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338DBA">
      <w:pPr>
        <w:spacing w:before="278" w:line="167" w:lineRule="auto"/>
        <w:ind w:left="17" w:leftChars="8" w:firstLine="199" w:firstLineChars="95"/>
        <w:jc w:val="center"/>
        <w:outlineLvl w:val="0"/>
        <w:rPr>
          <w:rFonts w:hint="eastAsia" w:ascii="Noto Sans SC" w:hAnsi="Noto Sans SC" w:eastAsia="Noto Sans SC" w:cs="Noto Sans SC"/>
          <w:color w:val="000000" w:themeColor="text1"/>
          <w:sz w:val="21"/>
          <w:szCs w:val="21"/>
          <w:lang w:val="en-US" w:eastAsia="zh-CN"/>
          <w14:textFill>
            <w14:solidFill>
              <w14:schemeClr w14:val="tx1"/>
            </w14:solidFill>
          </w14:textFill>
        </w:rPr>
      </w:pPr>
      <w:r>
        <w:rPr>
          <w:rFonts w:hint="eastAsia" w:ascii="Noto Sans SC" w:hAnsi="Noto Sans SC" w:eastAsia="Noto Sans SC" w:cs="Noto Sans SC"/>
          <w:color w:val="000000" w:themeColor="text1"/>
          <w:sz w:val="21"/>
          <w:szCs w:val="21"/>
          <w14:textFill>
            <w14:solidFill>
              <w14:schemeClr w14:val="tx1"/>
            </w14:solidFill>
          </w14:textFill>
        </w:rPr>
        <w:drawing>
          <wp:anchor distT="0" distB="0" distL="114300" distR="114300" simplePos="0" relativeHeight="251659264" behindDoc="1" locked="0" layoutInCell="1" allowOverlap="1">
            <wp:simplePos x="0" y="0"/>
            <wp:positionH relativeFrom="column">
              <wp:posOffset>-65405</wp:posOffset>
            </wp:positionH>
            <wp:positionV relativeFrom="paragraph">
              <wp:posOffset>-31750</wp:posOffset>
            </wp:positionV>
            <wp:extent cx="6687820" cy="370840"/>
            <wp:effectExtent l="0" t="0" r="2540" b="10160"/>
            <wp:wrapTight wrapText="bothSides">
              <wp:wrapPolygon>
                <wp:start x="0" y="0"/>
                <wp:lineTo x="0" y="20416"/>
                <wp:lineTo x="21559" y="20416"/>
                <wp:lineTo x="2155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687820" cy="370840"/>
                    </a:xfrm>
                    <a:prstGeom prst="rect">
                      <a:avLst/>
                    </a:prstGeom>
                    <a:noFill/>
                    <a:ln>
                      <a:noFill/>
                    </a:ln>
                  </pic:spPr>
                </pic:pic>
              </a:graphicData>
            </a:graphic>
          </wp:anchor>
        </w:drawing>
      </w:r>
      <w:r>
        <w:rPr>
          <w:rFonts w:hint="eastAsia" w:ascii="Noto Sans SC" w:hAnsi="Noto Sans SC" w:eastAsia="Noto Sans SC" w:cs="Noto Sans SC"/>
          <w:b/>
          <w:bCs/>
          <w:color w:val="000000" w:themeColor="text1"/>
          <w:spacing w:val="20"/>
          <w:sz w:val="21"/>
          <w:szCs w:val="21"/>
          <w14:textFill>
            <w14:solidFill>
              <w14:schemeClr w14:val="tx1"/>
            </w14:solidFill>
          </w14:textFill>
        </w:rPr>
        <w:t>Nanopore</w:t>
      </w:r>
      <w:r>
        <w:rPr>
          <w:rFonts w:hint="eastAsia" w:ascii="Noto Sans SC" w:hAnsi="Noto Sans SC" w:eastAsia="Noto Sans SC" w:cs="Noto Sans SC"/>
          <w:b/>
          <w:bCs/>
          <w:color w:val="000000" w:themeColor="text1"/>
          <w:spacing w:val="48"/>
          <w:sz w:val="21"/>
          <w:szCs w:val="21"/>
          <w14:textFill>
            <w14:solidFill>
              <w14:schemeClr w14:val="tx1"/>
            </w14:solidFill>
          </w14:textFill>
        </w:rPr>
        <w:t xml:space="preserve"> </w:t>
      </w:r>
      <w:r>
        <w:rPr>
          <w:rFonts w:hint="eastAsia" w:ascii="Noto Sans SC" w:hAnsi="Noto Sans SC" w:eastAsia="Noto Sans SC" w:cs="Noto Sans SC"/>
          <w:b/>
          <w:bCs/>
          <w:color w:val="000000" w:themeColor="text1"/>
          <w:spacing w:val="20"/>
          <w:sz w:val="21"/>
          <w:szCs w:val="21"/>
          <w14:textFill>
            <w14:solidFill>
              <w14:schemeClr w14:val="tx1"/>
            </w14:solidFill>
          </w14:textFill>
        </w:rPr>
        <w:t>Full-Length</w:t>
      </w:r>
      <w:r>
        <w:rPr>
          <w:rFonts w:hint="eastAsia" w:ascii="Noto Sans SC" w:hAnsi="Noto Sans SC" w:eastAsia="Noto Sans SC" w:cs="Noto Sans SC"/>
          <w:b/>
          <w:bCs/>
          <w:color w:val="000000" w:themeColor="text1"/>
          <w:spacing w:val="44"/>
          <w:sz w:val="21"/>
          <w:szCs w:val="21"/>
          <w14:textFill>
            <w14:solidFill>
              <w14:schemeClr w14:val="tx1"/>
            </w14:solidFill>
          </w14:textFill>
        </w:rPr>
        <w:t xml:space="preserve"> </w:t>
      </w:r>
      <w:r>
        <w:rPr>
          <w:rFonts w:hint="eastAsia" w:ascii="Noto Sans SC" w:hAnsi="Noto Sans SC" w:eastAsia="Noto Sans SC" w:cs="Noto Sans SC"/>
          <w:b/>
          <w:bCs/>
          <w:color w:val="000000" w:themeColor="text1"/>
          <w:spacing w:val="20"/>
          <w:sz w:val="21"/>
          <w:szCs w:val="21"/>
          <w14:textFill>
            <w14:solidFill>
              <w14:schemeClr w14:val="tx1"/>
            </w14:solidFill>
          </w14:textFill>
        </w:rPr>
        <w:t>Sequen</w:t>
      </w:r>
      <w:r>
        <w:rPr>
          <w:rFonts w:hint="eastAsia" w:ascii="Noto Sans SC" w:hAnsi="Noto Sans SC" w:eastAsia="Noto Sans SC" w:cs="Noto Sans SC"/>
          <w:b/>
          <w:bCs/>
          <w:color w:val="000000" w:themeColor="text1"/>
          <w:spacing w:val="19"/>
          <w:sz w:val="21"/>
          <w:szCs w:val="21"/>
          <w14:textFill>
            <w14:solidFill>
              <w14:schemeClr w14:val="tx1"/>
            </w14:solidFill>
          </w14:textFill>
        </w:rPr>
        <w:t>cing</w:t>
      </w:r>
      <w:r>
        <w:rPr>
          <w:rFonts w:hint="eastAsia" w:ascii="Noto Sans SC" w:hAnsi="Noto Sans SC" w:eastAsia="Noto Sans SC" w:cs="Noto Sans SC"/>
          <w:b/>
          <w:bCs/>
          <w:color w:val="000000" w:themeColor="text1"/>
          <w:spacing w:val="19"/>
          <w:sz w:val="21"/>
          <w:szCs w:val="21"/>
          <w:lang w:val="en-US" w:eastAsia="zh-CN"/>
          <w14:textFill>
            <w14:solidFill>
              <w14:schemeClr w14:val="tx1"/>
            </w14:solidFill>
          </w14:textFill>
        </w:rPr>
        <w:t xml:space="preserve"> Report</w:t>
      </w:r>
    </w:p>
    <w:p w14:paraId="76D15EC8">
      <w:pPr>
        <w:numPr>
          <w:ilvl w:val="0"/>
          <w:numId w:val="1"/>
        </w:numPr>
        <w:spacing w:before="257" w:line="167" w:lineRule="auto"/>
        <w:ind w:left="77"/>
        <w:outlineLvl w:val="1"/>
        <w:rPr>
          <w:rFonts w:hint="eastAsia" w:ascii="Noto Sans SC" w:hAnsi="Noto Sans SC" w:eastAsia="Noto Sans SC" w:cs="Noto Sans SC"/>
          <w:b/>
          <w:bCs/>
          <w:color w:val="000000" w:themeColor="text1"/>
          <w:spacing w:val="14"/>
          <w:sz w:val="18"/>
          <w:szCs w:val="18"/>
          <w14:textFill>
            <w14:solidFill>
              <w14:schemeClr w14:val="tx1"/>
            </w14:solidFill>
          </w14:textFill>
        </w:rPr>
      </w:pPr>
      <w:r>
        <w:rPr>
          <w:rFonts w:hint="eastAsia" w:ascii="Noto Sans SC" w:hAnsi="Noto Sans SC" w:eastAsia="Noto Sans SC" w:cs="Noto Sans SC"/>
          <w:b/>
          <w:bCs/>
          <w:color w:val="000000" w:themeColor="text1"/>
          <w:spacing w:val="14"/>
          <w:sz w:val="18"/>
          <w:szCs w:val="18"/>
          <w14:textFill>
            <w14:solidFill>
              <w14:schemeClr w14:val="tx1"/>
            </w14:solidFill>
          </w14:textFill>
        </w:rPr>
        <w:t>Clean</w:t>
      </w:r>
      <w:r>
        <w:rPr>
          <w:rFonts w:hint="eastAsia" w:ascii="Noto Sans SC" w:hAnsi="Noto Sans SC" w:eastAsia="Noto Sans SC" w:cs="Noto Sans SC"/>
          <w:b/>
          <w:bCs/>
          <w:color w:val="000000" w:themeColor="text1"/>
          <w:spacing w:val="28"/>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4"/>
          <w:sz w:val="18"/>
          <w:szCs w:val="18"/>
          <w:lang w:val="en-US" w:eastAsia="zh-CN"/>
          <w14:textFill>
            <w14:solidFill>
              <w14:schemeClr w14:val="tx1"/>
            </w14:solidFill>
          </w14:textFill>
        </w:rPr>
        <w:t>D</w:t>
      </w:r>
      <w:r>
        <w:rPr>
          <w:rFonts w:hint="eastAsia" w:ascii="Noto Sans SC" w:hAnsi="Noto Sans SC" w:eastAsia="Noto Sans SC" w:cs="Noto Sans SC"/>
          <w:b/>
          <w:bCs/>
          <w:color w:val="000000" w:themeColor="text1"/>
          <w:spacing w:val="14"/>
          <w:sz w:val="18"/>
          <w:szCs w:val="18"/>
          <w14:textFill>
            <w14:solidFill>
              <w14:schemeClr w14:val="tx1"/>
            </w14:solidFill>
          </w14:textFill>
        </w:rPr>
        <w:t>ata</w:t>
      </w:r>
      <w:r>
        <w:rPr>
          <w:rFonts w:hint="eastAsia" w:ascii="Noto Sans SC" w:hAnsi="Noto Sans SC" w:eastAsia="Noto Sans SC" w:cs="Noto Sans SC"/>
          <w:b/>
          <w:bCs/>
          <w:color w:val="000000" w:themeColor="text1"/>
          <w:spacing w:val="29"/>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4"/>
          <w:sz w:val="18"/>
          <w:szCs w:val="18"/>
          <w14:textFill>
            <w14:solidFill>
              <w14:schemeClr w14:val="tx1"/>
            </w14:solidFill>
          </w14:textFill>
        </w:rPr>
        <w:t>QC</w:t>
      </w:r>
    </w:p>
    <w:p w14:paraId="6A693910">
      <w:pPr>
        <w:keepNext w:val="0"/>
        <w:keepLines w:val="0"/>
        <w:widowControl/>
        <w:suppressLineNumbers w:val="0"/>
        <w:ind w:left="218" w:leftChars="104" w:firstLine="0" w:firstLineChars="0"/>
        <w:jc w:val="left"/>
        <w:rPr>
          <w:rFonts w:hint="eastAsia" w:ascii="Noto Sans SC" w:hAnsi="Noto Sans SC" w:eastAsia="Noto Sans SC" w:cs="Noto Sans SC"/>
          <w:snapToGrid w:val="0"/>
          <w:color w:val="000000"/>
          <w:kern w:val="0"/>
          <w:sz w:val="16"/>
          <w:szCs w:val="16"/>
          <w:lang w:val="en-US" w:eastAsia="zh-CN" w:bidi="ar"/>
        </w:rPr>
      </w:pPr>
      <w:r>
        <w:rPr>
          <w:rFonts w:hint="eastAsia" w:ascii="Noto Sans SC" w:hAnsi="Noto Sans SC" w:eastAsia="Noto Sans SC" w:cs="Noto Sans SC"/>
          <w:snapToGrid w:val="0"/>
          <w:color w:val="000000"/>
          <w:kern w:val="0"/>
          <w:sz w:val="16"/>
          <w:szCs w:val="16"/>
          <w:lang w:val="en-US" w:eastAsia="zh-CN" w:bidi="ar"/>
        </w:rPr>
        <w:t>The raw data obtained from Nanopore sequencing undergoes quality control processes, such as trimming residual adapter sequences, length filtering, and sequencing quality filtering to generate clean data. This clean data is used for further data analysis.</w:t>
      </w:r>
    </w:p>
    <w:p w14:paraId="1382578C">
      <w:pPr>
        <w:spacing w:line="92" w:lineRule="exact"/>
        <w:rPr>
          <w:rFonts w:hint="eastAsia" w:ascii="Noto Sans SC" w:hAnsi="Noto Sans SC" w:eastAsia="Noto Sans SC" w:cs="Noto Sans SC"/>
          <w:color w:val="000000" w:themeColor="text1"/>
          <w:sz w:val="16"/>
          <w:szCs w:val="16"/>
          <w14:textFill>
            <w14:solidFill>
              <w14:schemeClr w14:val="tx1"/>
            </w14:solidFill>
          </w14:textFill>
        </w:rPr>
      </w:pPr>
    </w:p>
    <w:tbl>
      <w:tblPr>
        <w:tblStyle w:val="6"/>
        <w:tblW w:w="10225" w:type="dxa"/>
        <w:tblInd w:w="163"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0" w:type="dxa"/>
          <w:bottom w:w="0" w:type="dxa"/>
          <w:right w:w="0" w:type="dxa"/>
        </w:tblCellMar>
      </w:tblPr>
      <w:tblGrid>
        <w:gridCol w:w="1895"/>
        <w:gridCol w:w="1370"/>
        <w:gridCol w:w="1069"/>
        <w:gridCol w:w="1049"/>
        <w:gridCol w:w="1568"/>
        <w:gridCol w:w="1609"/>
        <w:gridCol w:w="1665"/>
      </w:tblGrid>
      <w:tr w14:paraId="79E4EA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0" w:type="dxa"/>
            <w:bottom w:w="0" w:type="dxa"/>
            <w:right w:w="0" w:type="dxa"/>
          </w:tblCellMar>
        </w:tblPrEx>
        <w:trPr>
          <w:trHeight w:val="306" w:hRule="atLeast"/>
        </w:trPr>
        <w:tc>
          <w:tcPr>
            <w:tcW w:w="1895" w:type="dxa"/>
            <w:tcBorders>
              <w:tl2br w:val="nil"/>
              <w:tr2bl w:val="nil"/>
            </w:tcBorders>
            <w:shd w:val="clear" w:color="auto" w:fill="EA5394"/>
            <w:vAlign w:val="top"/>
          </w:tcPr>
          <w:p w14:paraId="4A7A5532">
            <w:pPr>
              <w:pStyle w:val="7"/>
              <w:spacing w:before="84" w:line="194" w:lineRule="auto"/>
              <w:jc w:val="center"/>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5"/>
                <w:sz w:val="16"/>
                <w:szCs w:val="16"/>
                <w:lang w:val="en-US" w:eastAsia="zh-CN"/>
                <w14:textFill>
                  <w14:solidFill>
                    <w14:schemeClr w14:val="bg1"/>
                  </w14:solidFill>
                </w14:textFill>
              </w:rPr>
              <w:t xml:space="preserve">Vector/Sample </w:t>
            </w:r>
            <w:r>
              <w:rPr>
                <w:rFonts w:hint="eastAsia" w:ascii="Noto Sans SC" w:hAnsi="Noto Sans SC" w:eastAsia="Noto Sans SC" w:cs="Noto Sans SC"/>
                <w:b/>
                <w:bCs/>
                <w:color w:val="FFFFFF" w:themeColor="background1"/>
                <w:spacing w:val="5"/>
                <w:sz w:val="16"/>
                <w:szCs w:val="16"/>
                <w14:textFill>
                  <w14:solidFill>
                    <w14:schemeClr w14:val="bg1"/>
                  </w14:solidFill>
                </w14:textFill>
              </w:rPr>
              <w:t>ID</w:t>
            </w:r>
          </w:p>
        </w:tc>
        <w:tc>
          <w:tcPr>
            <w:tcW w:w="1370" w:type="dxa"/>
            <w:tcBorders>
              <w:tl2br w:val="nil"/>
              <w:tr2bl w:val="nil"/>
            </w:tcBorders>
            <w:shd w:val="clear" w:color="auto" w:fill="EA5394"/>
            <w:vAlign w:val="top"/>
          </w:tcPr>
          <w:p w14:paraId="07C9E4A9">
            <w:pPr>
              <w:pStyle w:val="7"/>
              <w:spacing w:before="83" w:line="191" w:lineRule="auto"/>
              <w:jc w:val="center"/>
              <w:rPr>
                <w:rFonts w:hint="eastAsia" w:ascii="Noto Sans SC" w:hAnsi="Noto Sans SC" w:eastAsia="Noto Sans SC" w:cs="Noto Sans SC"/>
                <w:b/>
                <w:bCs/>
                <w:color w:val="FFFFFF" w:themeColor="background1"/>
                <w:sz w:val="16"/>
                <w:szCs w:val="16"/>
                <w:lang w:val="en-US" w:eastAsia="zh-CN"/>
                <w14:textFill>
                  <w14:solidFill>
                    <w14:schemeClr w14:val="bg1"/>
                  </w14:solidFill>
                </w14:textFill>
              </w:rPr>
            </w:pPr>
            <w:r>
              <w:rPr>
                <w:rFonts w:hint="eastAsia" w:ascii="Noto Sans SC" w:hAnsi="Noto Sans SC" w:eastAsia="Noto Sans SC" w:cs="Noto Sans SC"/>
                <w:b/>
                <w:bCs/>
                <w:color w:val="FFFFFF" w:themeColor="background1"/>
                <w:spacing w:val="2"/>
                <w:sz w:val="16"/>
                <w:szCs w:val="16"/>
                <w14:textFill>
                  <w14:solidFill>
                    <w14:schemeClr w14:val="bg1"/>
                  </w14:solidFill>
                </w14:textFill>
              </w:rPr>
              <w:t>Clone</w:t>
            </w:r>
            <w:r>
              <w:rPr>
                <w:rFonts w:hint="eastAsia" w:ascii="Noto Sans SC" w:hAnsi="Noto Sans SC" w:eastAsia="Noto Sans SC" w:cs="Noto Sans SC"/>
                <w:b/>
                <w:bCs/>
                <w:color w:val="FFFFFF" w:themeColor="background1"/>
                <w:spacing w:val="2"/>
                <w:sz w:val="16"/>
                <w:szCs w:val="16"/>
                <w:lang w:val="en-US" w:eastAsia="zh-CN"/>
                <w14:textFill>
                  <w14:solidFill>
                    <w14:schemeClr w14:val="bg1"/>
                  </w14:solidFill>
                </w14:textFill>
              </w:rPr>
              <w:t xml:space="preserve"> </w:t>
            </w:r>
            <w:r>
              <w:rPr>
                <w:rFonts w:hint="eastAsia" w:ascii="Noto Sans SC" w:hAnsi="Noto Sans SC" w:eastAsia="Noto Sans SC" w:cs="Noto Sans SC"/>
                <w:b/>
                <w:bCs/>
                <w:color w:val="FFFFFF" w:themeColor="background1"/>
                <w:spacing w:val="2"/>
                <w:sz w:val="16"/>
                <w:szCs w:val="16"/>
                <w14:textFill>
                  <w14:solidFill>
                    <w14:schemeClr w14:val="bg1"/>
                  </w14:solidFill>
                </w14:textFill>
              </w:rPr>
              <w:t>ID</w:t>
            </w:r>
          </w:p>
        </w:tc>
        <w:tc>
          <w:tcPr>
            <w:tcW w:w="1069" w:type="dxa"/>
            <w:tcBorders>
              <w:tl2br w:val="nil"/>
              <w:tr2bl w:val="nil"/>
            </w:tcBorders>
            <w:shd w:val="clear" w:color="auto" w:fill="EA5394"/>
            <w:vAlign w:val="top"/>
          </w:tcPr>
          <w:p w14:paraId="50CF947A">
            <w:pPr>
              <w:pStyle w:val="7"/>
              <w:spacing w:before="83" w:line="192" w:lineRule="auto"/>
              <w:ind w:left="109"/>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3"/>
                <w:sz w:val="16"/>
                <w:szCs w:val="16"/>
                <w14:textFill>
                  <w14:solidFill>
                    <w14:schemeClr w14:val="bg1"/>
                  </w14:solidFill>
                </w14:textFill>
              </w:rPr>
              <w:t>Total</w:t>
            </w:r>
            <w:r>
              <w:rPr>
                <w:rFonts w:hint="eastAsia" w:ascii="Noto Sans SC" w:hAnsi="Noto Sans SC" w:eastAsia="Noto Sans SC" w:cs="Noto Sans SC"/>
                <w:b/>
                <w:bCs/>
                <w:color w:val="FFFFFF" w:themeColor="background1"/>
                <w:spacing w:val="18"/>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pacing w:val="18"/>
                <w:sz w:val="16"/>
                <w:szCs w:val="16"/>
                <w:lang w:val="en-US" w:eastAsia="zh-CN"/>
                <w14:textFill>
                  <w14:solidFill>
                    <w14:schemeClr w14:val="bg1"/>
                  </w14:solidFill>
                </w14:textFill>
              </w:rPr>
              <w:t>R</w:t>
            </w:r>
            <w:r>
              <w:rPr>
                <w:rFonts w:hint="eastAsia" w:ascii="Noto Sans SC" w:hAnsi="Noto Sans SC" w:eastAsia="Noto Sans SC" w:cs="Noto Sans SC"/>
                <w:b/>
                <w:bCs/>
                <w:color w:val="FFFFFF" w:themeColor="background1"/>
                <w:spacing w:val="3"/>
                <w:sz w:val="16"/>
                <w:szCs w:val="16"/>
                <w14:textFill>
                  <w14:solidFill>
                    <w14:schemeClr w14:val="bg1"/>
                  </w14:solidFill>
                </w14:textFill>
              </w:rPr>
              <w:t>eads</w:t>
            </w:r>
          </w:p>
        </w:tc>
        <w:tc>
          <w:tcPr>
            <w:tcW w:w="1049" w:type="dxa"/>
            <w:tcBorders>
              <w:tl2br w:val="nil"/>
              <w:tr2bl w:val="nil"/>
            </w:tcBorders>
            <w:shd w:val="clear" w:color="auto" w:fill="EA5394"/>
            <w:vAlign w:val="top"/>
          </w:tcPr>
          <w:p w14:paraId="1E156DB7">
            <w:pPr>
              <w:pStyle w:val="7"/>
              <w:spacing w:before="83" w:line="192" w:lineRule="auto"/>
              <w:ind w:left="110"/>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4"/>
                <w:sz w:val="16"/>
                <w:szCs w:val="16"/>
                <w14:textFill>
                  <w14:solidFill>
                    <w14:schemeClr w14:val="bg1"/>
                  </w14:solidFill>
                </w14:textFill>
              </w:rPr>
              <w:t>Total</w:t>
            </w:r>
            <w:r>
              <w:rPr>
                <w:rFonts w:hint="eastAsia" w:ascii="Noto Sans SC" w:hAnsi="Noto Sans SC" w:eastAsia="Noto Sans SC" w:cs="Noto Sans SC"/>
                <w:b/>
                <w:bCs/>
                <w:color w:val="FFFFFF" w:themeColor="background1"/>
                <w:spacing w:val="15"/>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pacing w:val="4"/>
                <w:sz w:val="16"/>
                <w:szCs w:val="16"/>
                <w14:textFill>
                  <w14:solidFill>
                    <w14:schemeClr w14:val="bg1"/>
                  </w14:solidFill>
                </w14:textFill>
              </w:rPr>
              <w:t>Bases</w:t>
            </w:r>
          </w:p>
        </w:tc>
        <w:tc>
          <w:tcPr>
            <w:tcW w:w="1568" w:type="dxa"/>
            <w:tcBorders>
              <w:tl2br w:val="nil"/>
              <w:tr2bl w:val="nil"/>
            </w:tcBorders>
            <w:shd w:val="clear" w:color="auto" w:fill="EA5394"/>
            <w:vAlign w:val="top"/>
          </w:tcPr>
          <w:p w14:paraId="392A4F71">
            <w:pPr>
              <w:pStyle w:val="7"/>
              <w:spacing w:before="84" w:line="192" w:lineRule="auto"/>
              <w:ind w:left="181"/>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z w:val="16"/>
                <w:szCs w:val="16"/>
                <w14:textFill>
                  <w14:solidFill>
                    <w14:schemeClr w14:val="bg1"/>
                  </w14:solidFill>
                </w14:textFill>
              </w:rPr>
              <w:t>Read</w:t>
            </w:r>
            <w:r>
              <w:rPr>
                <w:rFonts w:hint="eastAsia" w:ascii="Noto Sans SC" w:hAnsi="Noto Sans SC" w:eastAsia="Noto Sans SC" w:cs="Noto Sans SC"/>
                <w:b/>
                <w:bCs/>
                <w:color w:val="FFFFFF" w:themeColor="background1"/>
                <w:spacing w:val="15"/>
                <w:w w:val="101"/>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z w:val="16"/>
                <w:szCs w:val="16"/>
                <w14:textFill>
                  <w14:solidFill>
                    <w14:schemeClr w14:val="bg1"/>
                  </w14:solidFill>
                </w14:textFill>
              </w:rPr>
              <w:t>Length</w:t>
            </w:r>
            <w:r>
              <w:rPr>
                <w:rFonts w:hint="eastAsia" w:ascii="Noto Sans SC" w:hAnsi="Noto Sans SC" w:eastAsia="Noto Sans SC" w:cs="Noto Sans SC"/>
                <w:b/>
                <w:bCs/>
                <w:color w:val="FFFFFF" w:themeColor="background1"/>
                <w:spacing w:val="15"/>
                <w:w w:val="101"/>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z w:val="16"/>
                <w:szCs w:val="16"/>
                <w14:textFill>
                  <w14:solidFill>
                    <w14:schemeClr w14:val="bg1"/>
                  </w14:solidFill>
                </w14:textFill>
              </w:rPr>
              <w:t>N</w:t>
            </w:r>
            <w:r>
              <w:rPr>
                <w:rFonts w:hint="eastAsia" w:ascii="Noto Sans SC" w:hAnsi="Noto Sans SC" w:eastAsia="Noto Sans SC" w:cs="Noto Sans SC"/>
                <w:b/>
                <w:bCs/>
                <w:color w:val="FFFFFF" w:themeColor="background1"/>
                <w:spacing w:val="12"/>
                <w:sz w:val="16"/>
                <w:szCs w:val="16"/>
                <w14:textFill>
                  <w14:solidFill>
                    <w14:schemeClr w14:val="bg1"/>
                  </w14:solidFill>
                </w14:textFill>
              </w:rPr>
              <w:t>50</w:t>
            </w:r>
          </w:p>
        </w:tc>
        <w:tc>
          <w:tcPr>
            <w:tcW w:w="1609" w:type="dxa"/>
            <w:tcBorders>
              <w:tl2br w:val="nil"/>
              <w:tr2bl w:val="nil"/>
            </w:tcBorders>
            <w:shd w:val="clear" w:color="auto" w:fill="EA5394"/>
            <w:vAlign w:val="top"/>
          </w:tcPr>
          <w:p w14:paraId="7FD58DA7">
            <w:pPr>
              <w:pStyle w:val="7"/>
              <w:spacing w:before="84" w:line="192" w:lineRule="auto"/>
              <w:ind w:left="189"/>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2"/>
                <w:sz w:val="16"/>
                <w:szCs w:val="16"/>
                <w14:textFill>
                  <w14:solidFill>
                    <w14:schemeClr w14:val="bg1"/>
                  </w14:solidFill>
                </w14:textFill>
              </w:rPr>
              <w:t>Mean</w:t>
            </w:r>
            <w:r>
              <w:rPr>
                <w:rFonts w:hint="eastAsia" w:ascii="Noto Sans SC" w:hAnsi="Noto Sans SC" w:eastAsia="Noto Sans SC" w:cs="Noto Sans SC"/>
                <w:b/>
                <w:bCs/>
                <w:color w:val="FFFFFF" w:themeColor="background1"/>
                <w:spacing w:val="15"/>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pacing w:val="2"/>
                <w:sz w:val="16"/>
                <w:szCs w:val="16"/>
                <w:lang w:val="en-US" w:eastAsia="zh-CN"/>
                <w14:textFill>
                  <w14:solidFill>
                    <w14:schemeClr w14:val="bg1"/>
                  </w14:solidFill>
                </w14:textFill>
              </w:rPr>
              <w:t>R</w:t>
            </w:r>
            <w:r>
              <w:rPr>
                <w:rFonts w:hint="eastAsia" w:ascii="Noto Sans SC" w:hAnsi="Noto Sans SC" w:eastAsia="Noto Sans SC" w:cs="Noto Sans SC"/>
                <w:b/>
                <w:bCs/>
                <w:color w:val="FFFFFF" w:themeColor="background1"/>
                <w:spacing w:val="2"/>
                <w:sz w:val="16"/>
                <w:szCs w:val="16"/>
                <w14:textFill>
                  <w14:solidFill>
                    <w14:schemeClr w14:val="bg1"/>
                  </w14:solidFill>
                </w14:textFill>
              </w:rPr>
              <w:t>ead</w:t>
            </w:r>
            <w:r>
              <w:rPr>
                <w:rFonts w:hint="eastAsia" w:ascii="Noto Sans SC" w:hAnsi="Noto Sans SC" w:eastAsia="Noto Sans SC" w:cs="Noto Sans SC"/>
                <w:b/>
                <w:bCs/>
                <w:color w:val="FFFFFF" w:themeColor="background1"/>
                <w:spacing w:val="15"/>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pacing w:val="2"/>
                <w:sz w:val="16"/>
                <w:szCs w:val="16"/>
                <w:lang w:val="en-US" w:eastAsia="zh-CN"/>
                <w14:textFill>
                  <w14:solidFill>
                    <w14:schemeClr w14:val="bg1"/>
                  </w14:solidFill>
                </w14:textFill>
              </w:rPr>
              <w:t>L</w:t>
            </w:r>
            <w:r>
              <w:rPr>
                <w:rFonts w:hint="eastAsia" w:ascii="Noto Sans SC" w:hAnsi="Noto Sans SC" w:eastAsia="Noto Sans SC" w:cs="Noto Sans SC"/>
                <w:b/>
                <w:bCs/>
                <w:color w:val="FFFFFF" w:themeColor="background1"/>
                <w:spacing w:val="2"/>
                <w:sz w:val="16"/>
                <w:szCs w:val="16"/>
                <w14:textFill>
                  <w14:solidFill>
                    <w14:schemeClr w14:val="bg1"/>
                  </w14:solidFill>
                </w14:textFill>
              </w:rPr>
              <w:t>ength</w:t>
            </w:r>
          </w:p>
        </w:tc>
        <w:tc>
          <w:tcPr>
            <w:tcW w:w="1665" w:type="dxa"/>
            <w:tcBorders>
              <w:tl2br w:val="nil"/>
              <w:tr2bl w:val="nil"/>
            </w:tcBorders>
            <w:shd w:val="clear" w:color="auto" w:fill="EA5394"/>
            <w:vAlign w:val="top"/>
          </w:tcPr>
          <w:p w14:paraId="376A182B">
            <w:pPr>
              <w:pStyle w:val="7"/>
              <w:spacing w:before="84" w:line="194" w:lineRule="auto"/>
              <w:ind w:left="200"/>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3"/>
                <w:sz w:val="16"/>
                <w:szCs w:val="16"/>
                <w14:textFill>
                  <w14:solidFill>
                    <w14:schemeClr w14:val="bg1"/>
                  </w14:solidFill>
                </w14:textFill>
              </w:rPr>
              <w:t>Mean</w:t>
            </w:r>
            <w:r>
              <w:rPr>
                <w:rFonts w:hint="eastAsia" w:ascii="Noto Sans SC" w:hAnsi="Noto Sans SC" w:eastAsia="Noto Sans SC" w:cs="Noto Sans SC"/>
                <w:b/>
                <w:bCs/>
                <w:color w:val="FFFFFF" w:themeColor="background1"/>
                <w:spacing w:val="16"/>
                <w:w w:val="101"/>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pacing w:val="3"/>
                <w:sz w:val="16"/>
                <w:szCs w:val="16"/>
                <w:lang w:val="en-US" w:eastAsia="zh-CN"/>
                <w14:textFill>
                  <w14:solidFill>
                    <w14:schemeClr w14:val="bg1"/>
                  </w14:solidFill>
                </w14:textFill>
              </w:rPr>
              <w:t>R</w:t>
            </w:r>
            <w:r>
              <w:rPr>
                <w:rFonts w:hint="eastAsia" w:ascii="Noto Sans SC" w:hAnsi="Noto Sans SC" w:eastAsia="Noto Sans SC" w:cs="Noto Sans SC"/>
                <w:b/>
                <w:bCs/>
                <w:color w:val="FFFFFF" w:themeColor="background1"/>
                <w:spacing w:val="3"/>
                <w:sz w:val="16"/>
                <w:szCs w:val="16"/>
                <w14:textFill>
                  <w14:solidFill>
                    <w14:schemeClr w14:val="bg1"/>
                  </w14:solidFill>
                </w14:textFill>
              </w:rPr>
              <w:t xml:space="preserve">ead </w:t>
            </w:r>
            <w:r>
              <w:rPr>
                <w:rFonts w:hint="eastAsia" w:ascii="Noto Sans SC" w:hAnsi="Noto Sans SC" w:eastAsia="Noto Sans SC" w:cs="Noto Sans SC"/>
                <w:b/>
                <w:bCs/>
                <w:color w:val="FFFFFF" w:themeColor="background1"/>
                <w:spacing w:val="3"/>
                <w:sz w:val="16"/>
                <w:szCs w:val="16"/>
                <w:lang w:val="en-US" w:eastAsia="zh-CN"/>
                <w14:textFill>
                  <w14:solidFill>
                    <w14:schemeClr w14:val="bg1"/>
                  </w14:solidFill>
                </w14:textFill>
              </w:rPr>
              <w:t>Q</w:t>
            </w:r>
            <w:r>
              <w:rPr>
                <w:rFonts w:hint="eastAsia" w:ascii="Noto Sans SC" w:hAnsi="Noto Sans SC" w:eastAsia="Noto Sans SC" w:cs="Noto Sans SC"/>
                <w:b/>
                <w:bCs/>
                <w:color w:val="FFFFFF" w:themeColor="background1"/>
                <w:spacing w:val="3"/>
                <w:sz w:val="16"/>
                <w:szCs w:val="16"/>
                <w14:textFill>
                  <w14:solidFill>
                    <w14:schemeClr w14:val="bg1"/>
                  </w14:solidFill>
                </w14:textFill>
              </w:rPr>
              <w:t>uality</w:t>
            </w:r>
          </w:p>
        </w:tc>
      </w:tr>
      <w:tr w14:paraId="64177E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0" w:type="dxa"/>
            <w:bottom w:w="0" w:type="dxa"/>
            <w:right w:w="0" w:type="dxa"/>
          </w:tblCellMar>
        </w:tblPrEx>
        <w:trPr>
          <w:trHeight w:val="306" w:hRule="atLeast"/>
        </w:trPr>
        <w:tc>
          <w:tcPr>
            <w:tcW w:w="1895" w:type="dxa"/>
            <w:tcBorders>
              <w:tl2br w:val="nil"/>
              <w:tr2bl w:val="nil"/>
            </w:tcBorders>
            <w:vAlign w:val="top"/>
          </w:tcPr>
          <w:p w14:paraId="32B6C529">
            <w:pPr>
              <w:pStyle w:val="7"/>
              <w:spacing w:before="86" w:line="198" w:lineRule="auto"/>
              <w:ind w:left="298"/>
              <w:jc w:val="left"/>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{{vector_id}}</w:t>
            </w:r>
          </w:p>
        </w:tc>
        <w:tc>
          <w:tcPr>
            <w:tcW w:w="1370" w:type="dxa"/>
            <w:tcBorders>
              <w:tl2br w:val="nil"/>
              <w:tr2bl w:val="nil"/>
            </w:tcBorders>
            <w:vAlign w:val="top"/>
          </w:tcPr>
          <w:p w14:paraId="6BF7D398">
            <w:pPr>
              <w:pStyle w:val="7"/>
              <w:spacing w:before="86" w:line="188" w:lineRule="auto"/>
              <w:ind w:left="195"/>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{{clone_id}}</w:t>
            </w:r>
          </w:p>
        </w:tc>
        <w:tc>
          <w:tcPr>
            <w:tcW w:w="1069" w:type="dxa"/>
            <w:tcBorders>
              <w:tl2br w:val="nil"/>
              <w:tr2bl w:val="nil"/>
            </w:tcBorders>
            <w:vAlign w:val="top"/>
          </w:tcPr>
          <w:p w14:paraId="50BADD9A">
            <w:pPr>
              <w:pStyle w:val="7"/>
              <w:spacing w:before="86" w:line="188" w:lineRule="auto"/>
              <w:ind w:left="313"/>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{{total_reads}}</w:t>
            </w:r>
          </w:p>
        </w:tc>
        <w:tc>
          <w:tcPr>
            <w:tcW w:w="1049" w:type="dxa"/>
            <w:tcBorders>
              <w:tl2br w:val="nil"/>
              <w:tr2bl w:val="nil"/>
            </w:tcBorders>
            <w:vAlign w:val="top"/>
          </w:tcPr>
          <w:p w14:paraId="0F8B6DC6">
            <w:pPr>
              <w:pStyle w:val="7"/>
              <w:spacing w:before="86" w:line="188" w:lineRule="auto"/>
              <w:ind w:left="163"/>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{{total_base}}</w:t>
            </w:r>
          </w:p>
        </w:tc>
        <w:tc>
          <w:tcPr>
            <w:tcW w:w="1568" w:type="dxa"/>
            <w:tcBorders>
              <w:tl2br w:val="nil"/>
              <w:tr2bl w:val="nil"/>
            </w:tcBorders>
            <w:vAlign w:val="top"/>
          </w:tcPr>
          <w:p w14:paraId="17C41091">
            <w:pPr>
              <w:pStyle w:val="7"/>
              <w:spacing w:before="86" w:line="188" w:lineRule="auto"/>
              <w:ind w:left="607"/>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{{read_len_n50}}</w:t>
            </w:r>
          </w:p>
        </w:tc>
        <w:tc>
          <w:tcPr>
            <w:tcW w:w="1609" w:type="dxa"/>
            <w:tcBorders>
              <w:tl2br w:val="nil"/>
              <w:tr2bl w:val="nil"/>
            </w:tcBorders>
            <w:vAlign w:val="top"/>
          </w:tcPr>
          <w:p w14:paraId="1CFAA773">
            <w:pPr>
              <w:pStyle w:val="7"/>
              <w:spacing w:before="86" w:line="188" w:lineRule="auto"/>
              <w:ind w:left="628"/>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{{mean_read_len}}</w:t>
            </w:r>
          </w:p>
        </w:tc>
        <w:tc>
          <w:tcPr>
            <w:tcW w:w="1665" w:type="dxa"/>
            <w:tcBorders>
              <w:tl2br w:val="nil"/>
              <w:tr2bl w:val="nil"/>
            </w:tcBorders>
            <w:vAlign w:val="top"/>
          </w:tcPr>
          <w:p w14:paraId="41F9C664">
            <w:pPr>
              <w:pStyle w:val="7"/>
              <w:spacing w:before="86" w:line="188" w:lineRule="auto"/>
              <w:ind w:left="686"/>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{{mean_read_qual}}</w:t>
            </w:r>
          </w:p>
        </w:tc>
      </w:tr>
    </w:tbl>
    <w:p w14:paraId="563A2616">
      <w:pPr>
        <w:numPr>
          <w:ilvl w:val="0"/>
          <w:numId w:val="1"/>
        </w:numPr>
        <w:spacing w:before="297" w:line="167" w:lineRule="auto"/>
        <w:ind w:left="77" w:leftChars="0" w:firstLine="0" w:firstLineChars="0"/>
        <w:outlineLvl w:val="1"/>
        <w:rPr>
          <w:rFonts w:hint="eastAsia" w:ascii="Noto Sans SC" w:hAnsi="Noto Sans SC" w:eastAsia="Noto Sans SC" w:cs="Noto Sans SC"/>
          <w:b/>
          <w:bCs/>
          <w:color w:val="000000" w:themeColor="text1"/>
          <w:spacing w:val="14"/>
          <w:sz w:val="18"/>
          <w:szCs w:val="18"/>
          <w14:textFill>
            <w14:solidFill>
              <w14:schemeClr w14:val="tx1"/>
            </w14:solidFill>
          </w14:textFill>
        </w:rPr>
      </w:pPr>
      <w:r>
        <w:rPr>
          <w:rFonts w:hint="eastAsia" w:ascii="Noto Sans SC" w:hAnsi="Noto Sans SC" w:eastAsia="Noto Sans SC" w:cs="Noto Sans SC"/>
          <w:b/>
          <w:bCs/>
          <w:color w:val="000000" w:themeColor="text1"/>
          <w:spacing w:val="14"/>
          <w:sz w:val="18"/>
          <w:szCs w:val="18"/>
          <w14:textFill>
            <w14:solidFill>
              <w14:schemeClr w14:val="tx1"/>
            </w14:solidFill>
          </w14:textFill>
        </w:rPr>
        <w:t>Distribution</w:t>
      </w:r>
      <w:r>
        <w:rPr>
          <w:rFonts w:hint="eastAsia" w:ascii="Noto Sans SC" w:hAnsi="Noto Sans SC" w:eastAsia="Noto Sans SC" w:cs="Noto Sans SC"/>
          <w:b/>
          <w:bCs/>
          <w:color w:val="000000" w:themeColor="text1"/>
          <w:spacing w:val="28"/>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4"/>
          <w:sz w:val="18"/>
          <w:szCs w:val="18"/>
          <w14:textFill>
            <w14:solidFill>
              <w14:schemeClr w14:val="tx1"/>
            </w14:solidFill>
          </w14:textFill>
        </w:rPr>
        <w:t>of</w:t>
      </w:r>
      <w:r>
        <w:rPr>
          <w:rFonts w:hint="eastAsia" w:ascii="Noto Sans SC" w:hAnsi="Noto Sans SC" w:eastAsia="Noto Sans SC" w:cs="Noto Sans SC"/>
          <w:b/>
          <w:bCs/>
          <w:color w:val="000000" w:themeColor="text1"/>
          <w:spacing w:val="32"/>
          <w:w w:val="101"/>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4"/>
          <w:sz w:val="18"/>
          <w:szCs w:val="18"/>
          <w:lang w:val="en-US" w:eastAsia="zh-CN"/>
          <w14:textFill>
            <w14:solidFill>
              <w14:schemeClr w14:val="tx1"/>
            </w14:solidFill>
          </w14:textFill>
        </w:rPr>
        <w:t>R</w:t>
      </w:r>
      <w:r>
        <w:rPr>
          <w:rFonts w:hint="eastAsia" w:ascii="Noto Sans SC" w:hAnsi="Noto Sans SC" w:eastAsia="Noto Sans SC" w:cs="Noto Sans SC"/>
          <w:b/>
          <w:bCs/>
          <w:color w:val="000000" w:themeColor="text1"/>
          <w:spacing w:val="14"/>
          <w:sz w:val="18"/>
          <w:szCs w:val="18"/>
          <w14:textFill>
            <w14:solidFill>
              <w14:schemeClr w14:val="tx1"/>
            </w14:solidFill>
          </w14:textFill>
        </w:rPr>
        <w:t>ead</w:t>
      </w:r>
      <w:r>
        <w:rPr>
          <w:rFonts w:hint="eastAsia" w:ascii="Noto Sans SC" w:hAnsi="Noto Sans SC" w:eastAsia="Noto Sans SC" w:cs="Noto Sans SC"/>
          <w:b/>
          <w:bCs/>
          <w:color w:val="000000" w:themeColor="text1"/>
          <w:spacing w:val="35"/>
          <w:w w:val="101"/>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4"/>
          <w:sz w:val="18"/>
          <w:szCs w:val="18"/>
          <w:lang w:val="en-US" w:eastAsia="zh-CN"/>
          <w14:textFill>
            <w14:solidFill>
              <w14:schemeClr w14:val="tx1"/>
            </w14:solidFill>
          </w14:textFill>
        </w:rPr>
        <w:t>L</w:t>
      </w:r>
      <w:r>
        <w:rPr>
          <w:rFonts w:hint="eastAsia" w:ascii="Noto Sans SC" w:hAnsi="Noto Sans SC" w:eastAsia="Noto Sans SC" w:cs="Noto Sans SC"/>
          <w:b/>
          <w:bCs/>
          <w:color w:val="000000" w:themeColor="text1"/>
          <w:spacing w:val="14"/>
          <w:sz w:val="18"/>
          <w:szCs w:val="18"/>
          <w14:textFill>
            <w14:solidFill>
              <w14:schemeClr w14:val="tx1"/>
            </w14:solidFill>
          </w14:textFill>
        </w:rPr>
        <w:t>ength</w:t>
      </w:r>
    </w:p>
    <w:p w14:paraId="19065B58">
      <w:pPr>
        <w:keepNext w:val="0"/>
        <w:keepLines w:val="0"/>
        <w:widowControl/>
        <w:suppressLineNumbers w:val="0"/>
        <w:ind w:left="218" w:leftChars="104" w:firstLine="0" w:firstLineChars="0"/>
        <w:jc w:val="left"/>
        <w:rPr>
          <w:rFonts w:hint="eastAsia" w:ascii="Noto Sans SC" w:hAnsi="Noto Sans SC" w:eastAsia="Noto Sans SC" w:cs="Noto Sans SC"/>
          <w:snapToGrid w:val="0"/>
          <w:color w:val="000000"/>
          <w:kern w:val="0"/>
          <w:sz w:val="16"/>
          <w:szCs w:val="16"/>
          <w:lang w:val="en-US" w:eastAsia="zh-CN" w:bidi="ar"/>
        </w:rPr>
      </w:pPr>
      <w:r>
        <w:rPr>
          <w:rFonts w:hint="eastAsia" w:ascii="Noto Sans SC" w:hAnsi="Noto Sans SC" w:eastAsia="Noto Sans SC" w:cs="Noto Sans SC"/>
          <w:snapToGrid w:val="0"/>
          <w:color w:val="000000"/>
          <w:kern w:val="0"/>
          <w:sz w:val="16"/>
          <w:szCs w:val="16"/>
          <w:lang w:val="en-US" w:eastAsia="zh-CN" w:bidi="ar"/>
        </w:rPr>
        <w:t>A distribution plot of read lengths in sequencing results. The x-axis represents the read lengths, while the y-axis represents the number of reads. The bins represent the length intervals of the histogram.</w:t>
      </w:r>
    </w:p>
    <w:p w14:paraId="74806945">
      <w:pPr>
        <w:spacing w:line="3425" w:lineRule="exact"/>
        <w:ind w:firstLine="495"/>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{{image1}}</w:t>
      </w:r>
    </w:p>
    <w:p w14:paraId="18BC2A7B">
      <w:pPr>
        <w:numPr>
          <w:ilvl w:val="0"/>
          <w:numId w:val="1"/>
        </w:numPr>
        <w:spacing w:before="297" w:line="167" w:lineRule="auto"/>
        <w:ind w:left="77" w:leftChars="0" w:firstLine="0" w:firstLineChars="0"/>
        <w:outlineLvl w:val="1"/>
        <w:rPr>
          <w:rFonts w:hint="eastAsia" w:ascii="Noto Sans SC" w:hAnsi="Noto Sans SC" w:eastAsia="Noto Sans SC" w:cs="Noto Sans SC"/>
          <w:b/>
          <w:bCs/>
          <w:color w:val="000000" w:themeColor="text1"/>
          <w:spacing w:val="15"/>
          <w:sz w:val="18"/>
          <w:szCs w:val="18"/>
          <w14:textFill>
            <w14:solidFill>
              <w14:schemeClr w14:val="tx1"/>
            </w14:solidFill>
          </w14:textFill>
        </w:rPr>
      </w:pPr>
      <w:r>
        <w:rPr>
          <w:rFonts w:hint="eastAsia" w:ascii="Noto Sans SC" w:hAnsi="Noto Sans SC" w:eastAsia="Noto Sans SC" w:cs="Noto Sans SC"/>
          <w:b/>
          <w:bCs/>
          <w:color w:val="000000" w:themeColor="text1"/>
          <w:spacing w:val="16"/>
          <w:sz w:val="18"/>
          <w:szCs w:val="18"/>
          <w14:textFill>
            <w14:solidFill>
              <w14:schemeClr w14:val="tx1"/>
            </w14:solidFill>
          </w14:textFill>
        </w:rPr>
        <w:t>Clean</w:t>
      </w:r>
      <w:r>
        <w:rPr>
          <w:rFonts w:hint="eastAsia" w:ascii="Noto Sans SC" w:hAnsi="Noto Sans SC" w:eastAsia="Noto Sans SC" w:cs="Noto Sans SC"/>
          <w:b/>
          <w:bCs/>
          <w:color w:val="000000" w:themeColor="text1"/>
          <w:spacing w:val="28"/>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6"/>
          <w:sz w:val="18"/>
          <w:szCs w:val="18"/>
          <w:lang w:val="en-US" w:eastAsia="zh-CN"/>
          <w14:textFill>
            <w14:solidFill>
              <w14:schemeClr w14:val="tx1"/>
            </w14:solidFill>
          </w14:textFill>
        </w:rPr>
        <w:t>D</w:t>
      </w:r>
      <w:r>
        <w:rPr>
          <w:rFonts w:hint="eastAsia" w:ascii="Noto Sans SC" w:hAnsi="Noto Sans SC" w:eastAsia="Noto Sans SC" w:cs="Noto Sans SC"/>
          <w:b/>
          <w:bCs/>
          <w:color w:val="000000" w:themeColor="text1"/>
          <w:spacing w:val="16"/>
          <w:sz w:val="18"/>
          <w:szCs w:val="18"/>
          <w14:textFill>
            <w14:solidFill>
              <w14:schemeClr w14:val="tx1"/>
            </w14:solidFill>
          </w14:textFill>
        </w:rPr>
        <w:t>ata</w:t>
      </w:r>
      <w:r>
        <w:rPr>
          <w:rFonts w:hint="eastAsia" w:ascii="Noto Sans SC" w:hAnsi="Noto Sans SC" w:eastAsia="Noto Sans SC" w:cs="Noto Sans SC"/>
          <w:b/>
          <w:bCs/>
          <w:color w:val="000000" w:themeColor="text1"/>
          <w:spacing w:val="35"/>
          <w:w w:val="101"/>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6"/>
          <w:sz w:val="18"/>
          <w:szCs w:val="18"/>
          <w:lang w:val="en-US" w:eastAsia="zh-CN"/>
          <w14:textFill>
            <w14:solidFill>
              <w14:schemeClr w14:val="tx1"/>
            </w14:solidFill>
          </w14:textFill>
        </w:rPr>
        <w:t>M</w:t>
      </w:r>
      <w:r>
        <w:rPr>
          <w:rFonts w:hint="eastAsia" w:ascii="Noto Sans SC" w:hAnsi="Noto Sans SC" w:eastAsia="Noto Sans SC" w:cs="Noto Sans SC"/>
          <w:b/>
          <w:bCs/>
          <w:color w:val="000000" w:themeColor="text1"/>
          <w:spacing w:val="16"/>
          <w:sz w:val="18"/>
          <w:szCs w:val="18"/>
          <w14:textFill>
            <w14:solidFill>
              <w14:schemeClr w14:val="tx1"/>
            </w14:solidFill>
          </w14:textFill>
        </w:rPr>
        <w:t>apping</w:t>
      </w:r>
      <w:r>
        <w:rPr>
          <w:rFonts w:hint="eastAsia" w:ascii="Noto Sans SC" w:hAnsi="Noto Sans SC" w:eastAsia="Noto Sans SC" w:cs="Noto Sans SC"/>
          <w:b/>
          <w:bCs/>
          <w:color w:val="000000" w:themeColor="text1"/>
          <w:spacing w:val="35"/>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6"/>
          <w:sz w:val="18"/>
          <w:szCs w:val="18"/>
          <w:lang w:val="en-US" w:eastAsia="zh-CN"/>
          <w14:textFill>
            <w14:solidFill>
              <w14:schemeClr w14:val="tx1"/>
            </w14:solidFill>
          </w14:textFill>
        </w:rPr>
        <w:t>R</w:t>
      </w:r>
      <w:r>
        <w:rPr>
          <w:rFonts w:hint="eastAsia" w:ascii="Noto Sans SC" w:hAnsi="Noto Sans SC" w:eastAsia="Noto Sans SC" w:cs="Noto Sans SC"/>
          <w:b/>
          <w:bCs/>
          <w:color w:val="000000" w:themeColor="text1"/>
          <w:spacing w:val="15"/>
          <w:sz w:val="18"/>
          <w:szCs w:val="18"/>
          <w14:textFill>
            <w14:solidFill>
              <w14:schemeClr w14:val="tx1"/>
            </w14:solidFill>
          </w14:textFill>
        </w:rPr>
        <w:t>esult</w:t>
      </w:r>
      <w:r>
        <w:rPr>
          <w:rFonts w:hint="eastAsia" w:ascii="Noto Sans SC" w:hAnsi="Noto Sans SC" w:eastAsia="Noto Sans SC" w:cs="Noto Sans SC"/>
          <w:b/>
          <w:bCs/>
          <w:color w:val="000000" w:themeColor="text1"/>
          <w:spacing w:val="15"/>
          <w:sz w:val="18"/>
          <w:szCs w:val="18"/>
          <w:lang w:val="en-US" w:eastAsia="zh-CN"/>
          <w14:textFill>
            <w14:solidFill>
              <w14:schemeClr w14:val="tx1"/>
            </w14:solidFill>
          </w14:textFill>
        </w:rPr>
        <w:t>s</w:t>
      </w:r>
    </w:p>
    <w:p w14:paraId="1A83A6D2">
      <w:pPr>
        <w:keepNext w:val="0"/>
        <w:keepLines w:val="0"/>
        <w:widowControl/>
        <w:suppressLineNumbers w:val="0"/>
        <w:ind w:left="218" w:leftChars="104" w:firstLine="0" w:firstLineChars="0"/>
        <w:jc w:val="left"/>
        <w:rPr>
          <w:rFonts w:hint="eastAsia" w:ascii="Noto Sans SC" w:hAnsi="Noto Sans SC" w:eastAsia="Noto Sans SC" w:cs="Noto Sans SC"/>
          <w:snapToGrid w:val="0"/>
          <w:color w:val="000000"/>
          <w:kern w:val="0"/>
          <w:sz w:val="16"/>
          <w:szCs w:val="16"/>
          <w:lang w:val="en-US" w:eastAsia="zh-CN" w:bidi="ar"/>
        </w:rPr>
      </w:pPr>
      <w:r>
        <w:rPr>
          <w:rFonts w:hint="eastAsia" w:ascii="Noto Sans SC" w:hAnsi="Noto Sans SC" w:eastAsia="Noto Sans SC" w:cs="Noto Sans SC"/>
          <w:snapToGrid w:val="0"/>
          <w:color w:val="000000"/>
          <w:kern w:val="0"/>
          <w:sz w:val="16"/>
          <w:szCs w:val="16"/>
          <w:lang w:val="en-US" w:eastAsia="zh-CN" w:bidi="ar"/>
        </w:rPr>
        <w:t>The clean data is aligned to a reference sequence using minimap2, and the results are analyzed to obtain information such as coverage and depth.The pattern diagram of the sequencing results aligned to the reference sequence is shown below. The X-axis represents the position of bases in the reference sequence, and the Y-axis represents the sequencing depth at each position.</w:t>
      </w:r>
    </w:p>
    <w:p w14:paraId="4F25D577">
      <w:pPr>
        <w:spacing w:line="44" w:lineRule="exact"/>
        <w:rPr>
          <w:rFonts w:hint="eastAsia" w:ascii="Noto Sans SC" w:hAnsi="Noto Sans SC" w:eastAsia="Noto Sans SC" w:cs="Noto Sans SC"/>
          <w:color w:val="000000" w:themeColor="text1"/>
          <w:sz w:val="16"/>
          <w:szCs w:val="16"/>
          <w14:textFill>
            <w14:solidFill>
              <w14:schemeClr w14:val="tx1"/>
            </w14:solidFill>
          </w14:textFill>
        </w:rPr>
      </w:pPr>
    </w:p>
    <w:tbl>
      <w:tblPr>
        <w:tblStyle w:val="6"/>
        <w:tblW w:w="10225" w:type="dxa"/>
        <w:tblInd w:w="16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0" w:type="dxa"/>
          <w:bottom w:w="0" w:type="dxa"/>
          <w:right w:w="0" w:type="dxa"/>
        </w:tblCellMar>
      </w:tblPr>
      <w:tblGrid>
        <w:gridCol w:w="1148"/>
        <w:gridCol w:w="853"/>
        <w:gridCol w:w="810"/>
        <w:gridCol w:w="1011"/>
        <w:gridCol w:w="1010"/>
        <w:gridCol w:w="1095"/>
        <w:gridCol w:w="863"/>
        <w:gridCol w:w="1000"/>
        <w:gridCol w:w="1126"/>
        <w:gridCol w:w="1309"/>
      </w:tblGrid>
      <w:tr w14:paraId="7EE527AD">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437" w:hRule="atLeast"/>
        </w:trPr>
        <w:tc>
          <w:tcPr>
            <w:tcW w:w="1148" w:type="dxa"/>
            <w:shd w:val="clear" w:color="auto" w:fill="EA5394"/>
            <w:vAlign w:val="top"/>
          </w:tcPr>
          <w:p w14:paraId="1885CF4E">
            <w:pPr>
              <w:pStyle w:val="7"/>
              <w:spacing w:before="99" w:line="194" w:lineRule="auto"/>
              <w:jc w:val="center"/>
              <w:rPr>
                <w:rFonts w:hint="eastAsia" w:ascii="Noto Sans SC" w:hAnsi="Noto Sans SC" w:eastAsia="Noto Sans SC" w:cs="Noto Sans SC"/>
                <w:b/>
                <w:bCs/>
                <w:color w:val="FFFFFF" w:themeColor="background1"/>
                <w:sz w:val="16"/>
                <w:szCs w:val="16"/>
                <w:lang w:eastAsia="zh-CN"/>
                <w14:textFill>
                  <w14:solidFill>
                    <w14:schemeClr w14:val="bg1"/>
                  </w14:solidFill>
                </w14:textFill>
              </w:rPr>
            </w:pPr>
            <w:r>
              <w:rPr>
                <w:rFonts w:hint="eastAsia" w:ascii="Noto Sans SC" w:hAnsi="Noto Sans SC" w:eastAsia="Noto Sans SC" w:cs="Noto Sans SC"/>
                <w:b/>
                <w:bCs/>
                <w:color w:val="FFFFFF" w:themeColor="background1"/>
                <w:spacing w:val="4"/>
                <w:sz w:val="16"/>
                <w:szCs w:val="16"/>
                <w:lang w:eastAsia="zh-CN"/>
                <w14:textFill>
                  <w14:solidFill>
                    <w14:schemeClr w14:val="bg1"/>
                  </w14:solidFill>
                </w14:textFill>
              </w:rPr>
              <w:t>Vector/Sample ID</w:t>
            </w:r>
          </w:p>
        </w:tc>
        <w:tc>
          <w:tcPr>
            <w:tcW w:w="853" w:type="dxa"/>
            <w:shd w:val="clear" w:color="auto" w:fill="EA5394"/>
            <w:vAlign w:val="top"/>
          </w:tcPr>
          <w:p w14:paraId="10F774F4">
            <w:pPr>
              <w:pStyle w:val="7"/>
              <w:spacing w:before="99" w:line="192" w:lineRule="auto"/>
              <w:jc w:val="center"/>
              <w:rPr>
                <w:rFonts w:hint="default" w:ascii="Noto Sans SC" w:hAnsi="Noto Sans SC" w:eastAsia="Noto Sans SC" w:cs="Noto Sans SC"/>
                <w:b/>
                <w:bCs/>
                <w:color w:val="FFFFFF" w:themeColor="background1"/>
                <w:sz w:val="16"/>
                <w:szCs w:val="16"/>
                <w:lang w:val="en-US" w:eastAsia="zh-CN"/>
                <w14:textFill>
                  <w14:solidFill>
                    <w14:schemeClr w14:val="bg1"/>
                  </w14:solidFill>
                </w14:textFill>
              </w:rPr>
            </w:pPr>
            <w:r>
              <w:rPr>
                <w:rFonts w:hint="eastAsia" w:ascii="Noto Sans SC" w:hAnsi="Noto Sans SC" w:eastAsia="Noto Sans SC" w:cs="Noto Sans SC"/>
                <w:b/>
                <w:bCs/>
                <w:color w:val="FFFFFF" w:themeColor="background1"/>
                <w:spacing w:val="3"/>
                <w:sz w:val="16"/>
                <w:szCs w:val="16"/>
                <w14:textFill>
                  <w14:solidFill>
                    <w14:schemeClr w14:val="bg1"/>
                  </w14:solidFill>
                </w14:textFill>
              </w:rPr>
              <w:t>Ref</w:t>
            </w:r>
            <w:r>
              <w:rPr>
                <w:rFonts w:hint="eastAsia" w:ascii="Noto Sans SC" w:hAnsi="Noto Sans SC" w:eastAsia="Noto Sans SC" w:cs="Noto Sans SC"/>
                <w:b/>
                <w:bCs/>
                <w:color w:val="FFFFFF" w:themeColor="background1"/>
                <w:spacing w:val="3"/>
                <w:sz w:val="16"/>
                <w:szCs w:val="16"/>
                <w:lang w:val="en-US" w:eastAsia="zh-CN"/>
                <w14:textFill>
                  <w14:solidFill>
                    <w14:schemeClr w14:val="bg1"/>
                  </w14:solidFill>
                </w14:textFill>
              </w:rPr>
              <w:t xml:space="preserve"> L</w:t>
            </w:r>
            <w:r>
              <w:rPr>
                <w:rFonts w:hint="eastAsia" w:ascii="Noto Sans SC" w:hAnsi="Noto Sans SC" w:eastAsia="Noto Sans SC" w:cs="Noto Sans SC"/>
                <w:b/>
                <w:bCs/>
                <w:color w:val="FFFFFF" w:themeColor="background1"/>
                <w:spacing w:val="3"/>
                <w:sz w:val="16"/>
                <w:szCs w:val="16"/>
                <w14:textFill>
                  <w14:solidFill>
                    <w14:schemeClr w14:val="bg1"/>
                  </w14:solidFill>
                </w14:textFill>
              </w:rPr>
              <w:t>en</w:t>
            </w:r>
            <w:r>
              <w:rPr>
                <w:rFonts w:hint="eastAsia" w:ascii="Noto Sans SC" w:hAnsi="Noto Sans SC" w:eastAsia="Noto Sans SC" w:cs="Noto Sans SC"/>
                <w:b/>
                <w:bCs/>
                <w:color w:val="FFFFFF" w:themeColor="background1"/>
                <w:spacing w:val="3"/>
                <w:sz w:val="16"/>
                <w:szCs w:val="16"/>
                <w:lang w:val="en-US" w:eastAsia="zh-CN"/>
                <w14:textFill>
                  <w14:solidFill>
                    <w14:schemeClr w14:val="bg1"/>
                  </w14:solidFill>
                </w14:textFill>
              </w:rPr>
              <w:t>gth</w:t>
            </w:r>
          </w:p>
        </w:tc>
        <w:tc>
          <w:tcPr>
            <w:tcW w:w="810" w:type="dxa"/>
            <w:shd w:val="clear" w:color="auto" w:fill="EA5394"/>
            <w:vAlign w:val="top"/>
          </w:tcPr>
          <w:p w14:paraId="1B9D1904">
            <w:pPr>
              <w:pStyle w:val="7"/>
              <w:spacing w:before="99" w:line="194" w:lineRule="auto"/>
              <w:ind w:left="156"/>
              <w:jc w:val="center"/>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1"/>
                <w:sz w:val="16"/>
                <w:szCs w:val="16"/>
                <w14:textFill>
                  <w14:solidFill>
                    <w14:schemeClr w14:val="bg1"/>
                  </w14:solidFill>
                </w14:textFill>
              </w:rPr>
              <w:t>Map</w:t>
            </w:r>
            <w:r>
              <w:rPr>
                <w:rFonts w:hint="eastAsia" w:ascii="Noto Sans SC" w:hAnsi="Noto Sans SC" w:eastAsia="Noto Sans SC" w:cs="Noto Sans SC"/>
                <w:b/>
                <w:bCs/>
                <w:color w:val="FFFFFF" w:themeColor="background1"/>
                <w:spacing w:val="13"/>
                <w:w w:val="101"/>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pacing w:val="1"/>
                <w:sz w:val="16"/>
                <w:szCs w:val="16"/>
                <w14:textFill>
                  <w14:solidFill>
                    <w14:schemeClr w14:val="bg1"/>
                  </w14:solidFill>
                </w14:textFill>
              </w:rPr>
              <w:t>Ratio</w:t>
            </w:r>
          </w:p>
        </w:tc>
        <w:tc>
          <w:tcPr>
            <w:tcW w:w="1011" w:type="dxa"/>
            <w:shd w:val="clear" w:color="auto" w:fill="EA5394"/>
            <w:vAlign w:val="top"/>
          </w:tcPr>
          <w:p w14:paraId="4DE11173">
            <w:pPr>
              <w:pStyle w:val="7"/>
              <w:spacing w:before="99" w:line="192" w:lineRule="auto"/>
              <w:ind w:left="152"/>
              <w:jc w:val="center"/>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2"/>
                <w:sz w:val="16"/>
                <w:szCs w:val="16"/>
                <w14:textFill>
                  <w14:solidFill>
                    <w14:schemeClr w14:val="bg1"/>
                  </w14:solidFill>
                </w14:textFill>
              </w:rPr>
              <w:t>Avg</w:t>
            </w:r>
            <w:r>
              <w:rPr>
                <w:rFonts w:hint="eastAsia" w:ascii="Noto Sans SC" w:hAnsi="Noto Sans SC" w:eastAsia="Noto Sans SC" w:cs="Noto Sans SC"/>
                <w:b/>
                <w:bCs/>
                <w:color w:val="FFFFFF" w:themeColor="background1"/>
                <w:spacing w:val="14"/>
                <w:w w:val="101"/>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pacing w:val="2"/>
                <w:sz w:val="16"/>
                <w:szCs w:val="16"/>
                <w:lang w:val="en-US" w:eastAsia="zh-CN"/>
                <w14:textFill>
                  <w14:solidFill>
                    <w14:schemeClr w14:val="bg1"/>
                  </w14:solidFill>
                </w14:textFill>
              </w:rPr>
              <w:t>D</w:t>
            </w:r>
            <w:r>
              <w:rPr>
                <w:rFonts w:hint="eastAsia" w:ascii="Noto Sans SC" w:hAnsi="Noto Sans SC" w:eastAsia="Noto Sans SC" w:cs="Noto Sans SC"/>
                <w:b/>
                <w:bCs/>
                <w:color w:val="FFFFFF" w:themeColor="background1"/>
                <w:spacing w:val="2"/>
                <w:sz w:val="16"/>
                <w:szCs w:val="16"/>
                <w14:textFill>
                  <w14:solidFill>
                    <w14:schemeClr w14:val="bg1"/>
                  </w14:solidFill>
                </w14:textFill>
              </w:rPr>
              <w:t>epth</w:t>
            </w:r>
          </w:p>
        </w:tc>
        <w:tc>
          <w:tcPr>
            <w:tcW w:w="1010" w:type="dxa"/>
            <w:shd w:val="clear" w:color="auto" w:fill="EA5394"/>
            <w:vAlign w:val="top"/>
          </w:tcPr>
          <w:p w14:paraId="44170BAF">
            <w:pPr>
              <w:pStyle w:val="7"/>
              <w:spacing w:before="99" w:line="194" w:lineRule="auto"/>
              <w:jc w:val="center"/>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2"/>
                <w:sz w:val="16"/>
                <w:szCs w:val="16"/>
                <w14:textFill>
                  <w14:solidFill>
                    <w14:schemeClr w14:val="bg1"/>
                  </w14:solidFill>
                </w14:textFill>
              </w:rPr>
              <w:t xml:space="preserve">Median </w:t>
            </w:r>
            <w:r>
              <w:rPr>
                <w:rFonts w:hint="eastAsia" w:ascii="Noto Sans SC" w:hAnsi="Noto Sans SC" w:eastAsia="Noto Sans SC" w:cs="Noto Sans SC"/>
                <w:b/>
                <w:bCs/>
                <w:color w:val="FFFFFF" w:themeColor="background1"/>
                <w:spacing w:val="2"/>
                <w:sz w:val="16"/>
                <w:szCs w:val="16"/>
                <w:lang w:val="en-US" w:eastAsia="zh-CN"/>
                <w14:textFill>
                  <w14:solidFill>
                    <w14:schemeClr w14:val="bg1"/>
                  </w14:solidFill>
                </w14:textFill>
              </w:rPr>
              <w:t>D</w:t>
            </w:r>
            <w:r>
              <w:rPr>
                <w:rFonts w:hint="eastAsia" w:ascii="Noto Sans SC" w:hAnsi="Noto Sans SC" w:eastAsia="Noto Sans SC" w:cs="Noto Sans SC"/>
                <w:b/>
                <w:bCs/>
                <w:color w:val="FFFFFF" w:themeColor="background1"/>
                <w:spacing w:val="2"/>
                <w:sz w:val="16"/>
                <w:szCs w:val="16"/>
                <w14:textFill>
                  <w14:solidFill>
                    <w14:schemeClr w14:val="bg1"/>
                  </w14:solidFill>
                </w14:textFill>
              </w:rPr>
              <w:t>epth</w:t>
            </w:r>
          </w:p>
        </w:tc>
        <w:tc>
          <w:tcPr>
            <w:tcW w:w="1095" w:type="dxa"/>
            <w:shd w:val="clear" w:color="auto" w:fill="EA5394"/>
            <w:vAlign w:val="top"/>
          </w:tcPr>
          <w:p w14:paraId="7178A238">
            <w:pPr>
              <w:pStyle w:val="7"/>
              <w:spacing w:before="101" w:line="190" w:lineRule="auto"/>
              <w:ind w:left="150"/>
              <w:jc w:val="center"/>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4"/>
                <w:sz w:val="16"/>
                <w:szCs w:val="16"/>
                <w14:textFill>
                  <w14:solidFill>
                    <w14:schemeClr w14:val="bg1"/>
                  </w14:solidFill>
                </w14:textFill>
              </w:rPr>
              <w:t>Coverage</w:t>
            </w:r>
          </w:p>
        </w:tc>
        <w:tc>
          <w:tcPr>
            <w:tcW w:w="863" w:type="dxa"/>
            <w:shd w:val="clear" w:color="auto" w:fill="EA5394"/>
            <w:vAlign w:val="top"/>
          </w:tcPr>
          <w:p w14:paraId="3656DB7A">
            <w:pPr>
              <w:pStyle w:val="7"/>
              <w:spacing w:before="101" w:line="188" w:lineRule="auto"/>
              <w:ind w:left="130"/>
              <w:jc w:val="center"/>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z w:val="16"/>
                <w:szCs w:val="16"/>
                <w14:textFill>
                  <w14:solidFill>
                    <w14:schemeClr w14:val="bg1"/>
                  </w14:solidFill>
                </w14:textFill>
              </w:rPr>
              <w:t>Cov</w:t>
            </w:r>
            <w:r>
              <w:rPr>
                <w:rFonts w:hint="eastAsia" w:ascii="Noto Sans SC" w:hAnsi="Noto Sans SC" w:eastAsia="Noto Sans SC" w:cs="Noto Sans SC"/>
                <w:b/>
                <w:bCs/>
                <w:color w:val="FFFFFF" w:themeColor="background1"/>
                <w:spacing w:val="10"/>
                <w:w w:val="101"/>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z w:val="16"/>
                <w:szCs w:val="16"/>
                <w14:textFill>
                  <w14:solidFill>
                    <w14:schemeClr w14:val="bg1"/>
                  </w14:solidFill>
                </w14:textFill>
              </w:rPr>
              <w:t>30x</w:t>
            </w:r>
          </w:p>
        </w:tc>
        <w:tc>
          <w:tcPr>
            <w:tcW w:w="1000" w:type="dxa"/>
            <w:shd w:val="clear" w:color="auto" w:fill="EA5394"/>
            <w:vAlign w:val="top"/>
          </w:tcPr>
          <w:p w14:paraId="3E871C9E">
            <w:pPr>
              <w:pStyle w:val="7"/>
              <w:spacing w:before="101" w:line="188" w:lineRule="auto"/>
              <w:ind w:left="151"/>
              <w:jc w:val="center"/>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1"/>
                <w:sz w:val="16"/>
                <w:szCs w:val="16"/>
                <w14:textFill>
                  <w14:solidFill>
                    <w14:schemeClr w14:val="bg1"/>
                  </w14:solidFill>
                </w14:textFill>
              </w:rPr>
              <w:t>Cov</w:t>
            </w:r>
            <w:r>
              <w:rPr>
                <w:rFonts w:hint="eastAsia" w:ascii="Noto Sans SC" w:hAnsi="Noto Sans SC" w:eastAsia="Noto Sans SC" w:cs="Noto Sans SC"/>
                <w:b/>
                <w:bCs/>
                <w:color w:val="FFFFFF" w:themeColor="background1"/>
                <w:spacing w:val="18"/>
                <w:w w:val="101"/>
                <w:sz w:val="16"/>
                <w:szCs w:val="16"/>
                <w14:textFill>
                  <w14:solidFill>
                    <w14:schemeClr w14:val="bg1"/>
                  </w14:solidFill>
                </w14:textFill>
              </w:rPr>
              <w:t xml:space="preserve"> </w:t>
            </w:r>
            <w:r>
              <w:rPr>
                <w:rFonts w:hint="eastAsia" w:ascii="Noto Sans SC" w:hAnsi="Noto Sans SC" w:eastAsia="Noto Sans SC" w:cs="Noto Sans SC"/>
                <w:b/>
                <w:bCs/>
                <w:color w:val="FFFFFF" w:themeColor="background1"/>
                <w:spacing w:val="-1"/>
                <w:sz w:val="16"/>
                <w:szCs w:val="16"/>
                <w14:textFill>
                  <w14:solidFill>
                    <w14:schemeClr w14:val="bg1"/>
                  </w14:solidFill>
                </w14:textFill>
              </w:rPr>
              <w:t>100x</w:t>
            </w:r>
          </w:p>
        </w:tc>
        <w:tc>
          <w:tcPr>
            <w:tcW w:w="1126" w:type="dxa"/>
            <w:shd w:val="clear" w:color="auto" w:fill="EA5394"/>
            <w:vAlign w:val="top"/>
          </w:tcPr>
          <w:p w14:paraId="34BA6A43">
            <w:pPr>
              <w:pStyle w:val="7"/>
              <w:spacing w:before="99" w:line="191" w:lineRule="auto"/>
              <w:jc w:val="center"/>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1"/>
                <w:sz w:val="16"/>
                <w:szCs w:val="16"/>
                <w14:textFill>
                  <w14:solidFill>
                    <w14:schemeClr w14:val="bg1"/>
                  </w14:solidFill>
                </w14:textFill>
              </w:rPr>
              <w:t>Mutation</w:t>
            </w:r>
            <w:r>
              <w:rPr>
                <w:rFonts w:hint="eastAsia" w:ascii="Noto Sans SC" w:hAnsi="Noto Sans SC" w:eastAsia="Noto Sans SC" w:cs="Noto Sans SC"/>
                <w:b/>
                <w:bCs/>
                <w:color w:val="FFFFFF" w:themeColor="background1"/>
                <w:spacing w:val="1"/>
                <w:sz w:val="16"/>
                <w:szCs w:val="16"/>
                <w:lang w:val="en-US" w:eastAsia="zh-CN"/>
                <w14:textFill>
                  <w14:solidFill>
                    <w14:schemeClr w14:val="bg1"/>
                  </w14:solidFill>
                </w14:textFill>
              </w:rPr>
              <w:t xml:space="preserve"> C</w:t>
            </w:r>
            <w:r>
              <w:rPr>
                <w:rFonts w:hint="eastAsia" w:ascii="Noto Sans SC" w:hAnsi="Noto Sans SC" w:eastAsia="Noto Sans SC" w:cs="Noto Sans SC"/>
                <w:b/>
                <w:bCs/>
                <w:color w:val="FFFFFF" w:themeColor="background1"/>
                <w:spacing w:val="1"/>
                <w:sz w:val="16"/>
                <w:szCs w:val="16"/>
                <w14:textFill>
                  <w14:solidFill>
                    <w14:schemeClr w14:val="bg1"/>
                  </w14:solidFill>
                </w14:textFill>
              </w:rPr>
              <w:t>ounts</w:t>
            </w:r>
          </w:p>
        </w:tc>
        <w:tc>
          <w:tcPr>
            <w:tcW w:w="1309" w:type="dxa"/>
            <w:shd w:val="clear" w:color="auto" w:fill="EA5394"/>
            <w:vAlign w:val="top"/>
          </w:tcPr>
          <w:p w14:paraId="5DAAEE63">
            <w:pPr>
              <w:pStyle w:val="7"/>
              <w:spacing w:before="99" w:line="192" w:lineRule="auto"/>
              <w:jc w:val="center"/>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2"/>
                <w:sz w:val="16"/>
                <w:szCs w:val="16"/>
                <w14:textFill>
                  <w14:solidFill>
                    <w14:schemeClr w14:val="bg1"/>
                  </w14:solidFill>
                </w14:textFill>
              </w:rPr>
              <w:t>Result</w:t>
            </w:r>
          </w:p>
        </w:tc>
      </w:tr>
      <w:tr w14:paraId="65044B12">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1148" w:type="dxa"/>
            <w:vAlign w:val="top"/>
          </w:tcPr>
          <w:p w14:paraId="08DF51F8">
            <w:pPr>
              <w:pStyle w:val="7"/>
              <w:spacing w:before="101" w:line="198" w:lineRule="auto"/>
              <w:jc w:val="center"/>
              <w:rPr>
                <w:rFonts w:hint="eastAsia" w:ascii="Noto Sans SC" w:hAnsi="Noto Sans SC" w:eastAsia="Noto Sans SC" w:cs="Noto Sans SC"/>
                <w:color w:val="000000" w:themeColor="text1"/>
                <w:sz w:val="16"/>
                <w:szCs w:val="16"/>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{{vector_id}}</w:t>
            </w:r>
          </w:p>
        </w:tc>
        <w:tc>
          <w:tcPr>
            <w:tcW w:w="853" w:type="dxa"/>
            <w:vAlign w:val="top"/>
          </w:tcPr>
          <w:p w14:paraId="778E11F3">
            <w:pPr>
              <w:pStyle w:val="7"/>
              <w:spacing w:before="101" w:line="188" w:lineRule="auto"/>
              <w:ind w:left="163"/>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{{ref_len}}</w:t>
            </w:r>
          </w:p>
        </w:tc>
        <w:tc>
          <w:tcPr>
            <w:tcW w:w="810" w:type="dxa"/>
            <w:vAlign w:val="top"/>
          </w:tcPr>
          <w:p w14:paraId="38A5287E">
            <w:pPr>
              <w:pStyle w:val="7"/>
              <w:spacing w:before="101" w:line="188" w:lineRule="auto"/>
              <w:jc w:val="center"/>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{{map_ratio}}</w:t>
            </w:r>
          </w:p>
        </w:tc>
        <w:tc>
          <w:tcPr>
            <w:tcW w:w="1011" w:type="dxa"/>
            <w:vAlign w:val="top"/>
          </w:tcPr>
          <w:p w14:paraId="29800D6A">
            <w:pPr>
              <w:pStyle w:val="7"/>
              <w:spacing w:before="101" w:line="189" w:lineRule="auto"/>
              <w:ind w:left="286"/>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{{avg_depth}}</w:t>
            </w:r>
          </w:p>
        </w:tc>
        <w:tc>
          <w:tcPr>
            <w:tcW w:w="1010" w:type="dxa"/>
            <w:vAlign w:val="top"/>
          </w:tcPr>
          <w:p w14:paraId="505768BD">
            <w:pPr>
              <w:pStyle w:val="7"/>
              <w:spacing w:before="101" w:line="188" w:lineRule="auto"/>
              <w:jc w:val="center"/>
              <w:rPr>
                <w:rFonts w:hint="eastAsia" w:ascii="Noto Sans SC" w:hAnsi="Noto Sans SC" w:eastAsia="Noto Sans SC" w:cs="Noto Sans SC"/>
                <w:color w:val="000000" w:themeColor="text1"/>
                <w:sz w:val="16"/>
                <w:szCs w:val="16"/>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{{median_depth}}</w:t>
            </w:r>
          </w:p>
        </w:tc>
        <w:tc>
          <w:tcPr>
            <w:tcW w:w="1095" w:type="dxa"/>
            <w:vAlign w:val="top"/>
          </w:tcPr>
          <w:p w14:paraId="747537F6">
            <w:pPr>
              <w:pStyle w:val="7"/>
              <w:spacing w:before="101" w:line="188" w:lineRule="auto"/>
              <w:ind w:left="212"/>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{{cov}}</w:t>
            </w:r>
          </w:p>
        </w:tc>
        <w:tc>
          <w:tcPr>
            <w:tcW w:w="863" w:type="dxa"/>
            <w:vAlign w:val="top"/>
          </w:tcPr>
          <w:p w14:paraId="3DBC153C">
            <w:pPr>
              <w:pStyle w:val="7"/>
              <w:spacing w:before="101" w:line="188" w:lineRule="auto"/>
              <w:ind w:left="152"/>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pacing w:val="4"/>
                <w:sz w:val="16"/>
                <w:szCs w:val="16"/>
                <w:lang w:val="en-US" w:eastAsia="zh-CN"/>
                <w14:textFill>
                  <w14:solidFill>
                    <w14:schemeClr w14:val="tx1"/>
                  </w14:solidFill>
                </w14:textFill>
              </w:rPr>
              <w:t>{{cov_30x}}</w:t>
            </w:r>
          </w:p>
        </w:tc>
        <w:tc>
          <w:tcPr>
            <w:tcW w:w="1000" w:type="dxa"/>
            <w:vAlign w:val="top"/>
          </w:tcPr>
          <w:p w14:paraId="5859CA34">
            <w:pPr>
              <w:pStyle w:val="7"/>
              <w:spacing w:before="101" w:line="188" w:lineRule="auto"/>
              <w:ind w:left="213"/>
              <w:rPr>
                <w:rFonts w:hint="eastAsia" w:ascii="Noto Sans SC" w:hAnsi="Noto Sans SC" w:eastAsia="Noto Sans SC" w:cs="Noto Sans SC"/>
                <w:color w:val="000000" w:themeColor="text1"/>
                <w:sz w:val="16"/>
                <w:szCs w:val="16"/>
                <w14:textFill>
                  <w14:solidFill>
                    <w14:schemeClr w14:val="tx1"/>
                  </w14:solidFill>
                </w14:textFill>
              </w:rPr>
            </w:pPr>
            <w:r>
              <w:rPr>
                <w:rFonts w:hint="eastAsia" w:ascii="Noto Sans SC" w:hAnsi="Noto Sans SC" w:eastAsia="Noto Sans SC" w:cs="Noto Sans SC"/>
                <w:color w:val="000000" w:themeColor="text1"/>
                <w:spacing w:val="4"/>
                <w:sz w:val="16"/>
                <w:szCs w:val="16"/>
                <w:lang w:val="en-US" w:eastAsia="zh-CN"/>
                <w14:textFill>
                  <w14:solidFill>
                    <w14:schemeClr w14:val="tx1"/>
                  </w14:solidFill>
                </w14:textFill>
              </w:rPr>
              <w:t>{{cov_100x}}</w:t>
            </w:r>
          </w:p>
        </w:tc>
        <w:tc>
          <w:tcPr>
            <w:tcW w:w="1126" w:type="dxa"/>
            <w:vAlign w:val="top"/>
          </w:tcPr>
          <w:p w14:paraId="77F053CC">
            <w:pPr>
              <w:pStyle w:val="7"/>
              <w:spacing w:before="101" w:line="188" w:lineRule="auto"/>
              <w:jc w:val="center"/>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{{mutation_counts}}</w:t>
            </w:r>
          </w:p>
        </w:tc>
        <w:tc>
          <w:tcPr>
            <w:tcW w:w="1309" w:type="dxa"/>
            <w:vAlign w:val="top"/>
          </w:tcPr>
          <w:p w14:paraId="0F48A08E">
            <w:pPr>
              <w:pStyle w:val="7"/>
              <w:spacing w:before="99" w:line="192" w:lineRule="auto"/>
              <w:ind w:left="209"/>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{{is_map_pass}}</w:t>
            </w:r>
          </w:p>
        </w:tc>
      </w:tr>
    </w:tbl>
    <w:p w14:paraId="1F44289E">
      <w:pPr>
        <w:spacing w:line="301" w:lineRule="auto"/>
        <w:rPr>
          <w:rFonts w:hint="eastAsia" w:ascii="Noto Sans SC" w:hAnsi="Noto Sans SC" w:eastAsia="Noto Sans SC" w:cs="Noto Sans SC"/>
          <w:color w:val="000000" w:themeColor="text1"/>
          <w:position w:val="-48"/>
          <w:sz w:val="16"/>
          <w:szCs w:val="16"/>
          <w14:textFill>
            <w14:solidFill>
              <w14:schemeClr w14:val="tx1"/>
            </w14:solidFill>
          </w14:textFill>
        </w:rPr>
      </w:pPr>
    </w:p>
    <w:p w14:paraId="37FE910D">
      <w:pPr>
        <w:spacing w:line="301" w:lineRule="auto"/>
        <w:rPr>
          <w:rFonts w:hint="default" w:ascii="Noto Sans SC" w:hAnsi="Noto Sans SC" w:eastAsia="Noto Sans SC" w:cs="Noto Sans SC"/>
          <w:color w:val="000000" w:themeColor="text1"/>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{{image2}}</w:t>
      </w:r>
    </w:p>
    <w:p w14:paraId="5A10F447">
      <w:pPr>
        <w:spacing w:line="301" w:lineRule="auto"/>
        <w:rPr>
          <w:rFonts w:hint="eastAsia" w:ascii="Noto Sans SC" w:hAnsi="Noto Sans SC" w:eastAsia="Noto Sans SC" w:cs="Noto Sans SC"/>
          <w:color w:val="000000" w:themeColor="text1"/>
          <w:sz w:val="16"/>
          <w:szCs w:val="16"/>
          <w14:textFill>
            <w14:solidFill>
              <w14:schemeClr w14:val="tx1"/>
            </w14:solidFill>
          </w14:textFill>
        </w:rPr>
      </w:pPr>
    </w:p>
    <w:p w14:paraId="3472E5A9">
      <w:pPr>
        <w:spacing w:line="302" w:lineRule="auto"/>
        <w:rPr>
          <w:rFonts w:hint="eastAsia" w:ascii="Noto Sans SC" w:hAnsi="Noto Sans SC" w:eastAsia="Noto Sans SC" w:cs="Noto Sans SC"/>
          <w:color w:val="000000" w:themeColor="text1"/>
          <w:sz w:val="16"/>
          <w:szCs w:val="16"/>
          <w14:textFill>
            <w14:solidFill>
              <w14:schemeClr w14:val="tx1"/>
            </w14:solidFill>
          </w14:textFill>
        </w:rPr>
      </w:pPr>
    </w:p>
    <w:p w14:paraId="2A4E8F08">
      <w:pPr>
        <w:spacing w:line="685" w:lineRule="exact"/>
        <w:rPr>
          <w:rFonts w:hint="eastAsia" w:ascii="Noto Sans SC" w:hAnsi="Noto Sans SC" w:eastAsia="Noto Sans SC" w:cs="Noto Sans SC"/>
          <w:color w:val="000000" w:themeColor="text1"/>
          <w:sz w:val="16"/>
          <w:szCs w:val="16"/>
          <w14:textFill>
            <w14:solidFill>
              <w14:schemeClr w14:val="tx1"/>
            </w14:solidFill>
          </w14:textFill>
        </w:rPr>
        <w:sectPr>
          <w:pgSz w:w="11900" w:h="16840"/>
          <w:pgMar w:top="855" w:right="695" w:bottom="0" w:left="666" w:header="0" w:footer="0" w:gutter="0"/>
          <w:pgBorders>
            <w:top w:val="none" w:sz="0" w:space="0"/>
            <w:left w:val="none" w:sz="0" w:space="0"/>
            <w:bottom w:val="none" w:sz="0" w:space="0"/>
            <w:right w:val="none" w:sz="0" w:space="0"/>
          </w:pgBorders>
          <w:cols w:space="720" w:num="1"/>
        </w:sectPr>
      </w:pPr>
    </w:p>
    <w:p w14:paraId="3E735E24">
      <w:pPr>
        <w:numPr>
          <w:ilvl w:val="0"/>
          <w:numId w:val="1"/>
        </w:numPr>
        <w:spacing w:before="297" w:line="172" w:lineRule="auto"/>
        <w:ind w:left="77" w:leftChars="0" w:firstLine="0" w:firstLineChars="0"/>
        <w:outlineLvl w:val="1"/>
        <w:rPr>
          <w:rFonts w:hint="eastAsia" w:ascii="Noto Sans SC" w:hAnsi="Noto Sans SC" w:eastAsia="Noto Sans SC" w:cs="Noto Sans SC"/>
          <w:b/>
          <w:bCs/>
          <w:color w:val="000000" w:themeColor="text1"/>
          <w:spacing w:val="14"/>
          <w:sz w:val="18"/>
          <w:szCs w:val="18"/>
          <w14:textFill>
            <w14:solidFill>
              <w14:schemeClr w14:val="tx1"/>
            </w14:solidFill>
          </w14:textFill>
        </w:rPr>
      </w:pPr>
      <w:r>
        <w:rPr>
          <w:rFonts w:hint="eastAsia" w:ascii="Noto Sans SC" w:hAnsi="Noto Sans SC" w:eastAsia="Noto Sans SC" w:cs="Noto Sans SC"/>
          <w:b/>
          <w:bCs/>
          <w:color w:val="000000" w:themeColor="text1"/>
          <w:spacing w:val="14"/>
          <w:sz w:val="18"/>
          <w:szCs w:val="18"/>
          <w14:textFill>
            <w14:solidFill>
              <w14:schemeClr w14:val="tx1"/>
            </w14:solidFill>
          </w14:textFill>
        </w:rPr>
        <w:t>Mutations</w:t>
      </w:r>
      <w:r>
        <w:rPr>
          <w:rFonts w:hint="eastAsia" w:ascii="Noto Sans SC" w:hAnsi="Noto Sans SC" w:eastAsia="Noto Sans SC" w:cs="Noto Sans SC"/>
          <w:b/>
          <w:bCs/>
          <w:color w:val="000000" w:themeColor="text1"/>
          <w:spacing w:val="14"/>
          <w:sz w:val="18"/>
          <w:szCs w:val="18"/>
          <w:lang w:val="en-US" w:eastAsia="zh-CN"/>
          <w14:textFill>
            <w14:solidFill>
              <w14:schemeClr w14:val="tx1"/>
            </w14:solidFill>
          </w14:textFill>
        </w:rPr>
        <w:t xml:space="preserve"> and Structure Variation</w:t>
      </w:r>
    </w:p>
    <w:p w14:paraId="1CED2C5C">
      <w:pPr>
        <w:keepNext w:val="0"/>
        <w:keepLines w:val="0"/>
        <w:widowControl/>
        <w:suppressLineNumbers w:val="0"/>
        <w:ind w:left="218" w:leftChars="104" w:firstLine="0" w:firstLineChars="0"/>
        <w:jc w:val="left"/>
        <w:rPr>
          <w:rFonts w:hint="eastAsia" w:ascii="Noto Sans SC" w:hAnsi="Noto Sans SC" w:eastAsia="Noto Sans SC" w:cs="Noto Sans SC"/>
          <w:snapToGrid w:val="0"/>
          <w:color w:val="000000"/>
          <w:kern w:val="0"/>
          <w:sz w:val="16"/>
          <w:szCs w:val="16"/>
          <w:lang w:val="en-US" w:eastAsia="zh-CN" w:bidi="ar"/>
        </w:rPr>
      </w:pPr>
      <w:r>
        <w:rPr>
          <w:rFonts w:hint="eastAsia" w:ascii="Noto Sans SC" w:hAnsi="Noto Sans SC" w:eastAsia="Noto Sans SC" w:cs="Noto Sans SC"/>
          <w:snapToGrid w:val="0"/>
          <w:color w:val="000000"/>
          <w:kern w:val="0"/>
          <w:sz w:val="16"/>
          <w:szCs w:val="16"/>
          <w:lang w:val="en-US" w:eastAsia="zh-CN" w:bidi="ar"/>
        </w:rPr>
        <w:t>This section displays the differences between the actual sequencing results and the reference sequence. If the table contains only a "-", it indicates that no credible variations were detected in sample.</w:t>
      </w:r>
    </w:p>
    <w:p w14:paraId="5D975AF6">
      <w:pPr>
        <w:keepNext w:val="0"/>
        <w:keepLines w:val="0"/>
        <w:widowControl/>
        <w:suppressLineNumbers w:val="0"/>
        <w:jc w:val="left"/>
        <w:rPr>
          <w:rFonts w:hint="eastAsia" w:ascii="Noto Sans SC" w:hAnsi="Noto Sans SC" w:eastAsia="Noto Sans SC" w:cs="Noto Sans SC"/>
          <w:snapToGrid w:val="0"/>
          <w:color w:val="000000"/>
          <w:kern w:val="0"/>
          <w:sz w:val="16"/>
          <w:szCs w:val="16"/>
          <w:lang w:val="en-US" w:eastAsia="zh-CN" w:bidi="ar"/>
        </w:rPr>
      </w:pPr>
    </w:p>
    <w:p w14:paraId="04362925">
      <w:pPr>
        <w:spacing w:before="73" w:line="167" w:lineRule="auto"/>
        <w:ind w:left="67"/>
        <w:outlineLvl w:val="2"/>
        <w:rPr>
          <w:rFonts w:hint="eastAsia" w:ascii="Noto Sans SC" w:hAnsi="Noto Sans SC" w:eastAsia="Noto Sans SC" w:cs="Noto Sans SC"/>
          <w:color w:val="000000" w:themeColor="text1"/>
          <w:sz w:val="18"/>
          <w:szCs w:val="18"/>
          <w:lang w:val="en-US" w:eastAsia="zh-CN"/>
          <w14:textFill>
            <w14:solidFill>
              <w14:schemeClr w14:val="tx1"/>
            </w14:solidFill>
          </w14:textFill>
        </w:rPr>
      </w:pPr>
      <w:r>
        <w:rPr>
          <w:rFonts w:hint="eastAsia" w:ascii="Noto Sans SC" w:hAnsi="Noto Sans SC" w:eastAsia="Noto Sans SC" w:cs="Noto Sans SC"/>
          <w:b/>
          <w:bCs/>
          <w:color w:val="000000" w:themeColor="text1"/>
          <w:spacing w:val="13"/>
          <w:sz w:val="18"/>
          <w:szCs w:val="18"/>
          <w:lang w:val="en-US" w:eastAsia="zh-CN"/>
          <w14:textFill>
            <w14:solidFill>
              <w14:schemeClr w14:val="tx1"/>
            </w14:solidFill>
          </w14:textFill>
        </w:rPr>
        <w:t>4</w:t>
      </w:r>
      <w:r>
        <w:rPr>
          <w:rFonts w:hint="eastAsia" w:ascii="Noto Sans SC" w:hAnsi="Noto Sans SC" w:eastAsia="Noto Sans SC" w:cs="Noto Sans SC"/>
          <w:b/>
          <w:bCs/>
          <w:color w:val="000000" w:themeColor="text1"/>
          <w:spacing w:val="13"/>
          <w:sz w:val="18"/>
          <w:szCs w:val="18"/>
          <w14:textFill>
            <w14:solidFill>
              <w14:schemeClr w14:val="tx1"/>
            </w14:solidFill>
          </w14:textFill>
        </w:rPr>
        <w:t>.1</w:t>
      </w:r>
      <w:r>
        <w:rPr>
          <w:rFonts w:hint="eastAsia" w:ascii="Noto Sans SC" w:hAnsi="Noto Sans SC" w:eastAsia="Noto Sans SC" w:cs="Noto Sans SC"/>
          <w:b/>
          <w:bCs/>
          <w:color w:val="000000" w:themeColor="text1"/>
          <w:spacing w:val="40"/>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3"/>
          <w:sz w:val="18"/>
          <w:szCs w:val="18"/>
          <w14:textFill>
            <w14:solidFill>
              <w14:schemeClr w14:val="tx1"/>
            </w14:solidFill>
          </w14:textFill>
        </w:rPr>
        <w:t>High-confidence</w:t>
      </w:r>
      <w:r>
        <w:rPr>
          <w:rFonts w:hint="eastAsia" w:ascii="Noto Sans SC" w:hAnsi="Noto Sans SC" w:eastAsia="Noto Sans SC" w:cs="Noto Sans SC"/>
          <w:b/>
          <w:bCs/>
          <w:color w:val="000000" w:themeColor="text1"/>
          <w:spacing w:val="31"/>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31"/>
          <w:sz w:val="18"/>
          <w:szCs w:val="18"/>
          <w:lang w:val="en-US" w:eastAsia="zh-CN"/>
          <w14:textFill>
            <w14:solidFill>
              <w14:schemeClr w14:val="tx1"/>
            </w14:solidFill>
          </w14:textFill>
        </w:rPr>
        <w:t>Results</w:t>
      </w:r>
    </w:p>
    <w:p w14:paraId="41F72B79">
      <w:pPr>
        <w:pStyle w:val="3"/>
        <w:spacing w:before="36" w:line="199" w:lineRule="auto"/>
        <w:ind w:left="220" w:leftChars="0" w:right="1642" w:hanging="13" w:firstLineChars="0"/>
        <w:rPr>
          <w:rFonts w:hint="eastAsia" w:ascii="Noto Sans SC" w:hAnsi="Noto Sans SC" w:eastAsia="Noto Sans SC" w:cs="Noto Sans SC"/>
          <w:color w:val="000000" w:themeColor="text1"/>
          <w:sz w:val="16"/>
          <w:szCs w:val="16"/>
          <w14:textFill>
            <w14:solidFill>
              <w14:schemeClr w14:val="tx1"/>
            </w14:solidFill>
          </w14:textFill>
        </w:rPr>
      </w:pPr>
      <w:r>
        <w:rPr>
          <w:rFonts w:hint="eastAsia" w:ascii="Noto Sans SC" w:hAnsi="Noto Sans SC" w:eastAsia="Noto Sans SC" w:cs="Noto Sans SC"/>
          <w:color w:val="000000" w:themeColor="text1"/>
          <w:spacing w:val="4"/>
          <w:sz w:val="16"/>
          <w:szCs w:val="16"/>
          <w14:textFill>
            <w14:solidFill>
              <w14:schemeClr w14:val="tx1"/>
            </w14:solidFill>
          </w14:textFill>
        </w:rPr>
        <w:t>These are confident</w:t>
      </w:r>
      <w:r>
        <w:rPr>
          <w:rFonts w:hint="eastAsia" w:ascii="Noto Sans SC" w:hAnsi="Noto Sans SC" w:eastAsia="Noto Sans SC" w:cs="Noto Sans SC"/>
          <w:color w:val="000000" w:themeColor="text1"/>
          <w:spacing w:val="14"/>
          <w:w w:val="101"/>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4"/>
          <w:sz w:val="16"/>
          <w:szCs w:val="16"/>
          <w14:textFill>
            <w14:solidFill>
              <w14:schemeClr w14:val="tx1"/>
            </w14:solidFill>
          </w14:textFill>
        </w:rPr>
        <w:t>muta</w:t>
      </w:r>
      <w:r>
        <w:rPr>
          <w:rFonts w:hint="eastAsia" w:ascii="Noto Sans SC" w:hAnsi="Noto Sans SC" w:eastAsia="Noto Sans SC" w:cs="Noto Sans SC"/>
          <w:color w:val="000000" w:themeColor="text1"/>
          <w:spacing w:val="3"/>
          <w:sz w:val="16"/>
          <w:szCs w:val="16"/>
          <w14:textFill>
            <w14:solidFill>
              <w14:schemeClr w14:val="tx1"/>
            </w14:solidFill>
          </w14:textFill>
        </w:rPr>
        <w:t>tions as there are</w:t>
      </w:r>
      <w:r>
        <w:rPr>
          <w:rFonts w:hint="eastAsia" w:ascii="Noto Sans SC" w:hAnsi="Noto Sans SC" w:eastAsia="Noto Sans SC" w:cs="Noto Sans SC"/>
          <w:color w:val="000000" w:themeColor="text1"/>
          <w:spacing w:val="15"/>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no specific</w:t>
      </w:r>
      <w:r>
        <w:rPr>
          <w:rFonts w:hint="eastAsia" w:ascii="Noto Sans SC" w:hAnsi="Noto Sans SC" w:eastAsia="Noto Sans SC" w:cs="Noto Sans SC"/>
          <w:color w:val="000000" w:themeColor="text1"/>
          <w:spacing w:val="9"/>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structures</w:t>
      </w:r>
      <w:r>
        <w:rPr>
          <w:rFonts w:hint="eastAsia" w:ascii="Noto Sans SC" w:hAnsi="Noto Sans SC" w:eastAsia="Noto Sans SC" w:cs="Noto Sans SC"/>
          <w:color w:val="000000" w:themeColor="text1"/>
          <w:spacing w:val="14"/>
          <w:w w:val="101"/>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near</w:t>
      </w:r>
      <w:r>
        <w:rPr>
          <w:rFonts w:hint="eastAsia" w:ascii="Noto Sans SC" w:hAnsi="Noto Sans SC" w:eastAsia="Noto Sans SC" w:cs="Noto Sans SC"/>
          <w:color w:val="000000" w:themeColor="text1"/>
          <w:spacing w:val="4"/>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these</w:t>
      </w:r>
      <w:r>
        <w:rPr>
          <w:rFonts w:hint="eastAsia" w:ascii="Noto Sans SC" w:hAnsi="Noto Sans SC" w:eastAsia="Noto Sans SC" w:cs="Noto Sans SC"/>
          <w:color w:val="000000" w:themeColor="text1"/>
          <w:spacing w:val="6"/>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types</w:t>
      </w:r>
      <w:r>
        <w:rPr>
          <w:rFonts w:hint="eastAsia" w:ascii="Noto Sans SC" w:hAnsi="Noto Sans SC" w:eastAsia="Noto Sans SC" w:cs="Noto Sans SC"/>
          <w:color w:val="000000" w:themeColor="text1"/>
          <w:spacing w:val="9"/>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of</w:t>
      </w:r>
      <w:r>
        <w:rPr>
          <w:rFonts w:hint="eastAsia" w:ascii="Noto Sans SC" w:hAnsi="Noto Sans SC" w:eastAsia="Noto Sans SC" w:cs="Noto Sans SC"/>
          <w:color w:val="000000" w:themeColor="text1"/>
          <w:spacing w:val="11"/>
          <w:w w:val="101"/>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mutations,</w:t>
      </w:r>
      <w:r>
        <w:rPr>
          <w:rFonts w:hint="eastAsia" w:ascii="Noto Sans SC" w:hAnsi="Noto Sans SC" w:eastAsia="Noto Sans SC" w:cs="Noto Sans SC"/>
          <w:color w:val="000000" w:themeColor="text1"/>
          <w:spacing w:val="10"/>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and</w:t>
      </w:r>
      <w:r>
        <w:rPr>
          <w:rFonts w:hint="eastAsia" w:ascii="Noto Sans SC" w:hAnsi="Noto Sans SC" w:eastAsia="Noto Sans SC" w:cs="Noto Sans SC"/>
          <w:color w:val="000000" w:themeColor="text1"/>
          <w:spacing w:val="5"/>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the</w:t>
      </w:r>
      <w:r>
        <w:rPr>
          <w:rFonts w:hint="eastAsia" w:ascii="Noto Sans SC" w:hAnsi="Noto Sans SC" w:eastAsia="Noto Sans SC" w:cs="Noto Sans SC"/>
          <w:color w:val="000000" w:themeColor="text1"/>
          <w:spacing w:val="10"/>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allele</w:t>
      </w:r>
      <w:r>
        <w:rPr>
          <w:rFonts w:hint="eastAsia" w:ascii="Noto Sans SC" w:hAnsi="Noto Sans SC" w:eastAsia="Noto Sans SC" w:cs="Noto Sans SC"/>
          <w:color w:val="000000" w:themeColor="text1"/>
          <w:spacing w:val="3"/>
          <w:sz w:val="16"/>
          <w:szCs w:val="16"/>
          <w:lang w:val="en-US" w:eastAsia="zh-CN"/>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frequency</w:t>
      </w:r>
      <w:r>
        <w:rPr>
          <w:rFonts w:hint="eastAsia" w:ascii="Noto Sans SC" w:hAnsi="Noto Sans SC" w:eastAsia="Noto Sans SC" w:cs="Noto Sans SC"/>
          <w:color w:val="000000" w:themeColor="text1"/>
          <w:spacing w:val="15"/>
          <w:w w:val="101"/>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is</w:t>
      </w:r>
      <w:r>
        <w:rPr>
          <w:rFonts w:hint="eastAsia" w:ascii="Noto Sans SC" w:hAnsi="Noto Sans SC" w:eastAsia="Noto Sans SC" w:cs="Noto Sans SC"/>
          <w:color w:val="000000" w:themeColor="text1"/>
          <w:sz w:val="16"/>
          <w:szCs w:val="16"/>
          <w14:textFill>
            <w14:solidFill>
              <w14:schemeClr w14:val="tx1"/>
            </w14:solidFill>
          </w14:textFill>
        </w:rPr>
        <w:t xml:space="preserve"> higher</w:t>
      </w:r>
      <w:r>
        <w:rPr>
          <w:rFonts w:hint="eastAsia" w:ascii="Noto Sans SC" w:hAnsi="Noto Sans SC" w:eastAsia="Noto Sans SC" w:cs="Noto Sans SC"/>
          <w:color w:val="000000" w:themeColor="text1"/>
          <w:spacing w:val="7"/>
          <w:sz w:val="16"/>
          <w:szCs w:val="16"/>
          <w14:textFill>
            <w14:solidFill>
              <w14:schemeClr w14:val="tx1"/>
            </w14:solidFill>
          </w14:textFill>
        </w:rPr>
        <w:t>.</w:t>
      </w:r>
    </w:p>
    <w:p w14:paraId="683C5D77">
      <w:pPr>
        <w:spacing w:line="60" w:lineRule="exact"/>
        <w:rPr>
          <w:rFonts w:hint="eastAsia" w:ascii="Noto Sans SC" w:hAnsi="Noto Sans SC" w:eastAsia="Noto Sans SC" w:cs="Noto Sans SC"/>
          <w:color w:val="000000" w:themeColor="text1"/>
          <w:sz w:val="16"/>
          <w:szCs w:val="16"/>
          <w14:textFill>
            <w14:solidFill>
              <w14:schemeClr w14:val="tx1"/>
            </w14:solidFill>
          </w14:textFill>
        </w:rPr>
      </w:pPr>
    </w:p>
    <w:p w14:paraId="7F46DD2E">
      <w:pPr>
        <w:spacing w:line="60" w:lineRule="exact"/>
        <w:rPr>
          <w:rFonts w:hint="eastAsia" w:ascii="Noto Sans SC" w:hAnsi="Noto Sans SC" w:eastAsia="Noto Sans SC" w:cs="Noto Sans SC"/>
          <w:color w:val="000000" w:themeColor="text1"/>
          <w:sz w:val="16"/>
          <w:szCs w:val="16"/>
          <w14:textFill>
            <w14:solidFill>
              <w14:schemeClr w14:val="tx1"/>
            </w14:solidFill>
          </w14:textFill>
        </w:rPr>
      </w:pPr>
    </w:p>
    <w:tbl>
      <w:tblPr>
        <w:tblStyle w:val="6"/>
        <w:tblW w:w="10225" w:type="dxa"/>
        <w:tblInd w:w="16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0" w:type="dxa"/>
          <w:bottom w:w="0" w:type="dxa"/>
          <w:right w:w="0" w:type="dxa"/>
        </w:tblCellMar>
      </w:tblPr>
      <w:tblGrid>
        <w:gridCol w:w="2042"/>
        <w:gridCol w:w="2037"/>
        <w:gridCol w:w="2047"/>
        <w:gridCol w:w="2047"/>
        <w:gridCol w:w="2052"/>
      </w:tblGrid>
      <w:tr w14:paraId="3F7739C3">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2042" w:type="dxa"/>
            <w:shd w:val="clear" w:color="auto" w:fill="EA5394"/>
            <w:vAlign w:val="top"/>
          </w:tcPr>
          <w:p w14:paraId="4F95BEB8">
            <w:pPr>
              <w:pStyle w:val="7"/>
              <w:spacing w:before="84" w:line="194" w:lineRule="auto"/>
              <w:jc w:val="center"/>
              <w:rPr>
                <w:rFonts w:hint="eastAsia" w:ascii="Noto Sans SC" w:hAnsi="Noto Sans SC" w:eastAsia="Noto Sans SC" w:cs="Noto Sans SC"/>
                <w:b/>
                <w:bCs/>
                <w:color w:val="FFFFFF" w:themeColor="background1"/>
                <w:sz w:val="16"/>
                <w:szCs w:val="16"/>
                <w:lang w:eastAsia="zh-CN"/>
                <w14:textFill>
                  <w14:solidFill>
                    <w14:schemeClr w14:val="bg1"/>
                  </w14:solidFill>
                </w14:textFill>
              </w:rPr>
            </w:pPr>
            <w:r>
              <w:rPr>
                <w:rFonts w:hint="eastAsia" w:ascii="Noto Sans SC" w:hAnsi="Noto Sans SC" w:eastAsia="Noto Sans SC" w:cs="Noto Sans SC"/>
                <w:b/>
                <w:bCs/>
                <w:color w:val="FFFFFF" w:themeColor="background1"/>
                <w:spacing w:val="5"/>
                <w:sz w:val="16"/>
                <w:szCs w:val="16"/>
                <w:lang w:eastAsia="zh-CN"/>
                <w14:textFill>
                  <w14:solidFill>
                    <w14:schemeClr w14:val="bg1"/>
                  </w14:solidFill>
                </w14:textFill>
              </w:rPr>
              <w:t>Vector/Sample ID</w:t>
            </w:r>
          </w:p>
        </w:tc>
        <w:tc>
          <w:tcPr>
            <w:tcW w:w="2037" w:type="dxa"/>
            <w:shd w:val="clear" w:color="auto" w:fill="EA5394"/>
            <w:vAlign w:val="top"/>
          </w:tcPr>
          <w:p w14:paraId="2E3E9B7E">
            <w:pPr>
              <w:pStyle w:val="7"/>
              <w:spacing w:before="86" w:line="188" w:lineRule="auto"/>
              <w:ind w:left="882"/>
              <w:jc w:val="left"/>
              <w:rPr>
                <w:rFonts w:hint="eastAsia" w:ascii="Noto Sans SC" w:hAnsi="Noto Sans SC" w:eastAsia="Noto Sans SC" w:cs="Noto Sans SC"/>
                <w:b/>
                <w:bCs/>
                <w:color w:val="FFFFFF" w:themeColor="background1"/>
                <w:sz w:val="16"/>
                <w:szCs w:val="16"/>
                <w14:textFill>
                  <w14:solidFill>
                    <w14:schemeClr w14:val="bg1"/>
                  </w14:solidFill>
                </w14:textFill>
              </w:rPr>
            </w:pPr>
            <w:r>
              <w:rPr>
                <w:rFonts w:hint="eastAsia" w:ascii="Noto Sans SC" w:hAnsi="Noto Sans SC" w:eastAsia="Noto Sans SC" w:cs="Noto Sans SC"/>
                <w:b/>
                <w:bCs/>
                <w:color w:val="FFFFFF" w:themeColor="background1"/>
                <w:spacing w:val="4"/>
                <w:sz w:val="16"/>
                <w:szCs w:val="16"/>
                <w14:textFill>
                  <w14:solidFill>
                    <w14:schemeClr w14:val="bg1"/>
                  </w14:solidFill>
                </w14:textFill>
              </w:rPr>
              <w:t>POS</w:t>
            </w:r>
          </w:p>
        </w:tc>
        <w:tc>
          <w:tcPr>
            <w:tcW w:w="2047" w:type="dxa"/>
            <w:shd w:val="clear" w:color="auto" w:fill="EA5394"/>
            <w:vAlign w:val="top"/>
          </w:tcPr>
          <w:p w14:paraId="1C71A717">
            <w:pPr>
              <w:pStyle w:val="7"/>
              <w:spacing w:before="87" w:line="187" w:lineRule="auto"/>
              <w:jc w:val="center"/>
              <w:rPr>
                <w:rFonts w:hint="default" w:ascii="Noto Sans SC" w:hAnsi="Noto Sans SC" w:eastAsia="Noto Sans SC" w:cs="Noto Sans SC"/>
                <w:b/>
                <w:bCs/>
                <w:color w:val="FFFFFF" w:themeColor="background1"/>
                <w:sz w:val="16"/>
                <w:szCs w:val="16"/>
                <w:lang w:val="en-US" w:eastAsia="zh-CN"/>
                <w14:textFill>
                  <w14:solidFill>
                    <w14:schemeClr w14:val="bg1"/>
                  </w14:solidFill>
                </w14:textFill>
              </w:rPr>
            </w:pPr>
            <w:r>
              <w:rPr>
                <w:rFonts w:hint="eastAsia" w:ascii="Noto Sans SC" w:hAnsi="Noto Sans SC" w:eastAsia="Noto Sans SC" w:cs="Noto Sans SC"/>
                <w:b/>
                <w:bCs/>
                <w:color w:val="FFFFFF" w:themeColor="background1"/>
                <w:spacing w:val="5"/>
                <w:sz w:val="16"/>
                <w:szCs w:val="16"/>
                <w14:textFill>
                  <w14:solidFill>
                    <w14:schemeClr w14:val="bg1"/>
                  </w14:solidFill>
                </w14:textFill>
              </w:rPr>
              <w:t>REF</w:t>
            </w:r>
            <w:r>
              <w:rPr>
                <w:rFonts w:hint="eastAsia" w:ascii="Noto Sans SC" w:hAnsi="Noto Sans SC" w:eastAsia="Noto Sans SC" w:cs="Noto Sans SC"/>
                <w:b/>
                <w:bCs/>
                <w:color w:val="FFFFFF" w:themeColor="background1"/>
                <w:spacing w:val="5"/>
                <w:sz w:val="16"/>
                <w:szCs w:val="16"/>
                <w:lang w:val="en-US" w:eastAsia="zh-CN"/>
                <w14:textFill>
                  <w14:solidFill>
                    <w14:schemeClr w14:val="bg1"/>
                  </w14:solidFill>
                </w14:textFill>
              </w:rPr>
              <w:t>/SV Type</w:t>
            </w:r>
          </w:p>
        </w:tc>
        <w:tc>
          <w:tcPr>
            <w:tcW w:w="2047" w:type="dxa"/>
            <w:shd w:val="clear" w:color="auto" w:fill="EA5394"/>
            <w:vAlign w:val="top"/>
          </w:tcPr>
          <w:p w14:paraId="0511ECED">
            <w:pPr>
              <w:pStyle w:val="7"/>
              <w:spacing w:before="87" w:line="187" w:lineRule="auto"/>
              <w:jc w:val="center"/>
              <w:rPr>
                <w:rFonts w:hint="default" w:ascii="Noto Sans SC" w:hAnsi="Noto Sans SC" w:eastAsia="Noto Sans SC" w:cs="Noto Sans SC"/>
                <w:b/>
                <w:bCs/>
                <w:color w:val="FFFFFF" w:themeColor="background1"/>
                <w:sz w:val="16"/>
                <w:szCs w:val="16"/>
                <w:lang w:val="en-US" w:eastAsia="zh-CN"/>
                <w14:textFill>
                  <w14:solidFill>
                    <w14:schemeClr w14:val="bg1"/>
                  </w14:solidFill>
                </w14:textFill>
              </w:rPr>
            </w:pPr>
            <w:r>
              <w:rPr>
                <w:rFonts w:hint="eastAsia" w:ascii="Noto Sans SC" w:hAnsi="Noto Sans SC" w:eastAsia="Noto Sans SC" w:cs="Noto Sans SC"/>
                <w:b/>
                <w:bCs/>
                <w:color w:val="FFFFFF" w:themeColor="background1"/>
                <w:spacing w:val="1"/>
                <w:sz w:val="16"/>
                <w:szCs w:val="16"/>
                <w14:textFill>
                  <w14:solidFill>
                    <w14:schemeClr w14:val="bg1"/>
                  </w14:solidFill>
                </w14:textFill>
              </w:rPr>
              <w:t>ALT</w:t>
            </w:r>
            <w:r>
              <w:rPr>
                <w:rFonts w:hint="eastAsia" w:ascii="Noto Sans SC" w:hAnsi="Noto Sans SC" w:eastAsia="Noto Sans SC" w:cs="Noto Sans SC"/>
                <w:b/>
                <w:bCs/>
                <w:color w:val="FFFFFF" w:themeColor="background1"/>
                <w:spacing w:val="1"/>
                <w:sz w:val="16"/>
                <w:szCs w:val="16"/>
                <w:lang w:val="en-US" w:eastAsia="zh-CN"/>
                <w14:textFill>
                  <w14:solidFill>
                    <w14:schemeClr w14:val="bg1"/>
                  </w14:solidFill>
                </w14:textFill>
              </w:rPr>
              <w:t>/SV Length</w:t>
            </w:r>
          </w:p>
        </w:tc>
        <w:tc>
          <w:tcPr>
            <w:tcW w:w="2052" w:type="dxa"/>
            <w:shd w:val="clear" w:color="auto" w:fill="EA5394"/>
            <w:vAlign w:val="top"/>
          </w:tcPr>
          <w:p w14:paraId="758933DD">
            <w:pPr>
              <w:pStyle w:val="7"/>
              <w:spacing w:before="87" w:line="187" w:lineRule="auto"/>
              <w:ind w:left="931"/>
              <w:jc w:val="left"/>
              <w:rPr>
                <w:rFonts w:hint="default" w:ascii="Noto Sans SC" w:hAnsi="Noto Sans SC" w:eastAsia="Noto Sans SC" w:cs="Noto Sans SC"/>
                <w:b/>
                <w:bCs/>
                <w:color w:val="FFFFFF" w:themeColor="background1"/>
                <w:sz w:val="16"/>
                <w:szCs w:val="16"/>
                <w:lang w:val="en-US" w:eastAsia="zh-CN"/>
                <w14:textFill>
                  <w14:solidFill>
                    <w14:schemeClr w14:val="bg1"/>
                  </w14:solidFill>
                </w14:textFill>
              </w:rPr>
            </w:pPr>
            <w:r>
              <w:rPr>
                <w:rFonts w:hint="eastAsia" w:ascii="Noto Sans SC" w:hAnsi="Noto Sans SC" w:eastAsia="Noto Sans SC" w:cs="Noto Sans SC"/>
                <w:b/>
                <w:bCs/>
                <w:color w:val="FFFFFF" w:themeColor="background1"/>
                <w:spacing w:val="3"/>
                <w:sz w:val="16"/>
                <w:szCs w:val="16"/>
                <w14:textFill>
                  <w14:solidFill>
                    <w14:schemeClr w14:val="bg1"/>
                  </w14:solidFill>
                </w14:textFill>
              </w:rPr>
              <w:t>AF</w:t>
            </w:r>
            <w:r>
              <w:rPr>
                <w:rFonts w:hint="eastAsia" w:ascii="Noto Sans SC" w:hAnsi="Noto Sans SC" w:eastAsia="Noto Sans SC" w:cs="Noto Sans SC"/>
                <w:b/>
                <w:bCs/>
                <w:color w:val="FFFFFF" w:themeColor="background1"/>
                <w:spacing w:val="3"/>
                <w:sz w:val="16"/>
                <w:szCs w:val="16"/>
                <w:lang w:val="en-US" w:eastAsia="zh-CN"/>
                <w14:textFill>
                  <w14:solidFill>
                    <w14:schemeClr w14:val="bg1"/>
                  </w14:solidFill>
                </w14:textFill>
              </w:rPr>
              <w:t xml:space="preserve"> (%)</w:t>
            </w:r>
          </w:p>
        </w:tc>
      </w:tr>
      <w:tr w14:paraId="2671B263">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10225" w:type="dxa"/>
            <w:gridSpan w:val="5"/>
            <w:shd w:val="clear" w:color="auto" w:fill="auto"/>
            <w:vAlign w:val="center"/>
          </w:tcPr>
          <w:p w14:paraId="5A59C877">
            <w:pPr>
              <w:pStyle w:val="7"/>
              <w:spacing w:before="87" w:line="187" w:lineRule="auto"/>
              <w:ind w:left="931"/>
              <w:jc w:val="center"/>
              <w:rPr>
                <w:rFonts w:hint="eastAsia" w:ascii="Noto Sans SC" w:hAnsi="Noto Sans SC" w:eastAsia="Noto Sans SC" w:cs="Noto Sans SC"/>
                <w:color w:val="000000" w:themeColor="text1"/>
                <w:spacing w:val="-1"/>
                <w:sz w:val="16"/>
                <w:szCs w:val="16"/>
                <w14:textFill>
                  <w14:solidFill>
                    <w14:schemeClr w14:val="tx1"/>
                  </w14:solidFill>
                </w14:textFill>
              </w:rPr>
            </w:pPr>
            <w:r>
              <w:t xml:space="preserve">{%tr for k,d in </w:t>
            </w:r>
            <w:r>
              <w:rPr>
                <w:rFonts w:hint="eastAsia" w:eastAsia="宋体"/>
                <w:lang w:val="en-US" w:eastAsia="zh-CN"/>
              </w:rPr>
              <w:t>hi_mutation</w:t>
            </w:r>
            <w:r>
              <w:t>_list.items() %}</w:t>
            </w:r>
          </w:p>
        </w:tc>
      </w:tr>
      <w:tr w14:paraId="3B014FCF">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2042" w:type="dxa"/>
            <w:shd w:val="clear" w:color="auto" w:fill="auto"/>
            <w:vAlign w:val="center"/>
          </w:tcPr>
          <w:p w14:paraId="523A036F">
            <w:pPr>
              <w:pStyle w:val="7"/>
              <w:spacing w:before="84" w:line="194" w:lineRule="auto"/>
              <w:ind w:left="682"/>
              <w:jc w:val="both"/>
              <w:rPr>
                <w:rFonts w:hint="eastAsia" w:ascii="Noto Sans SC" w:hAnsi="Noto Sans SC" w:eastAsia="Noto Sans SC" w:cs="Noto Sans SC"/>
                <w:color w:val="000000" w:themeColor="text1"/>
                <w:spacing w:val="5"/>
                <w:sz w:val="16"/>
                <w:szCs w:val="16"/>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{{vector_id}}</w:t>
            </w:r>
          </w:p>
        </w:tc>
        <w:tc>
          <w:tcPr>
            <w:tcW w:w="2037" w:type="dxa"/>
            <w:shd w:val="clear" w:color="auto" w:fill="auto"/>
            <w:vAlign w:val="center"/>
          </w:tcPr>
          <w:p w14:paraId="017B7E5E">
            <w:pPr>
              <w:pStyle w:val="7"/>
              <w:spacing w:before="86" w:line="188" w:lineRule="auto"/>
              <w:ind w:left="882"/>
              <w:jc w:val="both"/>
              <w:rPr>
                <w:rFonts w:hint="default" w:ascii="Noto Sans SC" w:hAnsi="Noto Sans SC" w:eastAsia="Noto Sans SC" w:cs="Noto Sans SC"/>
                <w:color w:val="000000" w:themeColor="text1"/>
                <w:spacing w:val="4"/>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pacing w:val="4"/>
                <w:sz w:val="16"/>
                <w:szCs w:val="16"/>
                <w:lang w:val="en-US" w:eastAsia="zh-CN"/>
                <w14:textFill>
                  <w14:solidFill>
                    <w14:schemeClr w14:val="tx1"/>
                  </w14:solidFill>
                </w14:textFill>
              </w:rPr>
              <w:t>{{d.pos}}</w:t>
            </w:r>
          </w:p>
        </w:tc>
        <w:tc>
          <w:tcPr>
            <w:tcW w:w="2047" w:type="dxa"/>
            <w:shd w:val="clear" w:color="auto" w:fill="auto"/>
            <w:vAlign w:val="center"/>
          </w:tcPr>
          <w:p w14:paraId="0A802C2B">
            <w:pPr>
              <w:pStyle w:val="7"/>
              <w:spacing w:before="137" w:line="188" w:lineRule="auto"/>
              <w:ind w:left="37"/>
              <w:jc w:val="both"/>
              <w:rPr>
                <w:rFonts w:hint="default" w:ascii="Noto Sans SC" w:hAnsi="Noto Sans SC" w:eastAsia="Noto Sans SC" w:cs="Noto Sans SC"/>
                <w:color w:val="000000" w:themeColor="text1"/>
                <w:spacing w:val="5"/>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pacing w:val="5"/>
                <w:sz w:val="16"/>
                <w:szCs w:val="16"/>
                <w:lang w:val="en-US" w:eastAsia="zh-CN"/>
                <w14:textFill>
                  <w14:solidFill>
                    <w14:schemeClr w14:val="tx1"/>
                  </w14:solidFill>
                </w14:textFill>
              </w:rPr>
              <w:t>{{d.ref}}</w:t>
            </w:r>
          </w:p>
        </w:tc>
        <w:tc>
          <w:tcPr>
            <w:tcW w:w="2047" w:type="dxa"/>
            <w:shd w:val="clear" w:color="auto" w:fill="auto"/>
            <w:vAlign w:val="center"/>
          </w:tcPr>
          <w:p w14:paraId="69730C32">
            <w:pPr>
              <w:pStyle w:val="7"/>
              <w:spacing w:before="87" w:line="187" w:lineRule="auto"/>
              <w:ind w:left="889"/>
              <w:jc w:val="both"/>
              <w:rPr>
                <w:rFonts w:hint="eastAsia" w:ascii="Noto Sans SC" w:hAnsi="Noto Sans SC" w:eastAsia="Noto Sans SC" w:cs="Noto Sans SC"/>
                <w:color w:val="000000" w:themeColor="text1"/>
                <w:spacing w:val="1"/>
                <w:sz w:val="16"/>
                <w:szCs w:val="16"/>
                <w14:textFill>
                  <w14:solidFill>
                    <w14:schemeClr w14:val="tx1"/>
                  </w14:solidFill>
                </w14:textFill>
              </w:rPr>
            </w:pPr>
            <w:r>
              <w:rPr>
                <w:rFonts w:hint="eastAsia" w:ascii="Noto Sans SC" w:hAnsi="Noto Sans SC" w:eastAsia="Noto Sans SC" w:cs="Noto Sans SC"/>
                <w:color w:val="000000" w:themeColor="text1"/>
                <w:spacing w:val="5"/>
                <w:sz w:val="16"/>
                <w:szCs w:val="16"/>
                <w:lang w:val="en-US" w:eastAsia="zh-CN"/>
                <w14:textFill>
                  <w14:solidFill>
                    <w14:schemeClr w14:val="tx1"/>
                  </w14:solidFill>
                </w14:textFill>
              </w:rPr>
              <w:t>{{d.alt}}</w:t>
            </w:r>
          </w:p>
        </w:tc>
        <w:tc>
          <w:tcPr>
            <w:tcW w:w="2052" w:type="dxa"/>
            <w:shd w:val="clear" w:color="auto" w:fill="auto"/>
            <w:vAlign w:val="center"/>
          </w:tcPr>
          <w:p w14:paraId="0FF7F13B">
            <w:pPr>
              <w:pStyle w:val="7"/>
              <w:spacing w:before="87" w:line="187" w:lineRule="auto"/>
              <w:ind w:left="931"/>
              <w:jc w:val="both"/>
              <w:rPr>
                <w:rFonts w:hint="eastAsia" w:ascii="Noto Sans SC" w:hAnsi="Noto Sans SC" w:eastAsia="Noto Sans SC" w:cs="Noto Sans SC"/>
                <w:color w:val="000000" w:themeColor="text1"/>
                <w:spacing w:val="3"/>
                <w:sz w:val="16"/>
                <w:szCs w:val="16"/>
                <w:lang w:val="en-US" w:eastAsia="zh-CN"/>
                <w14:textFill>
                  <w14:solidFill>
                    <w14:schemeClr w14:val="tx1"/>
                  </w14:solidFill>
                </w14:textFill>
              </w:rPr>
            </w:pPr>
            <w:r>
              <w:rPr>
                <w:rFonts w:hint="eastAsia" w:ascii="Noto Sans SC" w:hAnsi="Noto Sans SC" w:eastAsia="Noto Sans SC" w:cs="Noto Sans SC"/>
                <w:color w:val="000000" w:themeColor="text1"/>
                <w:spacing w:val="5"/>
                <w:sz w:val="16"/>
                <w:szCs w:val="16"/>
                <w:lang w:val="en-US" w:eastAsia="zh-CN"/>
                <w14:textFill>
                  <w14:solidFill>
                    <w14:schemeClr w14:val="tx1"/>
                  </w14:solidFill>
                </w14:textFill>
              </w:rPr>
              <w:t>{{d.af}}</w:t>
            </w:r>
          </w:p>
        </w:tc>
      </w:tr>
      <w:tr w14:paraId="2D67678B">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10225" w:type="dxa"/>
            <w:gridSpan w:val="5"/>
            <w:shd w:val="clear" w:color="auto" w:fill="auto"/>
            <w:vAlign w:val="center"/>
          </w:tcPr>
          <w:p w14:paraId="1AB8C9CD">
            <w:pPr>
              <w:pStyle w:val="7"/>
              <w:spacing w:before="87" w:line="187" w:lineRule="auto"/>
              <w:ind w:left="931"/>
              <w:jc w:val="center"/>
              <w:rPr>
                <w:rFonts w:hint="eastAsia" w:ascii="Noto Sans SC" w:hAnsi="Noto Sans SC" w:eastAsia="Noto Sans SC" w:cs="Noto Sans SC"/>
                <w:color w:val="000000" w:themeColor="text1"/>
                <w:spacing w:val="5"/>
                <w:sz w:val="16"/>
                <w:szCs w:val="16"/>
                <w:lang w:val="en-US" w:eastAsia="zh-CN"/>
                <w14:textFill>
                  <w14:solidFill>
                    <w14:schemeClr w14:val="tx1"/>
                  </w14:solidFill>
                </w14:textFill>
              </w:rPr>
            </w:pPr>
            <w:r>
              <w:t>{%tr endfor %}</w:t>
            </w:r>
          </w:p>
        </w:tc>
      </w:tr>
      <w:tr w14:paraId="48747004">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10225" w:type="dxa"/>
            <w:gridSpan w:val="5"/>
            <w:shd w:val="clear" w:color="auto" w:fill="auto"/>
            <w:vAlign w:val="center"/>
          </w:tcPr>
          <w:p w14:paraId="3CFAEC7B">
            <w:pPr>
              <w:pStyle w:val="7"/>
              <w:spacing w:before="87" w:line="187" w:lineRule="auto"/>
              <w:ind w:left="931"/>
              <w:jc w:val="center"/>
              <w:rPr>
                <w:rFonts w:hint="eastAsia" w:ascii="Noto Sans SC" w:hAnsi="Noto Sans SC" w:eastAsia="Noto Sans SC" w:cs="Noto Sans SC"/>
                <w:color w:val="000000" w:themeColor="text1"/>
                <w:spacing w:val="5"/>
                <w:sz w:val="16"/>
                <w:szCs w:val="16"/>
                <w:lang w:val="en-US" w:eastAsia="zh-CN"/>
                <w14:textFill>
                  <w14:solidFill>
                    <w14:schemeClr w14:val="tx1"/>
                  </w14:solidFill>
                </w14:textFill>
              </w:rPr>
            </w:pPr>
            <w:r>
              <w:rPr>
                <w:rFonts w:hint="eastAsia"/>
              </w:rPr>
              <w:t>{</w:t>
            </w:r>
            <w:r>
              <w:t xml:space="preserve">% if </w:t>
            </w:r>
            <w:r>
              <w:rPr>
                <w:rFonts w:hint="eastAsia" w:eastAsia="宋体"/>
                <w:lang w:val="en-US" w:eastAsia="zh-CN"/>
              </w:rPr>
              <w:t>hi_mutation</w:t>
            </w:r>
            <w:r>
              <w:t>_list|length ==0 %}</w:t>
            </w:r>
            <w:r>
              <w:rPr>
                <w:rFonts w:hint="eastAsia" w:eastAsia="宋体"/>
                <w:lang w:val="en-US" w:eastAsia="zh-CN"/>
              </w:rPr>
              <w:t>-</w:t>
            </w:r>
            <w:r>
              <w:rPr>
                <w:rFonts w:hint="eastAsia"/>
              </w:rPr>
              <w:t>{</w:t>
            </w:r>
            <w:r>
              <w:t>% else %}{% endif %}</w:t>
            </w:r>
          </w:p>
        </w:tc>
      </w:tr>
    </w:tbl>
    <w:p w14:paraId="13FD8A37">
      <w:pPr>
        <w:spacing w:before="119" w:line="172" w:lineRule="auto"/>
        <w:outlineLvl w:val="2"/>
        <w:rPr>
          <w:rFonts w:hint="eastAsia" w:ascii="Noto Sans SC" w:hAnsi="Noto Sans SC" w:eastAsia="Noto Sans SC" w:cs="Noto Sans SC"/>
          <w:b/>
          <w:bCs/>
          <w:color w:val="000000" w:themeColor="text1"/>
          <w:spacing w:val="14"/>
          <w:sz w:val="16"/>
          <w:szCs w:val="16"/>
          <w14:textFill>
            <w14:solidFill>
              <w14:schemeClr w14:val="tx1"/>
            </w14:solidFill>
          </w14:textFill>
        </w:rPr>
      </w:pPr>
    </w:p>
    <w:p w14:paraId="059B0C1D">
      <w:pPr>
        <w:spacing w:before="119" w:line="172" w:lineRule="auto"/>
        <w:outlineLvl w:val="2"/>
        <w:rPr>
          <w:rFonts w:hint="default" w:ascii="Noto Sans SC" w:hAnsi="Noto Sans SC" w:eastAsia="Noto Sans SC" w:cs="Noto Sans SC"/>
          <w:color w:val="000000" w:themeColor="text1"/>
          <w:sz w:val="18"/>
          <w:szCs w:val="18"/>
          <w:lang w:val="en-US" w:eastAsia="zh-CN"/>
          <w14:textFill>
            <w14:solidFill>
              <w14:schemeClr w14:val="tx1"/>
            </w14:solidFill>
          </w14:textFill>
        </w:rPr>
      </w:pPr>
      <w:r>
        <w:rPr>
          <w:rFonts w:hint="eastAsia" w:ascii="Noto Sans SC" w:hAnsi="Noto Sans SC" w:eastAsia="Noto Sans SC" w:cs="Noto Sans SC"/>
          <w:b/>
          <w:bCs/>
          <w:color w:val="000000" w:themeColor="text1"/>
          <w:spacing w:val="14"/>
          <w:sz w:val="18"/>
          <w:szCs w:val="18"/>
          <w:lang w:val="en-US" w:eastAsia="zh-CN"/>
          <w14:textFill>
            <w14:solidFill>
              <w14:schemeClr w14:val="tx1"/>
            </w14:solidFill>
          </w14:textFill>
        </w:rPr>
        <w:t>4</w:t>
      </w:r>
      <w:r>
        <w:rPr>
          <w:rFonts w:hint="eastAsia" w:ascii="Noto Sans SC" w:hAnsi="Noto Sans SC" w:eastAsia="Noto Sans SC" w:cs="Noto Sans SC"/>
          <w:b/>
          <w:bCs/>
          <w:color w:val="000000" w:themeColor="text1"/>
          <w:spacing w:val="14"/>
          <w:sz w:val="18"/>
          <w:szCs w:val="18"/>
          <w14:textFill>
            <w14:solidFill>
              <w14:schemeClr w14:val="tx1"/>
            </w14:solidFill>
          </w14:textFill>
        </w:rPr>
        <w:t>.2</w:t>
      </w:r>
      <w:r>
        <w:rPr>
          <w:rFonts w:hint="eastAsia" w:ascii="Noto Sans SC" w:hAnsi="Noto Sans SC" w:eastAsia="Noto Sans SC" w:cs="Noto Sans SC"/>
          <w:b/>
          <w:bCs/>
          <w:color w:val="000000" w:themeColor="text1"/>
          <w:spacing w:val="33"/>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4"/>
          <w:sz w:val="18"/>
          <w:szCs w:val="18"/>
          <w14:textFill>
            <w14:solidFill>
              <w14:schemeClr w14:val="tx1"/>
            </w14:solidFill>
          </w14:textFill>
        </w:rPr>
        <w:t>Low-confidence</w:t>
      </w:r>
      <w:r>
        <w:rPr>
          <w:rFonts w:hint="eastAsia" w:ascii="Noto Sans SC" w:hAnsi="Noto Sans SC" w:eastAsia="Noto Sans SC" w:cs="Noto Sans SC"/>
          <w:b/>
          <w:bCs/>
          <w:color w:val="000000" w:themeColor="text1"/>
          <w:spacing w:val="31"/>
          <w:sz w:val="18"/>
          <w:szCs w:val="18"/>
          <w14:textFill>
            <w14:solidFill>
              <w14:schemeClr w14:val="tx1"/>
            </w14:solidFill>
          </w14:textFill>
        </w:rPr>
        <w:t xml:space="preserve"> </w:t>
      </w:r>
      <w:r>
        <w:rPr>
          <w:rFonts w:hint="eastAsia" w:ascii="Noto Sans SC" w:hAnsi="Noto Sans SC" w:eastAsia="Noto Sans SC" w:cs="Noto Sans SC"/>
          <w:b/>
          <w:bCs/>
          <w:color w:val="000000" w:themeColor="text1"/>
          <w:spacing w:val="14"/>
          <w:sz w:val="18"/>
          <w:szCs w:val="18"/>
          <w:lang w:val="en-US" w:eastAsia="zh-CN"/>
          <w14:textFill>
            <w14:solidFill>
              <w14:schemeClr w14:val="tx1"/>
            </w14:solidFill>
          </w14:textFill>
        </w:rPr>
        <w:t>Results</w:t>
      </w:r>
    </w:p>
    <w:p w14:paraId="7BB5E251">
      <w:pPr>
        <w:pStyle w:val="3"/>
        <w:spacing w:before="30" w:line="200" w:lineRule="auto"/>
        <w:ind w:left="166" w:right="361" w:hanging="8"/>
        <w:rPr>
          <w:rFonts w:hint="eastAsia" w:ascii="Noto Sans SC" w:hAnsi="Noto Sans SC" w:eastAsia="Noto Sans SC" w:cs="Noto Sans SC"/>
          <w:color w:val="000000" w:themeColor="text1"/>
          <w:sz w:val="16"/>
          <w:szCs w:val="16"/>
          <w14:textFill>
            <w14:solidFill>
              <w14:schemeClr w14:val="tx1"/>
            </w14:solidFill>
          </w14:textFill>
        </w:rPr>
      </w:pPr>
      <w:r>
        <w:rPr>
          <w:rFonts w:hint="eastAsia" w:ascii="Noto Sans SC" w:hAnsi="Noto Sans SC" w:eastAsia="Noto Sans SC" w:cs="Noto Sans SC"/>
          <w:color w:val="000000" w:themeColor="text1"/>
          <w:spacing w:val="3"/>
          <w:sz w:val="16"/>
          <w:szCs w:val="16"/>
          <w14:textFill>
            <w14:solidFill>
              <w14:schemeClr w14:val="tx1"/>
            </w14:solidFill>
          </w14:textFill>
        </w:rPr>
        <w:t>These types of mutations occur</w:t>
      </w:r>
      <w:r>
        <w:rPr>
          <w:rFonts w:hint="eastAsia" w:ascii="Noto Sans SC" w:hAnsi="Noto Sans SC" w:eastAsia="Noto Sans SC" w:cs="Noto Sans SC"/>
          <w:color w:val="000000" w:themeColor="text1"/>
          <w:spacing w:val="14"/>
          <w:w w:val="101"/>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in</w:t>
      </w:r>
      <w:r>
        <w:rPr>
          <w:rFonts w:hint="eastAsia" w:ascii="Noto Sans SC" w:hAnsi="Noto Sans SC" w:eastAsia="Noto Sans SC" w:cs="Noto Sans SC"/>
          <w:color w:val="000000" w:themeColor="text1"/>
          <w:spacing w:val="14"/>
          <w:w w:val="102"/>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low complexity</w:t>
      </w:r>
      <w:r>
        <w:rPr>
          <w:rFonts w:hint="eastAsia" w:ascii="Noto Sans SC" w:hAnsi="Noto Sans SC" w:eastAsia="Noto Sans SC" w:cs="Noto Sans SC"/>
          <w:color w:val="000000" w:themeColor="text1"/>
          <w:spacing w:val="14"/>
          <w:w w:val="101"/>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regions</w:t>
      </w:r>
      <w:r>
        <w:rPr>
          <w:rFonts w:hint="eastAsia" w:ascii="Noto Sans SC" w:hAnsi="Noto Sans SC" w:eastAsia="Noto Sans SC" w:cs="Noto Sans SC"/>
          <w:color w:val="000000" w:themeColor="text1"/>
          <w:spacing w:val="9"/>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of</w:t>
      </w:r>
      <w:r>
        <w:rPr>
          <w:rFonts w:hint="eastAsia" w:ascii="Noto Sans SC" w:hAnsi="Noto Sans SC" w:eastAsia="Noto Sans SC" w:cs="Noto Sans SC"/>
          <w:color w:val="000000" w:themeColor="text1"/>
          <w:spacing w:val="11"/>
          <w:w w:val="101"/>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nucleic</w:t>
      </w:r>
      <w:r>
        <w:rPr>
          <w:rFonts w:hint="eastAsia" w:ascii="Noto Sans SC" w:hAnsi="Noto Sans SC" w:eastAsia="Noto Sans SC" w:cs="Noto Sans SC"/>
          <w:color w:val="000000" w:themeColor="text1"/>
          <w:spacing w:val="10"/>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aci</w:t>
      </w:r>
      <w:r>
        <w:rPr>
          <w:rFonts w:hint="eastAsia" w:ascii="Noto Sans SC" w:hAnsi="Noto Sans SC" w:eastAsia="Noto Sans SC" w:cs="Noto Sans SC"/>
          <w:color w:val="000000" w:themeColor="text1"/>
          <w:spacing w:val="2"/>
          <w:sz w:val="16"/>
          <w:szCs w:val="16"/>
          <w14:textFill>
            <w14:solidFill>
              <w14:schemeClr w14:val="tx1"/>
            </w14:solidFill>
          </w14:textFill>
        </w:rPr>
        <w:t>ds, such</w:t>
      </w:r>
      <w:r>
        <w:rPr>
          <w:rFonts w:hint="eastAsia" w:ascii="Noto Sans SC" w:hAnsi="Noto Sans SC" w:eastAsia="Noto Sans SC" w:cs="Noto Sans SC"/>
          <w:color w:val="000000" w:themeColor="text1"/>
          <w:spacing w:val="10"/>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2"/>
          <w:sz w:val="16"/>
          <w:szCs w:val="16"/>
          <w14:textFill>
            <w14:solidFill>
              <w14:schemeClr w14:val="tx1"/>
            </w14:solidFill>
          </w14:textFill>
        </w:rPr>
        <w:t>as</w:t>
      </w:r>
      <w:r>
        <w:rPr>
          <w:rFonts w:hint="eastAsia" w:ascii="Noto Sans SC" w:hAnsi="Noto Sans SC" w:eastAsia="Noto Sans SC" w:cs="Noto Sans SC"/>
          <w:color w:val="000000" w:themeColor="text1"/>
          <w:spacing w:val="9"/>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2"/>
          <w:sz w:val="16"/>
          <w:szCs w:val="16"/>
          <w14:textFill>
            <w14:solidFill>
              <w14:schemeClr w14:val="tx1"/>
            </w14:solidFill>
          </w14:textFill>
        </w:rPr>
        <w:t>oligonucleotide</w:t>
      </w:r>
      <w:r>
        <w:rPr>
          <w:rFonts w:hint="eastAsia" w:ascii="Noto Sans SC" w:hAnsi="Noto Sans SC" w:eastAsia="Noto Sans SC" w:cs="Noto Sans SC"/>
          <w:color w:val="000000" w:themeColor="text1"/>
          <w:spacing w:val="15"/>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2"/>
          <w:sz w:val="16"/>
          <w:szCs w:val="16"/>
          <w14:textFill>
            <w14:solidFill>
              <w14:schemeClr w14:val="tx1"/>
            </w14:solidFill>
          </w14:textFill>
        </w:rPr>
        <w:t>regions,</w:t>
      </w:r>
      <w:r>
        <w:rPr>
          <w:rFonts w:hint="eastAsia" w:ascii="Noto Sans SC" w:hAnsi="Noto Sans SC" w:eastAsia="Noto Sans SC" w:cs="Noto Sans SC"/>
          <w:color w:val="000000" w:themeColor="text1"/>
          <w:spacing w:val="9"/>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2"/>
          <w:sz w:val="16"/>
          <w:szCs w:val="16"/>
          <w14:textFill>
            <w14:solidFill>
              <w14:schemeClr w14:val="tx1"/>
            </w14:solidFill>
          </w14:textFill>
        </w:rPr>
        <w:t>and</w:t>
      </w:r>
      <w:r>
        <w:rPr>
          <w:rFonts w:hint="eastAsia" w:ascii="Noto Sans SC" w:hAnsi="Noto Sans SC" w:eastAsia="Noto Sans SC" w:cs="Noto Sans SC"/>
          <w:color w:val="000000" w:themeColor="text1"/>
          <w:spacing w:val="15"/>
          <w:w w:val="101"/>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2"/>
          <w:sz w:val="16"/>
          <w:szCs w:val="16"/>
          <w14:textFill>
            <w14:solidFill>
              <w14:schemeClr w14:val="tx1"/>
            </w14:solidFill>
          </w14:textFill>
        </w:rPr>
        <w:t>have</w:t>
      </w:r>
      <w:r>
        <w:rPr>
          <w:rFonts w:hint="eastAsia" w:ascii="Noto Sans SC" w:hAnsi="Noto Sans SC" w:eastAsia="Noto Sans SC" w:cs="Noto Sans SC"/>
          <w:color w:val="000000" w:themeColor="text1"/>
          <w:spacing w:val="10"/>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2"/>
          <w:sz w:val="16"/>
          <w:szCs w:val="16"/>
          <w14:textFill>
            <w14:solidFill>
              <w14:schemeClr w14:val="tx1"/>
            </w14:solidFill>
          </w14:textFill>
        </w:rPr>
        <w:t>a</w:t>
      </w:r>
      <w:r>
        <w:rPr>
          <w:rFonts w:hint="eastAsia" w:ascii="Noto Sans SC" w:hAnsi="Noto Sans SC" w:eastAsia="Noto Sans SC" w:cs="Noto Sans SC"/>
          <w:color w:val="000000" w:themeColor="text1"/>
          <w:spacing w:val="15"/>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2"/>
          <w:sz w:val="16"/>
          <w:szCs w:val="16"/>
          <w14:textFill>
            <w14:solidFill>
              <w14:schemeClr w14:val="tx1"/>
            </w14:solidFill>
          </w14:textFill>
        </w:rPr>
        <w:t>low</w:t>
      </w:r>
      <w:r>
        <w:rPr>
          <w:rFonts w:hint="eastAsia" w:ascii="Noto Sans SC" w:hAnsi="Noto Sans SC" w:eastAsia="Noto Sans SC" w:cs="Noto Sans SC"/>
          <w:color w:val="000000" w:themeColor="text1"/>
          <w:spacing w:val="10"/>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2"/>
          <w:sz w:val="16"/>
          <w:szCs w:val="16"/>
          <w14:textFill>
            <w14:solidFill>
              <w14:schemeClr w14:val="tx1"/>
            </w14:solidFill>
          </w14:textFill>
        </w:rPr>
        <w:t>allele</w:t>
      </w:r>
      <w:r>
        <w:rPr>
          <w:rFonts w:hint="eastAsia" w:ascii="Noto Sans SC" w:hAnsi="Noto Sans SC" w:eastAsia="Noto Sans SC" w:cs="Noto Sans SC"/>
          <w:color w:val="000000" w:themeColor="text1"/>
          <w:spacing w:val="5"/>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2"/>
          <w:sz w:val="16"/>
          <w:szCs w:val="16"/>
          <w14:textFill>
            <w14:solidFill>
              <w14:schemeClr w14:val="tx1"/>
            </w14:solidFill>
          </w14:textFill>
        </w:rPr>
        <w:t>frequency.</w:t>
      </w:r>
      <w:r>
        <w:rPr>
          <w:rFonts w:hint="eastAsia" w:ascii="Noto Sans SC" w:hAnsi="Noto Sans SC" w:eastAsia="Noto Sans SC" w:cs="Noto Sans SC"/>
          <w:color w:val="000000" w:themeColor="text1"/>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Consequently, these sites</w:t>
      </w:r>
      <w:r>
        <w:rPr>
          <w:rFonts w:hint="eastAsia" w:ascii="Noto Sans SC" w:hAnsi="Noto Sans SC" w:eastAsia="Noto Sans SC" w:cs="Noto Sans SC"/>
          <w:color w:val="000000" w:themeColor="text1"/>
          <w:spacing w:val="33"/>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have a</w:t>
      </w:r>
      <w:r>
        <w:rPr>
          <w:rFonts w:hint="eastAsia" w:ascii="Noto Sans SC" w:hAnsi="Noto Sans SC" w:eastAsia="Noto Sans SC" w:cs="Noto Sans SC"/>
          <w:color w:val="000000" w:themeColor="text1"/>
          <w:spacing w:val="15"/>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low</w:t>
      </w:r>
      <w:r>
        <w:rPr>
          <w:rFonts w:hint="eastAsia" w:ascii="Noto Sans SC" w:hAnsi="Noto Sans SC" w:eastAsia="Noto Sans SC" w:cs="Noto Sans SC"/>
          <w:color w:val="000000" w:themeColor="text1"/>
          <w:spacing w:val="15"/>
          <w:w w:val="101"/>
          <w:sz w:val="16"/>
          <w:szCs w:val="16"/>
          <w14:textFill>
            <w14:solidFill>
              <w14:schemeClr w14:val="tx1"/>
            </w14:solidFill>
          </w14:textFill>
        </w:rPr>
        <w:t xml:space="preserve"> </w:t>
      </w:r>
      <w:r>
        <w:rPr>
          <w:rFonts w:hint="eastAsia" w:ascii="Noto Sans SC" w:hAnsi="Noto Sans SC" w:eastAsia="Noto Sans SC" w:cs="Noto Sans SC"/>
          <w:color w:val="000000" w:themeColor="text1"/>
          <w:spacing w:val="3"/>
          <w:sz w:val="16"/>
          <w:szCs w:val="16"/>
          <w14:textFill>
            <w14:solidFill>
              <w14:schemeClr w14:val="tx1"/>
            </w14:solidFill>
          </w14:textFill>
        </w:rPr>
        <w:t>level of confidence.</w:t>
      </w:r>
    </w:p>
    <w:p w14:paraId="3147957F">
      <w:pPr>
        <w:spacing w:line="57" w:lineRule="exact"/>
        <w:rPr>
          <w:rFonts w:hint="eastAsia" w:ascii="Noto Sans SC" w:hAnsi="Noto Sans SC" w:eastAsia="Noto Sans SC" w:cs="Noto Sans SC"/>
          <w:color w:val="000000" w:themeColor="text1"/>
          <w:sz w:val="16"/>
          <w:szCs w:val="16"/>
          <w14:textFill>
            <w14:solidFill>
              <w14:schemeClr w14:val="tx1"/>
            </w14:solidFill>
          </w14:textFill>
        </w:rPr>
      </w:pPr>
    </w:p>
    <w:tbl>
      <w:tblPr>
        <w:tblStyle w:val="6"/>
        <w:tblW w:w="10225" w:type="dxa"/>
        <w:tblInd w:w="16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0" w:type="dxa"/>
          <w:bottom w:w="0" w:type="dxa"/>
          <w:right w:w="0" w:type="dxa"/>
        </w:tblCellMar>
      </w:tblPr>
      <w:tblGrid>
        <w:gridCol w:w="2042"/>
        <w:gridCol w:w="2037"/>
        <w:gridCol w:w="2047"/>
        <w:gridCol w:w="2047"/>
        <w:gridCol w:w="2052"/>
      </w:tblGrid>
      <w:tr w14:paraId="0E02166C">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2042" w:type="dxa"/>
            <w:shd w:val="clear" w:color="auto" w:fill="EA5394"/>
            <w:vAlign w:val="top"/>
          </w:tcPr>
          <w:p w14:paraId="6DF10EEF">
            <w:pPr>
              <w:pStyle w:val="7"/>
              <w:spacing w:before="84" w:line="194" w:lineRule="auto"/>
              <w:jc w:val="center"/>
              <w:rPr>
                <w:rFonts w:hint="eastAsia" w:ascii="Noto Sans SC" w:hAnsi="Noto Sans SC" w:eastAsia="Noto Sans SC" w:cs="Noto Sans SC"/>
                <w:b/>
                <w:bCs/>
                <w:snapToGrid w:val="0"/>
                <w:color w:val="FFFFFF" w:themeColor="background1"/>
                <w:kern w:val="0"/>
                <w:sz w:val="16"/>
                <w:szCs w:val="16"/>
                <w:lang w:val="en-US" w:eastAsia="zh-CN" w:bidi="ar-SA"/>
                <w14:textFill>
                  <w14:solidFill>
                    <w14:schemeClr w14:val="bg1"/>
                  </w14:solidFill>
                </w14:textFill>
              </w:rPr>
            </w:pPr>
            <w:r>
              <w:rPr>
                <w:rFonts w:hint="eastAsia" w:ascii="Noto Sans SC" w:hAnsi="Noto Sans SC" w:eastAsia="Noto Sans SC" w:cs="Noto Sans SC"/>
                <w:b/>
                <w:bCs/>
                <w:color w:val="FFFFFF" w:themeColor="background1"/>
                <w:spacing w:val="5"/>
                <w:sz w:val="16"/>
                <w:szCs w:val="16"/>
                <w:lang w:eastAsia="zh-CN"/>
                <w14:textFill>
                  <w14:solidFill>
                    <w14:schemeClr w14:val="bg1"/>
                  </w14:solidFill>
                </w14:textFill>
              </w:rPr>
              <w:t>Vector/Sample ID</w:t>
            </w:r>
          </w:p>
        </w:tc>
        <w:tc>
          <w:tcPr>
            <w:tcW w:w="2037" w:type="dxa"/>
            <w:shd w:val="clear" w:color="auto" w:fill="EA5394"/>
            <w:vAlign w:val="top"/>
          </w:tcPr>
          <w:p w14:paraId="23A9C5F8">
            <w:pPr>
              <w:pStyle w:val="7"/>
              <w:spacing w:before="86" w:line="188" w:lineRule="auto"/>
              <w:ind w:left="882" w:leftChars="0"/>
              <w:jc w:val="left"/>
              <w:rPr>
                <w:rFonts w:hint="eastAsia" w:ascii="Noto Sans SC" w:hAnsi="Noto Sans SC" w:eastAsia="Noto Sans SC" w:cs="Noto Sans SC"/>
                <w:b/>
                <w:bCs/>
                <w:snapToGrid w:val="0"/>
                <w:color w:val="FFFFFF" w:themeColor="background1"/>
                <w:kern w:val="0"/>
                <w:sz w:val="16"/>
                <w:szCs w:val="16"/>
                <w:lang w:val="en-US" w:eastAsia="en-US" w:bidi="ar-SA"/>
                <w14:textFill>
                  <w14:solidFill>
                    <w14:schemeClr w14:val="bg1"/>
                  </w14:solidFill>
                </w14:textFill>
              </w:rPr>
            </w:pPr>
            <w:r>
              <w:rPr>
                <w:rFonts w:hint="eastAsia" w:ascii="Noto Sans SC" w:hAnsi="Noto Sans SC" w:eastAsia="Noto Sans SC" w:cs="Noto Sans SC"/>
                <w:b/>
                <w:bCs/>
                <w:color w:val="FFFFFF" w:themeColor="background1"/>
                <w:spacing w:val="4"/>
                <w:sz w:val="16"/>
                <w:szCs w:val="16"/>
                <w14:textFill>
                  <w14:solidFill>
                    <w14:schemeClr w14:val="bg1"/>
                  </w14:solidFill>
                </w14:textFill>
              </w:rPr>
              <w:t>POS</w:t>
            </w:r>
          </w:p>
        </w:tc>
        <w:tc>
          <w:tcPr>
            <w:tcW w:w="2047" w:type="dxa"/>
            <w:shd w:val="clear" w:color="auto" w:fill="EA5394"/>
            <w:vAlign w:val="top"/>
          </w:tcPr>
          <w:p w14:paraId="0132952B">
            <w:pPr>
              <w:pStyle w:val="7"/>
              <w:spacing w:before="87" w:line="187" w:lineRule="auto"/>
              <w:jc w:val="center"/>
              <w:rPr>
                <w:rFonts w:hint="eastAsia" w:ascii="Noto Sans SC" w:hAnsi="Noto Sans SC" w:eastAsia="Noto Sans SC" w:cs="Noto Sans SC"/>
                <w:b/>
                <w:bCs/>
                <w:snapToGrid w:val="0"/>
                <w:color w:val="FFFFFF" w:themeColor="background1"/>
                <w:kern w:val="0"/>
                <w:sz w:val="16"/>
                <w:szCs w:val="16"/>
                <w:lang w:val="en-US" w:eastAsia="zh-CN" w:bidi="ar-SA"/>
                <w14:textFill>
                  <w14:solidFill>
                    <w14:schemeClr w14:val="bg1"/>
                  </w14:solidFill>
                </w14:textFill>
              </w:rPr>
            </w:pPr>
            <w:r>
              <w:rPr>
                <w:rFonts w:hint="eastAsia" w:ascii="Noto Sans SC" w:hAnsi="Noto Sans SC" w:eastAsia="Noto Sans SC" w:cs="Noto Sans SC"/>
                <w:b/>
                <w:bCs/>
                <w:color w:val="FFFFFF" w:themeColor="background1"/>
                <w:spacing w:val="5"/>
                <w:sz w:val="16"/>
                <w:szCs w:val="16"/>
                <w14:textFill>
                  <w14:solidFill>
                    <w14:schemeClr w14:val="bg1"/>
                  </w14:solidFill>
                </w14:textFill>
              </w:rPr>
              <w:t>REF</w:t>
            </w:r>
            <w:r>
              <w:rPr>
                <w:rFonts w:hint="eastAsia" w:ascii="Noto Sans SC" w:hAnsi="Noto Sans SC" w:eastAsia="Noto Sans SC" w:cs="Noto Sans SC"/>
                <w:b/>
                <w:bCs/>
                <w:color w:val="FFFFFF" w:themeColor="background1"/>
                <w:spacing w:val="5"/>
                <w:sz w:val="16"/>
                <w:szCs w:val="16"/>
                <w:lang w:val="en-US" w:eastAsia="zh-CN"/>
                <w14:textFill>
                  <w14:solidFill>
                    <w14:schemeClr w14:val="bg1"/>
                  </w14:solidFill>
                </w14:textFill>
              </w:rPr>
              <w:t xml:space="preserve"> (SV Type)</w:t>
            </w:r>
          </w:p>
        </w:tc>
        <w:tc>
          <w:tcPr>
            <w:tcW w:w="2047" w:type="dxa"/>
            <w:shd w:val="clear" w:color="auto" w:fill="EA5394"/>
            <w:vAlign w:val="top"/>
          </w:tcPr>
          <w:p w14:paraId="6A6331B4">
            <w:pPr>
              <w:pStyle w:val="7"/>
              <w:spacing w:before="87" w:line="187" w:lineRule="auto"/>
              <w:jc w:val="center"/>
              <w:rPr>
                <w:rFonts w:hint="eastAsia" w:ascii="Noto Sans SC" w:hAnsi="Noto Sans SC" w:eastAsia="Noto Sans SC" w:cs="Noto Sans SC"/>
                <w:b/>
                <w:bCs/>
                <w:snapToGrid w:val="0"/>
                <w:color w:val="FFFFFF" w:themeColor="background1"/>
                <w:kern w:val="0"/>
                <w:sz w:val="16"/>
                <w:szCs w:val="16"/>
                <w:lang w:val="en-US" w:eastAsia="zh-CN" w:bidi="ar-SA"/>
                <w14:textFill>
                  <w14:solidFill>
                    <w14:schemeClr w14:val="bg1"/>
                  </w14:solidFill>
                </w14:textFill>
              </w:rPr>
            </w:pPr>
            <w:r>
              <w:rPr>
                <w:rFonts w:hint="eastAsia" w:ascii="Noto Sans SC" w:hAnsi="Noto Sans SC" w:eastAsia="Noto Sans SC" w:cs="Noto Sans SC"/>
                <w:b/>
                <w:bCs/>
                <w:color w:val="FFFFFF" w:themeColor="background1"/>
                <w:spacing w:val="1"/>
                <w:sz w:val="16"/>
                <w:szCs w:val="16"/>
                <w14:textFill>
                  <w14:solidFill>
                    <w14:schemeClr w14:val="bg1"/>
                  </w14:solidFill>
                </w14:textFill>
              </w:rPr>
              <w:t>ALT</w:t>
            </w:r>
            <w:r>
              <w:rPr>
                <w:rFonts w:hint="eastAsia" w:ascii="Noto Sans SC" w:hAnsi="Noto Sans SC" w:eastAsia="Noto Sans SC" w:cs="Noto Sans SC"/>
                <w:b/>
                <w:bCs/>
                <w:color w:val="FFFFFF" w:themeColor="background1"/>
                <w:spacing w:val="1"/>
                <w:sz w:val="16"/>
                <w:szCs w:val="16"/>
                <w:lang w:val="en-US" w:eastAsia="zh-CN"/>
                <w14:textFill>
                  <w14:solidFill>
                    <w14:schemeClr w14:val="bg1"/>
                  </w14:solidFill>
                </w14:textFill>
              </w:rPr>
              <w:t xml:space="preserve"> (SV Len)</w:t>
            </w:r>
          </w:p>
        </w:tc>
        <w:tc>
          <w:tcPr>
            <w:tcW w:w="2052" w:type="dxa"/>
            <w:shd w:val="clear" w:color="auto" w:fill="EA5394"/>
            <w:vAlign w:val="top"/>
          </w:tcPr>
          <w:p w14:paraId="1A93A41E">
            <w:pPr>
              <w:pStyle w:val="7"/>
              <w:spacing w:before="87" w:line="187" w:lineRule="auto"/>
              <w:ind w:left="931" w:leftChars="0"/>
              <w:jc w:val="left"/>
              <w:rPr>
                <w:rFonts w:hint="default" w:ascii="Noto Sans SC" w:hAnsi="Noto Sans SC" w:eastAsia="Noto Sans SC" w:cs="Noto Sans SC"/>
                <w:b/>
                <w:bCs/>
                <w:snapToGrid w:val="0"/>
                <w:color w:val="FFFFFF" w:themeColor="background1"/>
                <w:kern w:val="0"/>
                <w:sz w:val="16"/>
                <w:szCs w:val="16"/>
                <w:lang w:val="en-US" w:eastAsia="zh-CN" w:bidi="ar-SA"/>
                <w14:textFill>
                  <w14:solidFill>
                    <w14:schemeClr w14:val="bg1"/>
                  </w14:solidFill>
                </w14:textFill>
              </w:rPr>
            </w:pPr>
            <w:r>
              <w:rPr>
                <w:rFonts w:hint="eastAsia" w:ascii="Noto Sans SC" w:hAnsi="Noto Sans SC" w:eastAsia="Noto Sans SC" w:cs="Noto Sans SC"/>
                <w:b/>
                <w:bCs/>
                <w:color w:val="FFFFFF" w:themeColor="background1"/>
                <w:spacing w:val="3"/>
                <w:sz w:val="16"/>
                <w:szCs w:val="16"/>
                <w14:textFill>
                  <w14:solidFill>
                    <w14:schemeClr w14:val="bg1"/>
                  </w14:solidFill>
                </w14:textFill>
              </w:rPr>
              <w:t>AF</w:t>
            </w:r>
            <w:r>
              <w:rPr>
                <w:rFonts w:hint="eastAsia" w:ascii="Noto Sans SC" w:hAnsi="Noto Sans SC" w:eastAsia="Noto Sans SC" w:cs="Noto Sans SC"/>
                <w:b/>
                <w:bCs/>
                <w:color w:val="FFFFFF" w:themeColor="background1"/>
                <w:spacing w:val="3"/>
                <w:sz w:val="16"/>
                <w:szCs w:val="16"/>
                <w:lang w:val="en-US" w:eastAsia="zh-CN"/>
                <w14:textFill>
                  <w14:solidFill>
                    <w14:schemeClr w14:val="bg1"/>
                  </w14:solidFill>
                </w14:textFill>
              </w:rPr>
              <w:t xml:space="preserve"> (%)</w:t>
            </w:r>
          </w:p>
        </w:tc>
      </w:tr>
      <w:tr w14:paraId="550E5506">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10225" w:type="dxa"/>
            <w:gridSpan w:val="5"/>
            <w:vAlign w:val="center"/>
          </w:tcPr>
          <w:p w14:paraId="68569DC8">
            <w:pPr>
              <w:pStyle w:val="7"/>
              <w:spacing w:before="87" w:line="187" w:lineRule="auto"/>
              <w:ind w:left="931" w:leftChars="0"/>
              <w:jc w:val="center"/>
              <w:rPr>
                <w:rFonts w:hint="eastAsia" w:ascii="Noto Sans SC" w:hAnsi="Noto Sans SC" w:eastAsia="Noto Sans SC" w:cs="Noto Sans SC"/>
                <w:color w:val="000000" w:themeColor="text1"/>
                <w:sz w:val="16"/>
                <w:szCs w:val="16"/>
                <w:lang w:val="en-US" w:eastAsia="zh-CN"/>
                <w14:textFill>
                  <w14:solidFill>
                    <w14:schemeClr w14:val="tx1"/>
                  </w14:solidFill>
                </w14:textFill>
              </w:rPr>
            </w:pPr>
            <w:r>
              <w:t xml:space="preserve">{%tr for k,d in </w:t>
            </w:r>
            <w:r>
              <w:rPr>
                <w:rFonts w:hint="eastAsia" w:eastAsia="宋体"/>
                <w:lang w:val="en-US" w:eastAsia="zh-CN"/>
              </w:rPr>
              <w:t>low_mutation</w:t>
            </w:r>
            <w:r>
              <w:t>_list.items() %}</w:t>
            </w:r>
          </w:p>
        </w:tc>
      </w:tr>
      <w:tr w14:paraId="05484FAB">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2042" w:type="dxa"/>
            <w:vAlign w:val="center"/>
          </w:tcPr>
          <w:p w14:paraId="6922EBA6">
            <w:pPr>
              <w:pStyle w:val="7"/>
              <w:spacing w:before="84" w:line="194" w:lineRule="auto"/>
              <w:ind w:left="682" w:leftChars="0"/>
              <w:jc w:val="both"/>
              <w:rPr>
                <w:rFonts w:hint="eastAsia" w:ascii="Noto Sans SC" w:hAnsi="Noto Sans SC" w:eastAsia="Noto Sans SC" w:cs="Noto Sans SC"/>
                <w:color w:val="000000" w:themeColor="text1"/>
                <w:spacing w:val="-1"/>
                <w:sz w:val="16"/>
                <w:szCs w:val="16"/>
                <w14:textFill>
                  <w14:solidFill>
                    <w14:schemeClr w14:val="tx1"/>
                  </w14:solidFill>
                </w14:textFill>
              </w:rPr>
            </w:pPr>
            <w:r>
              <w:rPr>
                <w:rFonts w:hint="eastAsia" w:ascii="Noto Sans SC" w:hAnsi="Noto Sans SC" w:eastAsia="Noto Sans SC" w:cs="Noto Sans SC"/>
                <w:color w:val="000000" w:themeColor="text1"/>
                <w:sz w:val="16"/>
                <w:szCs w:val="16"/>
                <w:lang w:val="en-US" w:eastAsia="zh-CN"/>
                <w14:textFill>
                  <w14:solidFill>
                    <w14:schemeClr w14:val="tx1"/>
                  </w14:solidFill>
                </w14:textFill>
              </w:rPr>
              <w:t>{{vector_id}}</w:t>
            </w:r>
          </w:p>
        </w:tc>
        <w:tc>
          <w:tcPr>
            <w:tcW w:w="2037" w:type="dxa"/>
            <w:vAlign w:val="center"/>
          </w:tcPr>
          <w:p w14:paraId="680A12D9">
            <w:pPr>
              <w:pStyle w:val="7"/>
              <w:spacing w:before="86" w:line="188" w:lineRule="auto"/>
              <w:ind w:left="882" w:leftChars="0"/>
              <w:jc w:val="both"/>
              <w:rPr>
                <w:rFonts w:hint="eastAsia" w:ascii="Noto Sans SC" w:hAnsi="Noto Sans SC" w:eastAsia="Noto Sans SC" w:cs="Noto Sans SC"/>
                <w:color w:val="000000" w:themeColor="text1"/>
                <w:spacing w:val="-2"/>
                <w:sz w:val="16"/>
                <w:szCs w:val="16"/>
                <w14:textFill>
                  <w14:solidFill>
                    <w14:schemeClr w14:val="tx1"/>
                  </w14:solidFill>
                </w14:textFill>
              </w:rPr>
            </w:pPr>
            <w:r>
              <w:rPr>
                <w:rFonts w:hint="eastAsia" w:ascii="Noto Sans SC" w:hAnsi="Noto Sans SC" w:eastAsia="Noto Sans SC" w:cs="Noto Sans SC"/>
                <w:color w:val="000000" w:themeColor="text1"/>
                <w:spacing w:val="4"/>
                <w:sz w:val="16"/>
                <w:szCs w:val="16"/>
                <w:lang w:val="en-US" w:eastAsia="zh-CN"/>
                <w14:textFill>
                  <w14:solidFill>
                    <w14:schemeClr w14:val="tx1"/>
                  </w14:solidFill>
                </w14:textFill>
              </w:rPr>
              <w:t>{{d.pos}}</w:t>
            </w:r>
          </w:p>
        </w:tc>
        <w:tc>
          <w:tcPr>
            <w:tcW w:w="2047" w:type="dxa"/>
            <w:vAlign w:val="center"/>
          </w:tcPr>
          <w:p w14:paraId="4D649AF5">
            <w:pPr>
              <w:pStyle w:val="7"/>
              <w:spacing w:before="137" w:line="188" w:lineRule="auto"/>
              <w:ind w:left="37" w:leftChars="0"/>
              <w:jc w:val="both"/>
              <w:rPr>
                <w:rFonts w:hint="eastAsia" w:ascii="Noto Sans SC" w:hAnsi="Noto Sans SC" w:eastAsia="Noto Sans SC" w:cs="Noto Sans SC"/>
                <w:color w:val="000000" w:themeColor="text1"/>
                <w:sz w:val="16"/>
                <w:szCs w:val="16"/>
                <w14:textFill>
                  <w14:solidFill>
                    <w14:schemeClr w14:val="tx1"/>
                  </w14:solidFill>
                </w14:textFill>
              </w:rPr>
            </w:pPr>
            <w:r>
              <w:rPr>
                <w:rFonts w:hint="eastAsia" w:ascii="Noto Sans SC" w:hAnsi="Noto Sans SC" w:eastAsia="Noto Sans SC" w:cs="Noto Sans SC"/>
                <w:color w:val="000000" w:themeColor="text1"/>
                <w:spacing w:val="5"/>
                <w:sz w:val="16"/>
                <w:szCs w:val="16"/>
                <w:lang w:val="en-US" w:eastAsia="zh-CN"/>
                <w14:textFill>
                  <w14:solidFill>
                    <w14:schemeClr w14:val="tx1"/>
                  </w14:solidFill>
                </w14:textFill>
              </w:rPr>
              <w:t>{{d.ref}}</w:t>
            </w:r>
          </w:p>
        </w:tc>
        <w:tc>
          <w:tcPr>
            <w:tcW w:w="2047" w:type="dxa"/>
            <w:vAlign w:val="center"/>
          </w:tcPr>
          <w:p w14:paraId="0107997E">
            <w:pPr>
              <w:pStyle w:val="7"/>
              <w:spacing w:before="87" w:line="187" w:lineRule="auto"/>
              <w:ind w:left="889" w:leftChars="0"/>
              <w:jc w:val="both"/>
              <w:rPr>
                <w:rFonts w:hint="eastAsia" w:ascii="Noto Sans SC" w:hAnsi="Noto Sans SC" w:eastAsia="Noto Sans SC" w:cs="Noto Sans SC"/>
                <w:color w:val="000000" w:themeColor="text1"/>
                <w:spacing w:val="1"/>
                <w:sz w:val="16"/>
                <w:szCs w:val="16"/>
                <w14:textFill>
                  <w14:solidFill>
                    <w14:schemeClr w14:val="tx1"/>
                  </w14:solidFill>
                </w14:textFill>
              </w:rPr>
            </w:pPr>
            <w:r>
              <w:rPr>
                <w:rFonts w:hint="eastAsia" w:ascii="Noto Sans SC" w:hAnsi="Noto Sans SC" w:eastAsia="Noto Sans SC" w:cs="Noto Sans SC"/>
                <w:color w:val="000000" w:themeColor="text1"/>
                <w:spacing w:val="5"/>
                <w:sz w:val="16"/>
                <w:szCs w:val="16"/>
                <w:lang w:val="en-US" w:eastAsia="zh-CN"/>
                <w14:textFill>
                  <w14:solidFill>
                    <w14:schemeClr w14:val="tx1"/>
                  </w14:solidFill>
                </w14:textFill>
              </w:rPr>
              <w:t>{{d.alt}}</w:t>
            </w:r>
          </w:p>
        </w:tc>
        <w:tc>
          <w:tcPr>
            <w:tcW w:w="2052" w:type="dxa"/>
            <w:vAlign w:val="center"/>
          </w:tcPr>
          <w:p w14:paraId="64A0DC34">
            <w:pPr>
              <w:pStyle w:val="7"/>
              <w:spacing w:before="87" w:line="187" w:lineRule="auto"/>
              <w:ind w:left="931" w:leftChars="0"/>
              <w:jc w:val="both"/>
              <w:rPr>
                <w:rFonts w:hint="eastAsia" w:ascii="Noto Sans SC" w:hAnsi="Noto Sans SC" w:eastAsia="Noto Sans SC" w:cs="Noto Sans SC"/>
                <w:color w:val="000000" w:themeColor="text1"/>
                <w:sz w:val="16"/>
                <w:szCs w:val="16"/>
                <w14:textFill>
                  <w14:solidFill>
                    <w14:schemeClr w14:val="tx1"/>
                  </w14:solidFill>
                </w14:textFill>
              </w:rPr>
            </w:pPr>
            <w:r>
              <w:rPr>
                <w:rFonts w:hint="eastAsia" w:ascii="Noto Sans SC" w:hAnsi="Noto Sans SC" w:eastAsia="Noto Sans SC" w:cs="Noto Sans SC"/>
                <w:color w:val="000000" w:themeColor="text1"/>
                <w:spacing w:val="5"/>
                <w:sz w:val="16"/>
                <w:szCs w:val="16"/>
                <w:lang w:val="en-US" w:eastAsia="zh-CN"/>
                <w14:textFill>
                  <w14:solidFill>
                    <w14:schemeClr w14:val="tx1"/>
                  </w14:solidFill>
                </w14:textFill>
              </w:rPr>
              <w:t>{{d.af}}</w:t>
            </w:r>
          </w:p>
        </w:tc>
      </w:tr>
      <w:tr w14:paraId="32E03197">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10225" w:type="dxa"/>
            <w:gridSpan w:val="5"/>
            <w:vAlign w:val="center"/>
          </w:tcPr>
          <w:p w14:paraId="62748099">
            <w:pPr>
              <w:pStyle w:val="7"/>
              <w:spacing w:before="87" w:line="187" w:lineRule="auto"/>
              <w:ind w:left="931" w:leftChars="0"/>
              <w:jc w:val="center"/>
              <w:rPr>
                <w:rFonts w:hint="eastAsia" w:ascii="Noto Sans SC" w:hAnsi="Noto Sans SC" w:eastAsia="Noto Sans SC" w:cs="Noto Sans SC"/>
                <w:color w:val="000000" w:themeColor="text1"/>
                <w:sz w:val="16"/>
                <w:szCs w:val="16"/>
                <w14:textFill>
                  <w14:solidFill>
                    <w14:schemeClr w14:val="tx1"/>
                  </w14:solidFill>
                </w14:textFill>
              </w:rPr>
            </w:pPr>
            <w:r>
              <w:t>{%tr endfor %}</w:t>
            </w:r>
          </w:p>
        </w:tc>
      </w:tr>
      <w:tr w14:paraId="25ADF74B">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0" w:type="dxa"/>
            <w:bottom w:w="0" w:type="dxa"/>
            <w:right w:w="0" w:type="dxa"/>
          </w:tblCellMar>
        </w:tblPrEx>
        <w:trPr>
          <w:trHeight w:val="306" w:hRule="atLeast"/>
        </w:trPr>
        <w:tc>
          <w:tcPr>
            <w:tcW w:w="10225" w:type="dxa"/>
            <w:gridSpan w:val="5"/>
            <w:vAlign w:val="center"/>
          </w:tcPr>
          <w:p w14:paraId="52A7A764">
            <w:pPr>
              <w:pStyle w:val="7"/>
              <w:spacing w:before="87" w:line="187" w:lineRule="auto"/>
              <w:ind w:left="931" w:leftChars="0"/>
              <w:jc w:val="center"/>
              <w:rPr>
                <w:rFonts w:hint="eastAsia" w:ascii="Noto Sans SC" w:hAnsi="Noto Sans SC" w:eastAsia="Noto Sans SC" w:cs="Noto Sans SC"/>
                <w:color w:val="000000" w:themeColor="text1"/>
                <w:sz w:val="16"/>
                <w:szCs w:val="16"/>
                <w14:textFill>
                  <w14:solidFill>
                    <w14:schemeClr w14:val="tx1"/>
                  </w14:solidFill>
                </w14:textFill>
              </w:rPr>
            </w:pPr>
            <w:r>
              <w:rPr>
                <w:rFonts w:hint="eastAsia"/>
              </w:rPr>
              <w:t>{</w:t>
            </w:r>
            <w:r>
              <w:t xml:space="preserve">% if </w:t>
            </w:r>
            <w:r>
              <w:rPr>
                <w:rFonts w:hint="eastAsia" w:eastAsia="宋体"/>
                <w:lang w:val="en-US" w:eastAsia="zh-CN"/>
              </w:rPr>
              <w:t>low_mutation</w:t>
            </w:r>
            <w:r>
              <w:t>_list|length ==0 %}</w:t>
            </w:r>
            <w:r>
              <w:rPr>
                <w:rFonts w:hint="eastAsia" w:eastAsia="宋体"/>
                <w:lang w:val="en-US" w:eastAsia="zh-CN"/>
              </w:rPr>
              <w:t>-</w:t>
            </w:r>
            <w:r>
              <w:rPr>
                <w:rFonts w:hint="eastAsia"/>
              </w:rPr>
              <w:t>{</w:t>
            </w:r>
            <w:r>
              <w:t>% else %}{% endif %}</w:t>
            </w:r>
          </w:p>
        </w:tc>
      </w:tr>
    </w:tbl>
    <w:p w14:paraId="0EE50FD8">
      <w:pPr>
        <w:spacing w:line="685" w:lineRule="exact"/>
        <w:rPr>
          <w:rFonts w:hint="eastAsia" w:ascii="Noto Sans SC" w:hAnsi="Noto Sans SC" w:eastAsia="Noto Sans SC" w:cs="Noto Sans SC"/>
          <w:color w:val="000000" w:themeColor="text1"/>
          <w:sz w:val="16"/>
          <w:szCs w:val="16"/>
          <w14:textFill>
            <w14:solidFill>
              <w14:schemeClr w14:val="tx1"/>
            </w14:solidFill>
          </w14:textFill>
        </w:rPr>
      </w:pPr>
      <w:bookmarkStart w:id="0" w:name="_GoBack"/>
      <w:bookmarkEnd w:id="0"/>
    </w:p>
    <w:sectPr>
      <w:pgSz w:w="11900" w:h="16840"/>
      <w:pgMar w:top="855" w:right="695" w:bottom="0" w:left="666" w:header="0" w:footer="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Noto Sans SC">
    <w:panose1 w:val="020B0200000000000000"/>
    <w:charset w:val="86"/>
    <w:family w:val="auto"/>
    <w:pitch w:val="default"/>
    <w:sig w:usb0="20000083" w:usb1="2ADF3C10" w:usb2="00000016" w:usb3="00000000" w:csb0="6006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382E76"/>
    <w:multiLevelType w:val="singleLevel"/>
    <w:tmpl w:val="70382E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223034CD"/>
    <w:rsid w:val="24E71996"/>
    <w:rsid w:val="2B6F0D8F"/>
    <w:rsid w:val="2DD732A2"/>
    <w:rsid w:val="310444A3"/>
    <w:rsid w:val="3AC92BA1"/>
    <w:rsid w:val="3FFB7223"/>
    <w:rsid w:val="4BF662A0"/>
    <w:rsid w:val="4EEC5046"/>
    <w:rsid w:val="506348EA"/>
    <w:rsid w:val="682C19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Lucida Sans Unicode" w:hAnsi="Lucida Sans Unicode" w:eastAsia="Lucida Sans Unicode" w:cs="Lucida Sans Unicode"/>
      <w:sz w:val="12"/>
      <w:szCs w:val="12"/>
      <w:lang w:val="en-US" w:eastAsia="en-US" w:bidi="ar-SA"/>
    </w:rPr>
  </w:style>
  <w:style w:type="table" w:customStyle="1" w:styleId="6">
    <w:name w:val="Table Normal"/>
    <w:semiHidden/>
    <w:unhideWhenUsed/>
    <w:qFormat/>
    <w:uiPriority w:val="0"/>
    <w:tblPr>
      <w:tblCellMar>
        <w:top w:w="0" w:type="dxa"/>
        <w:left w:w="0" w:type="dxa"/>
        <w:bottom w:w="0" w:type="dxa"/>
        <w:right w:w="0" w:type="dxa"/>
      </w:tblCellMar>
    </w:tblPr>
  </w:style>
  <w:style w:type="paragraph" w:customStyle="1" w:styleId="7">
    <w:name w:val="Table Text"/>
    <w:basedOn w:val="1"/>
    <w:semiHidden/>
    <w:qFormat/>
    <w:uiPriority w:val="0"/>
    <w:rPr>
      <w:rFonts w:ascii="Lucida Sans Unicode" w:hAnsi="Lucida Sans Unicode" w:eastAsia="Lucida Sans Unicode" w:cs="Lucida Sans Unicode"/>
      <w:sz w:val="14"/>
      <w:szCs w:val="1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318</Words>
  <Characters>1792</Characters>
  <TotalTime>2</TotalTime>
  <ScaleCrop>false</ScaleCrop>
  <LinksUpToDate>false</LinksUpToDate>
  <CharactersWithSpaces>2042</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2024-12-29T21:43:00Z</dcterms:created>
  <dc:creator>LizLiu</dc:creator>
  <cp:lastModifiedBy>Wayne Zheng</cp:lastModifiedBy>
  <dcterms:modified xsi:type="dcterms:W3CDTF">2025-04-22T01:20:13Z</dcterms:modified>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2025-04-17T14:50:28Z</vt:filetime>
  </property>
  <property fmtid="{D5CDD505-2E9C-101B-9397-08002B2CF9AE}" pid="4" name="KSOTemplateDocerSaveRecord">
    <vt:lpwstr>eyJoZGlkIjoiMzFhOGMyMzdmMWExNjViYTFmYjdlNzRiNmMwNTM0ZTciLCJ1c2VySWQiOiIxNTkwMTQzMzcyIn0=</vt:lpwstr>
  </property>
  <property fmtid="{D5CDD505-2E9C-101B-9397-08002B2CF9AE}" pid="5" name="KSOProductBuildVer">
    <vt:lpwstr>2052-12.1.0.20305</vt:lpwstr>
  </property>
  <property fmtid="{D5CDD505-2E9C-101B-9397-08002B2CF9AE}" pid="6" name="ICV">
    <vt:lpwstr>A43599F0794E428095C8428AE94B073B_13</vt:lpwstr>
  </property>
</Properties>
</file>