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00" w:after="100"/>
        <w:jc w:val="center"/>
      </w:pPr>
      <w:r>
        <w:rPr>
          <w:rFonts w:hint="eastAsia"/>
        </w:rPr>
        <w:t>北京邮电大学第十二届“研究生学术论坛”报名表</w:t>
      </w:r>
    </w:p>
    <w:tbl>
      <w:tblPr>
        <w:tblStyle w:val="7"/>
        <w:tblW w:w="865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6"/>
        <w:gridCol w:w="11"/>
        <w:gridCol w:w="9"/>
        <w:gridCol w:w="1123"/>
        <w:gridCol w:w="295"/>
        <w:gridCol w:w="850"/>
        <w:gridCol w:w="414"/>
        <w:gridCol w:w="1429"/>
        <w:gridCol w:w="1276"/>
        <w:gridCol w:w="1984"/>
        <w:gridCol w:w="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8655" w:type="dxa"/>
            <w:gridSpan w:val="11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  <w:u w:val="thick"/>
              </w:rPr>
            </w:pPr>
            <w:r>
              <w:rPr>
                <w:rFonts w:hint="eastAsia"/>
                <w:b/>
                <w:u w:val="thick"/>
              </w:rPr>
              <w:t>作者信息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56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目前学历</w:t>
            </w:r>
            <w:r>
              <w:rPr>
                <w:rFonts w:ascii="Cambria" w:hAnsi="Cambria"/>
                <w:b/>
                <w:color w:val="FF0000"/>
              </w:rPr>
              <w:t>*</w:t>
            </w:r>
          </w:p>
        </w:tc>
        <w:tc>
          <w:tcPr>
            <w:tcW w:w="7399" w:type="dxa"/>
            <w:gridSpan w:val="10"/>
            <w:tcBorders>
              <w:top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rFonts w:hint="eastAsia" w:ascii="宋体" w:hAnsi="宋体"/>
                <w:b/>
              </w:rPr>
              <w:t>硕士研究生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  <w:trHeight w:val="448" w:hRule="atLeast"/>
        </w:trPr>
        <w:tc>
          <w:tcPr>
            <w:tcW w:w="1256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cs="Times New Roman"/>
                <w:b/>
              </w:rPr>
              <w:t>姓名</w:t>
            </w:r>
            <w:r>
              <w:rPr>
                <w:rFonts w:ascii="Cambria" w:hAnsi="Cambria" w:cs="Times New Roman"/>
                <w:b/>
                <w:color w:val="FF0000"/>
              </w:rPr>
              <w:t>*</w:t>
            </w:r>
          </w:p>
        </w:tc>
        <w:tc>
          <w:tcPr>
            <w:tcW w:w="1438" w:type="dxa"/>
            <w:gridSpan w:val="4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eastAsia="宋体" w:cs="Times New Roman"/>
                <w:b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lang w:val="en-US" w:eastAsia="zh-CN"/>
              </w:rPr>
              <w:t>马昊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cs="Times New Roman"/>
                <w:b/>
              </w:rPr>
              <w:t>学号</w:t>
            </w:r>
            <w:r>
              <w:rPr>
                <w:rFonts w:ascii="Cambria" w:hAnsi="Cambria" w:cs="Times New Roman"/>
                <w:b/>
                <w:color w:val="FF0000"/>
              </w:rPr>
              <w:t>*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eastAsia="宋体" w:cs="Times New Roman"/>
                <w:b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lang w:val="en-US" w:eastAsia="zh-CN"/>
              </w:rPr>
              <w:t>2015111025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cs="Times New Roman"/>
                <w:b/>
              </w:rPr>
              <w:t>导师姓名</w:t>
            </w:r>
            <w:r>
              <w:rPr>
                <w:rFonts w:ascii="Cambria" w:hAnsi="Cambria" w:cs="Times New Roman"/>
                <w:b/>
                <w:color w:val="FF0000"/>
              </w:rPr>
              <w:t>*</w:t>
            </w:r>
          </w:p>
        </w:tc>
        <w:tc>
          <w:tcPr>
            <w:tcW w:w="198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eastAsia="宋体" w:cs="Times New Roman"/>
                <w:b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lang w:val="en-US" w:eastAsia="zh-CN"/>
              </w:rPr>
              <w:t>赵方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56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cs="Times New Roman"/>
                <w:b/>
              </w:rPr>
              <w:t>学院</w:t>
            </w:r>
            <w:r>
              <w:rPr>
                <w:rFonts w:ascii="Cambria" w:hAnsi="Cambria" w:cs="Times New Roman"/>
                <w:b/>
                <w:color w:val="FF0000"/>
              </w:rPr>
              <w:t>*</w:t>
            </w:r>
          </w:p>
        </w:tc>
        <w:tc>
          <w:tcPr>
            <w:tcW w:w="1438" w:type="dxa"/>
            <w:gridSpan w:val="4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eastAsia="宋体" w:cs="Times New Roman"/>
                <w:b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lang w:val="en-US" w:eastAsia="zh-CN"/>
              </w:rPr>
              <w:t>软件工程</w:t>
            </w:r>
          </w:p>
        </w:tc>
        <w:tc>
          <w:tcPr>
            <w:tcW w:w="1264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cs="Times New Roman"/>
                <w:b/>
              </w:rPr>
              <w:t>专业</w:t>
            </w:r>
            <w:r>
              <w:rPr>
                <w:rFonts w:ascii="Cambria" w:hAnsi="Cambria" w:cs="Times New Roman"/>
                <w:b/>
                <w:color w:val="FF0000"/>
              </w:rPr>
              <w:t>*</w:t>
            </w:r>
          </w:p>
        </w:tc>
        <w:tc>
          <w:tcPr>
            <w:tcW w:w="4697" w:type="dxa"/>
            <w:gridSpan w:val="4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eastAsia="宋体" w:cs="Times New Roman"/>
                <w:b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56" w:type="dxa"/>
            <w:vAlign w:val="center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cs="Times New Roman"/>
                <w:b/>
              </w:rPr>
              <w:t>班级</w:t>
            </w:r>
            <w:r>
              <w:rPr>
                <w:rFonts w:ascii="Cambria" w:hAnsi="Cambria" w:cs="Times New Roman"/>
                <w:b/>
                <w:color w:val="FF0000"/>
              </w:rPr>
              <w:t>*</w:t>
            </w:r>
          </w:p>
        </w:tc>
        <w:tc>
          <w:tcPr>
            <w:tcW w:w="1438" w:type="dxa"/>
            <w:gridSpan w:val="4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b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lang w:val="en-US" w:eastAsia="zh-CN"/>
              </w:rPr>
              <w:t>2015111501</w:t>
            </w:r>
          </w:p>
        </w:tc>
        <w:tc>
          <w:tcPr>
            <w:tcW w:w="1264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cs="Times New Roman"/>
                <w:b/>
              </w:rPr>
              <w:t>研究方向</w:t>
            </w:r>
          </w:p>
        </w:tc>
        <w:tc>
          <w:tcPr>
            <w:tcW w:w="4697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eastAsia="宋体" w:cs="Times New Roman"/>
                <w:b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lang w:val="en-US" w:eastAsia="zh-CN"/>
              </w:rPr>
              <w:t>室内空间拓扑挖掘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8" w:hRule="atLeast"/>
        </w:trPr>
        <w:tc>
          <w:tcPr>
            <w:tcW w:w="1256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cs="Times New Roman"/>
                <w:b/>
              </w:rPr>
              <w:t>固定电话</w:t>
            </w:r>
          </w:p>
        </w:tc>
        <w:tc>
          <w:tcPr>
            <w:tcW w:w="1438" w:type="dxa"/>
            <w:gridSpan w:val="4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4" w:type="dxa"/>
            <w:gridSpan w:val="2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E-Mail</w:t>
            </w:r>
            <w:r>
              <w:rPr>
                <w:rFonts w:ascii="Cambria" w:hAnsi="Cambria" w:cs="Times New Roman"/>
                <w:b/>
                <w:color w:val="FF0000"/>
              </w:rPr>
              <w:t>*</w:t>
            </w:r>
          </w:p>
        </w:tc>
        <w:tc>
          <w:tcPr>
            <w:tcW w:w="4697" w:type="dxa"/>
            <w:gridSpan w:val="4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eastAsia="宋体" w:cs="Times New Roman"/>
                <w:b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lang w:val="en-US" w:eastAsia="zh-CN"/>
              </w:rPr>
              <w:t>coldwind2mh@163.com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7" w:hRule="atLeast"/>
        </w:trPr>
        <w:tc>
          <w:tcPr>
            <w:tcW w:w="1256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cs="Times New Roman"/>
                <w:b/>
              </w:rPr>
              <w:t>手机</w:t>
            </w:r>
            <w:r>
              <w:rPr>
                <w:rFonts w:ascii="Cambria" w:hAnsi="Cambria" w:cs="Times New Roman"/>
                <w:b/>
                <w:color w:val="FF0000"/>
              </w:rPr>
              <w:t>*</w:t>
            </w:r>
          </w:p>
        </w:tc>
        <w:tc>
          <w:tcPr>
            <w:tcW w:w="1438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eastAsia="宋体" w:cs="Times New Roman"/>
                <w:b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lang w:val="en-US" w:eastAsia="zh-CN"/>
              </w:rPr>
              <w:t>15810672786</w:t>
            </w:r>
          </w:p>
        </w:tc>
        <w:tc>
          <w:tcPr>
            <w:tcW w:w="1264" w:type="dxa"/>
            <w:gridSpan w:val="2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97" w:type="dxa"/>
            <w:gridSpan w:val="4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7" w:hRule="atLeast"/>
        </w:trPr>
        <w:tc>
          <w:tcPr>
            <w:tcW w:w="1256" w:type="dxa"/>
            <w:tcBorders>
              <w:bottom w:val="doub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cs="Times New Roman"/>
                <w:b/>
              </w:rPr>
              <w:t>作者类别</w:t>
            </w:r>
            <w:r>
              <w:rPr>
                <w:rFonts w:ascii="Cambria" w:hAnsi="Cambria" w:cs="Times New Roman"/>
                <w:b/>
                <w:color w:val="FF0000"/>
              </w:rPr>
              <w:t>*</w:t>
            </w:r>
          </w:p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cs="Times New Roman"/>
                <w:b/>
              </w:rPr>
              <w:t>（填选项）</w:t>
            </w:r>
          </w:p>
        </w:tc>
        <w:tc>
          <w:tcPr>
            <w:tcW w:w="1143" w:type="dxa"/>
            <w:gridSpan w:val="3"/>
            <w:tcBorders>
              <w:bottom w:val="doub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【</w:t>
            </w:r>
            <w:r>
              <w:rPr>
                <w:rFonts w:hint="eastAsia" w:ascii="Times New Roman" w:hAnsi="Times New Roman" w:cs="Times New Roman"/>
                <w:b/>
                <w:lang w:val="en-US" w:eastAsia="zh-CN"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】</w:t>
            </w:r>
          </w:p>
        </w:tc>
        <w:tc>
          <w:tcPr>
            <w:tcW w:w="6256" w:type="dxa"/>
            <w:gridSpan w:val="7"/>
            <w:tcBorders>
              <w:left w:val="nil"/>
              <w:bottom w:val="double" w:color="auto" w:sz="4" w:space="0"/>
            </w:tcBorders>
            <w:vAlign w:val="center"/>
          </w:tcPr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参与论坛选手为第一作者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老师为第一作者，参与论坛选手为第二作者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其他情况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8655" w:type="dxa"/>
            <w:gridSpan w:val="11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u w:val="thick"/>
              </w:rPr>
            </w:pPr>
            <w:r>
              <w:rPr>
                <w:rFonts w:ascii="Times New Roman" w:cs="Times New Roman"/>
                <w:b/>
                <w:u w:val="thick"/>
              </w:rPr>
              <w:t>论文信息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126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cs="Times New Roman"/>
                <w:b/>
              </w:rPr>
              <w:t>论文方向</w:t>
            </w:r>
            <w:r>
              <w:rPr>
                <w:rFonts w:ascii="Cambria" w:hAnsi="Cambria" w:cs="Times New Roman"/>
                <w:b/>
                <w:color w:val="FF0000"/>
              </w:rPr>
              <w:t>*</w:t>
            </w:r>
          </w:p>
          <w:p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cs="Times New Roman"/>
                <w:b/>
              </w:rPr>
              <w:t>（填选项）</w:t>
            </w:r>
          </w:p>
        </w:tc>
        <w:tc>
          <w:tcPr>
            <w:tcW w:w="7388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【</w:t>
            </w:r>
            <w:r>
              <w:rPr>
                <w:rFonts w:hint="eastAsia" w:ascii="Times New Roman" w:hAnsi="Times New Roman" w:cs="Times New Roman"/>
                <w:b/>
                <w:lang w:val="en-US" w:eastAsia="zh-CN"/>
              </w:rPr>
              <w:t>B</w:t>
            </w:r>
            <w:r>
              <w:rPr>
                <w:rFonts w:ascii="Times New Roman" w:hAnsi="Times New Roman" w:cs="Times New Roman"/>
                <w:b/>
              </w:rPr>
              <w:t>】 A.通信 B.计算机 C.经管 D.自动化 E.理学 F.人文 G.</w:t>
            </w:r>
            <w:r>
              <w:rPr>
                <w:rFonts w:hint="eastAsia" w:ascii="Times New Roman" w:hAnsi="Times New Roman" w:cs="Times New Roman"/>
                <w:b/>
              </w:rPr>
              <w:t>教育 H电子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  <w:cantSplit/>
          <w:trHeight w:val="984" w:hRule="atLeast"/>
        </w:trPr>
        <w:tc>
          <w:tcPr>
            <w:tcW w:w="127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="Times New Roman" w:cs="Times New Roman"/>
                <w:b/>
              </w:rPr>
            </w:pPr>
            <w:r>
              <w:rPr>
                <w:rFonts w:ascii="Times New Roman" w:cs="Times New Roman"/>
                <w:b/>
              </w:rPr>
              <w:t>论文题目</w:t>
            </w:r>
          </w:p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cs="Times New Roman"/>
                <w:b/>
              </w:rPr>
              <w:t>（</w:t>
            </w:r>
            <w:r>
              <w:rPr>
                <w:rFonts w:ascii="Times New Roman" w:cs="Times New Roman"/>
              </w:rPr>
              <w:t>论文未完成可不填写</w:t>
            </w:r>
            <w:r>
              <w:rPr>
                <w:rFonts w:hint="eastAsia" w:ascii="Times New Roman" w:cs="Times New Roman"/>
                <w:b/>
              </w:rPr>
              <w:t>）</w:t>
            </w:r>
          </w:p>
        </w:tc>
        <w:tc>
          <w:tcPr>
            <w:tcW w:w="7371" w:type="dxa"/>
            <w:gridSpan w:val="7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hint="eastAsia"/>
                <w:b/>
                <w:sz w:val="48"/>
                <w:szCs w:val="48"/>
              </w:rPr>
              <w:t>基于众包的室内拓扑挖掘研究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</w:trPr>
        <w:tc>
          <w:tcPr>
            <w:tcW w:w="3544" w:type="dxa"/>
            <w:gridSpan w:val="6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关键字</w:t>
            </w:r>
            <w:r>
              <w:rPr>
                <w:rFonts w:ascii="Cambria" w:hAnsi="Cambria" w:cs="Times New Roman"/>
                <w:b/>
                <w:color w:val="FF0000"/>
              </w:rPr>
              <w:t>*</w:t>
            </w:r>
            <w:r>
              <w:rPr>
                <w:rFonts w:ascii="Times New Roman" w:hAnsi="Times New Roman" w:cs="Times New Roman"/>
                <w:b/>
              </w:rPr>
              <w:t>(4到5个</w:t>
            </w:r>
            <w:r>
              <w:rPr>
                <w:rFonts w:hint="eastAsia" w:ascii="Times New Roman" w:hAnsi="Times New Roman" w:cs="Times New Roman"/>
                <w:b/>
              </w:rPr>
              <w:t>中文词或英文单词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  <w:p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</w:rPr>
              <w:t>【若论文未完成可填写拟研究点】</w:t>
            </w:r>
          </w:p>
        </w:tc>
        <w:tc>
          <w:tcPr>
            <w:tcW w:w="5111" w:type="dxa"/>
            <w:gridSpan w:val="5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3"/>
              <w:ind w:firstLine="0"/>
              <w:rPr>
                <w:rFonts w:hint="eastAsia" w:ascii="Times New Roman" w:hAnsi="Times New Roman" w:eastAsia="宋体" w:cs="Times New Roman"/>
                <w:b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众包，聚类，轨迹融合、拓扑挖掘</w:t>
            </w:r>
            <w:r>
              <w:rPr>
                <w:rFonts w:hint="eastAsia"/>
                <w:b/>
                <w:bCs w:val="0"/>
                <w:szCs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6" w:hRule="atLeast"/>
        </w:trPr>
        <w:tc>
          <w:tcPr>
            <w:tcW w:w="1276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cs="Times New Roman"/>
                <w:b/>
              </w:rPr>
              <w:t>论文摘要</w:t>
            </w:r>
          </w:p>
          <w:p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cs="Times New Roman"/>
                <w:b/>
              </w:rPr>
              <w:t>（如论文未完成可先进行简要介绍）</w:t>
            </w:r>
          </w:p>
        </w:tc>
        <w:tc>
          <w:tcPr>
            <w:tcW w:w="7379" w:type="dxa"/>
            <w:gridSpan w:val="8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b/>
                <w:bCs/>
                <w:i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近年来，随着全球互联网以及智能手机的迅速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/>
              </w:rPr>
              <w:t>普及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，室内定位与导航服务作为移动互联网的典型应用服务，成为炙手可热的智能终端服务。室内定位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/>
              </w:rPr>
              <w:t>与导航服务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需要室内地图或者室内标志物进行结果显示，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/>
              </w:rPr>
              <w:t>因此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电子室内地图是室内定位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/>
              </w:rPr>
              <w:t>服务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的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/>
              </w:rPr>
              <w:t>基础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。本文采用众包的方式采集数据并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/>
              </w:rPr>
              <w:t>挖掘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室内地图，很大程度上减少了人力物力的消耗。本文设计的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/>
              </w:rPr>
              <w:t>室内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地图构建系统由智能手机端和服务器端两部分组成，手机终端负责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/>
              </w:rPr>
              <w:t>室内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数据采集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，服务器端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/>
              </w:rPr>
              <w:t>负责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将数据进行预处理，然后利用DTW(Dynamic Time Wrapping)算法计算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/>
              </w:rPr>
              <w:t>数据间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的相似度，接下来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/>
              </w:rPr>
              <w:t>使用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AP(Affinity Propagation)聚类方法对所有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/>
              </w:rPr>
              <w:t>数据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进行聚类并得到聚类结果，最后利用轨迹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/>
              </w:rPr>
              <w:t>融合算法完成电子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室内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/>
              </w:rPr>
              <w:t>拓扑结构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的绘制。本文进行了大量的实验并在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/>
              </w:rPr>
              <w:t>70*40平方米的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实际场地验证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/>
              </w:rPr>
              <w:t>了室内拓扑挖掘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系统的可靠性，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/>
              </w:rPr>
              <w:t>误差为5m的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准确度大于90%。</w:t>
            </w:r>
            <w:bookmarkStart w:id="0" w:name="_GoBack"/>
            <w:bookmarkEnd w:id="0"/>
          </w:p>
          <w:p>
            <w:pPr>
              <w:rPr>
                <w:rFonts w:ascii="Times New Roman" w:hAnsi="Times New Roman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0" w:hRule="atLeast"/>
        </w:trPr>
        <w:tc>
          <w:tcPr>
            <w:tcW w:w="1276" w:type="dxa"/>
            <w:gridSpan w:val="3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cs="Times New Roman"/>
                <w:b/>
              </w:rPr>
              <w:t>备</w:t>
            </w:r>
          </w:p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cs="Times New Roman"/>
                <w:b/>
              </w:rPr>
              <w:t>注</w:t>
            </w:r>
          </w:p>
        </w:tc>
        <w:tc>
          <w:tcPr>
            <w:tcW w:w="7379" w:type="dxa"/>
            <w:gridSpan w:val="8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  <w:szCs w:val="18"/>
        </w:rPr>
        <w:t>【注】(1)请将此表格填写完整，</w:t>
      </w:r>
      <w:r>
        <w:rPr>
          <w:rFonts w:ascii="Cambria" w:hAnsi="Cambria" w:cs="Times New Roman"/>
          <w:color w:val="FF0000"/>
          <w:sz w:val="18"/>
          <w:szCs w:val="18"/>
        </w:rPr>
        <w:t>*</w:t>
      </w:r>
      <w:r>
        <w:rPr>
          <w:rFonts w:ascii="Times New Roman" w:hAnsi="Times New Roman" w:cs="Times New Roman"/>
          <w:sz w:val="18"/>
          <w:szCs w:val="18"/>
        </w:rPr>
        <w:t>为必填项，其他信息可根据情况填写；（2）</w:t>
      </w:r>
      <w:r>
        <w:rPr>
          <w:rFonts w:hint="eastAsia" w:ascii="Times New Roman" w:hAnsi="Times New Roman" w:cs="Times New Roman"/>
          <w:sz w:val="18"/>
          <w:szCs w:val="18"/>
        </w:rPr>
        <w:t>参赛选手</w:t>
      </w:r>
      <w:r>
        <w:rPr>
          <w:rFonts w:ascii="Times New Roman" w:hAnsi="Times New Roman" w:cs="Times New Roman"/>
          <w:sz w:val="18"/>
          <w:szCs w:val="18"/>
        </w:rPr>
        <w:t>为第一作者，或第一作者为老师</w:t>
      </w:r>
      <w:r>
        <w:rPr>
          <w:rFonts w:hint="eastAsia" w:ascii="Times New Roman" w:hAnsi="Times New Roman" w:cs="Times New Roman"/>
          <w:sz w:val="18"/>
          <w:szCs w:val="18"/>
        </w:rPr>
        <w:t>，</w:t>
      </w:r>
      <w:r>
        <w:rPr>
          <w:rFonts w:ascii="Times New Roman" w:hAnsi="Times New Roman" w:cs="Times New Roman"/>
          <w:sz w:val="18"/>
          <w:szCs w:val="18"/>
        </w:rPr>
        <w:t>参赛选手为第二作者的情况，才</w:t>
      </w:r>
      <w:r>
        <w:rPr>
          <w:rFonts w:hint="eastAsia" w:ascii="Times New Roman" w:hAnsi="Times New Roman" w:cs="Times New Roman"/>
          <w:sz w:val="18"/>
          <w:szCs w:val="18"/>
        </w:rPr>
        <w:t>能</w:t>
      </w:r>
      <w:r>
        <w:rPr>
          <w:rFonts w:ascii="Times New Roman" w:hAnsi="Times New Roman" w:cs="Times New Roman"/>
          <w:sz w:val="18"/>
          <w:szCs w:val="18"/>
        </w:rPr>
        <w:t>具有“毕业小论文资格”；（3）参与论坛的研究生需按照要求填写参赛报名表，并发送到组委会邮箱（</w:t>
      </w:r>
      <w:r>
        <w:rPr>
          <w:rFonts w:ascii="Times New Roman" w:hAnsi="Times New Roman" w:cs="Times New Roman"/>
          <w:color w:val="FF0000"/>
          <w:sz w:val="18"/>
          <w:szCs w:val="18"/>
        </w:rPr>
        <w:t>bupt_xueshuluntan@bupt.edu.cn</w:t>
      </w:r>
      <w:r>
        <w:rPr>
          <w:rFonts w:ascii="Times New Roman" w:hAnsi="Times New Roman" w:cs="Times New Roman"/>
          <w:sz w:val="18"/>
          <w:szCs w:val="18"/>
        </w:rPr>
        <w:t>）报名表命名格式及邮件主题格式为：</w:t>
      </w:r>
      <w:r>
        <w:rPr>
          <w:rFonts w:hint="eastAsia" w:ascii="Times New Roman" w:hAnsi="Times New Roman" w:cs="Times New Roman"/>
          <w:color w:val="FF0000"/>
          <w:sz w:val="18"/>
          <w:szCs w:val="18"/>
        </w:rPr>
        <w:t>报名表</w:t>
      </w:r>
      <w:r>
        <w:rPr>
          <w:rFonts w:ascii="Times New Roman" w:hAnsi="Times New Roman" w:cs="Times New Roman"/>
          <w:color w:val="FF0000"/>
          <w:sz w:val="18"/>
          <w:szCs w:val="18"/>
        </w:rPr>
        <w:t>_</w:t>
      </w:r>
      <w:r>
        <w:rPr>
          <w:rFonts w:hint="eastAsia" w:ascii="Times New Roman" w:hAnsi="Times New Roman" w:cs="Times New Roman"/>
          <w:color w:val="FF0000"/>
          <w:sz w:val="18"/>
          <w:szCs w:val="18"/>
        </w:rPr>
        <w:t>论文方向_所属学院_作者姓名_学号_导师_电话</w:t>
      </w:r>
      <w:r>
        <w:rPr>
          <w:rFonts w:ascii="Times New Roman" w:hAnsi="Times New Roman" w:cs="Times New Roman"/>
          <w:sz w:val="18"/>
          <w:szCs w:val="18"/>
        </w:rPr>
        <w:t>，论文方向从表中</w:t>
      </w:r>
      <w:r>
        <w:rPr>
          <w:rFonts w:hint="eastAsia" w:ascii="Times New Roman" w:hAnsi="Times New Roman" w:cs="Times New Roman"/>
          <w:sz w:val="18"/>
          <w:szCs w:val="18"/>
        </w:rPr>
        <w:t>8</w:t>
      </w:r>
      <w:r>
        <w:rPr>
          <w:rFonts w:ascii="Times New Roman" w:hAnsi="Times New Roman" w:cs="Times New Roman"/>
          <w:sz w:val="18"/>
          <w:szCs w:val="18"/>
        </w:rPr>
        <w:t>个选择；（4）报名截止日期为201</w:t>
      </w:r>
      <w:r>
        <w:rPr>
          <w:rFonts w:hint="eastAsia" w:ascii="Times New Roman" w:hAnsi="Times New Roman" w:cs="Times New Roman"/>
          <w:sz w:val="18"/>
          <w:szCs w:val="18"/>
        </w:rPr>
        <w:t>7</w:t>
      </w:r>
      <w:r>
        <w:rPr>
          <w:rFonts w:ascii="Times New Roman" w:hAnsi="Times New Roman" w:cs="Times New Roman"/>
          <w:sz w:val="18"/>
          <w:szCs w:val="18"/>
        </w:rPr>
        <w:t>年5月</w:t>
      </w:r>
      <w:r>
        <w:rPr>
          <w:rFonts w:hint="eastAsia" w:ascii="Times New Roman" w:hAnsi="Times New Roman" w:cs="Times New Roman"/>
          <w:sz w:val="18"/>
          <w:szCs w:val="18"/>
        </w:rPr>
        <w:t>1</w:t>
      </w:r>
      <w:r>
        <w:rPr>
          <w:rFonts w:ascii="Times New Roman" w:hAnsi="Times New Roman" w:cs="Times New Roman"/>
          <w:sz w:val="18"/>
          <w:szCs w:val="18"/>
        </w:rPr>
        <w:t>0日</w:t>
      </w:r>
      <w:r>
        <w:rPr>
          <w:rFonts w:hint="eastAsia" w:ascii="Times New Roman" w:hAnsi="Times New Roman" w:cs="Times New Roman"/>
          <w:sz w:val="18"/>
          <w:szCs w:val="18"/>
        </w:rPr>
        <w:t>；（5）同一作者投多篇论文时每篇论文单独提交一份报名表。</w:t>
      </w:r>
    </w:p>
    <w:sectPr>
      <w:headerReference r:id="rId3" w:type="default"/>
      <w:pgSz w:w="11906" w:h="16838"/>
      <w:pgMar w:top="1134" w:right="1701" w:bottom="1134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MSY8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DY2+ZDcIcz-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DY292+ZDcIdc-29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NimbusSanL-Regu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b/>
        <w:sz w:val="21"/>
        <w:szCs w:val="21"/>
      </w:rPr>
    </w:pPr>
    <w:r>
      <w:rPr>
        <w:rFonts w:ascii="黑体" w:eastAsia="黑体"/>
        <w:sz w:val="24"/>
        <w:szCs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5132705</wp:posOffset>
          </wp:positionH>
          <wp:positionV relativeFrom="paragraph">
            <wp:posOffset>-269875</wp:posOffset>
          </wp:positionV>
          <wp:extent cx="497840" cy="492760"/>
          <wp:effectExtent l="19050" t="0" r="0" b="0"/>
          <wp:wrapNone/>
          <wp:docPr id="1" name="图片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7840" cy="492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 w:ascii="黑体" w:eastAsia="黑体"/>
        <w:sz w:val="24"/>
        <w:szCs w:val="24"/>
      </w:rPr>
      <w:t>稿件编号：</w:t>
    </w:r>
    <w:r>
      <w:rPr>
        <w:rFonts w:hint="eastAsia"/>
        <w:sz w:val="21"/>
        <w:szCs w:val="21"/>
      </w:rPr>
      <w:t>（此处由组委会填写）</w:t>
    </w:r>
    <w:r>
      <w:rPr>
        <w:rFonts w:hint="eastAsia" w:ascii="华文行楷" w:eastAsia="华文行楷"/>
        <w:sz w:val="21"/>
        <w:szCs w:val="21"/>
      </w:rPr>
      <w:t>北京邮电大学第十二届研究生学术论坛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20430"/>
    <w:multiLevelType w:val="multilevel"/>
    <w:tmpl w:val="3EB20430"/>
    <w:lvl w:ilvl="0" w:tentative="0">
      <w:start w:val="1"/>
      <w:numFmt w:val="upperLetter"/>
      <w:lvlText w:val="%1."/>
      <w:lvlJc w:val="left"/>
      <w:pPr>
        <w:ind w:left="36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1" w:hanging="420"/>
      </w:pPr>
    </w:lvl>
    <w:lvl w:ilvl="2" w:tentative="0">
      <w:start w:val="1"/>
      <w:numFmt w:val="lowerRoman"/>
      <w:lvlText w:val="%3."/>
      <w:lvlJc w:val="right"/>
      <w:pPr>
        <w:ind w:left="1261" w:hanging="420"/>
      </w:pPr>
    </w:lvl>
    <w:lvl w:ilvl="3" w:tentative="0">
      <w:start w:val="1"/>
      <w:numFmt w:val="decimal"/>
      <w:lvlText w:val="%4."/>
      <w:lvlJc w:val="left"/>
      <w:pPr>
        <w:ind w:left="1681" w:hanging="420"/>
      </w:pPr>
    </w:lvl>
    <w:lvl w:ilvl="4" w:tentative="0">
      <w:start w:val="1"/>
      <w:numFmt w:val="lowerLetter"/>
      <w:lvlText w:val="%5)"/>
      <w:lvlJc w:val="left"/>
      <w:pPr>
        <w:ind w:left="2101" w:hanging="420"/>
      </w:pPr>
    </w:lvl>
    <w:lvl w:ilvl="5" w:tentative="0">
      <w:start w:val="1"/>
      <w:numFmt w:val="lowerRoman"/>
      <w:lvlText w:val="%6."/>
      <w:lvlJc w:val="right"/>
      <w:pPr>
        <w:ind w:left="2521" w:hanging="420"/>
      </w:pPr>
    </w:lvl>
    <w:lvl w:ilvl="6" w:tentative="0">
      <w:start w:val="1"/>
      <w:numFmt w:val="decimal"/>
      <w:lvlText w:val="%7."/>
      <w:lvlJc w:val="left"/>
      <w:pPr>
        <w:ind w:left="2941" w:hanging="420"/>
      </w:pPr>
    </w:lvl>
    <w:lvl w:ilvl="7" w:tentative="0">
      <w:start w:val="1"/>
      <w:numFmt w:val="lowerLetter"/>
      <w:lvlText w:val="%8)"/>
      <w:lvlJc w:val="left"/>
      <w:pPr>
        <w:ind w:left="3361" w:hanging="420"/>
      </w:pPr>
    </w:lvl>
    <w:lvl w:ilvl="8" w:tentative="0">
      <w:start w:val="1"/>
      <w:numFmt w:val="lowerRoman"/>
      <w:lvlText w:val="%9."/>
      <w:lvlJc w:val="right"/>
      <w:pPr>
        <w:ind w:left="378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7050"/>
    <w:rsid w:val="00027DF9"/>
    <w:rsid w:val="00047050"/>
    <w:rsid w:val="0034678C"/>
    <w:rsid w:val="003D4F21"/>
    <w:rsid w:val="004006E7"/>
    <w:rsid w:val="005769AE"/>
    <w:rsid w:val="00583150"/>
    <w:rsid w:val="005B4649"/>
    <w:rsid w:val="005F2F15"/>
    <w:rsid w:val="00634139"/>
    <w:rsid w:val="00762B0C"/>
    <w:rsid w:val="00791B52"/>
    <w:rsid w:val="007B4952"/>
    <w:rsid w:val="00880B99"/>
    <w:rsid w:val="00893E04"/>
    <w:rsid w:val="008E5EE4"/>
    <w:rsid w:val="00900E88"/>
    <w:rsid w:val="00907DF6"/>
    <w:rsid w:val="009334D4"/>
    <w:rsid w:val="00A63C4D"/>
    <w:rsid w:val="00A84349"/>
    <w:rsid w:val="00B272A0"/>
    <w:rsid w:val="00B94389"/>
    <w:rsid w:val="00D14A19"/>
    <w:rsid w:val="00D17C6D"/>
    <w:rsid w:val="00D24E84"/>
    <w:rsid w:val="00EA5F09"/>
    <w:rsid w:val="00EC0F26"/>
    <w:rsid w:val="00F22B0A"/>
    <w:rsid w:val="00FC0FA3"/>
    <w:rsid w:val="05A45D21"/>
    <w:rsid w:val="05EA16F2"/>
    <w:rsid w:val="1A923693"/>
    <w:rsid w:val="3656124E"/>
    <w:rsid w:val="38613DCD"/>
    <w:rsid w:val="4F7E6515"/>
    <w:rsid w:val="538B1AF3"/>
    <w:rsid w:val="69995DA6"/>
    <w:rsid w:val="7E17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240" w:after="240" w:line="720" w:lineRule="auto"/>
      <w:outlineLvl w:val="0"/>
    </w:pPr>
    <w:rPr>
      <w:rFonts w:ascii="Times New Roman" w:hAnsi="Times New Roman" w:eastAsia="楷体_GB2312" w:cs="Times New Roman"/>
      <w:b/>
      <w:bCs/>
      <w:kern w:val="44"/>
      <w:sz w:val="32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link w:val="5"/>
    <w:uiPriority w:val="99"/>
    <w:rPr>
      <w:sz w:val="18"/>
      <w:szCs w:val="18"/>
    </w:rPr>
  </w:style>
  <w:style w:type="character" w:customStyle="1" w:styleId="10">
    <w:name w:val="页脚 Char"/>
    <w:link w:val="4"/>
    <w:uiPriority w:val="99"/>
    <w:rPr>
      <w:sz w:val="18"/>
      <w:szCs w:val="18"/>
    </w:rPr>
  </w:style>
  <w:style w:type="character" w:customStyle="1" w:styleId="11">
    <w:name w:val="标题 1 Char"/>
    <w:link w:val="2"/>
    <w:qFormat/>
    <w:uiPriority w:val="0"/>
    <w:rPr>
      <w:rFonts w:ascii="Times New Roman" w:hAnsi="Times New Roman" w:eastAsia="楷体_GB2312" w:cs="Times New Roman"/>
      <w:b/>
      <w:bCs/>
      <w:kern w:val="44"/>
      <w:sz w:val="32"/>
      <w:szCs w:val="44"/>
    </w:rPr>
  </w:style>
  <w:style w:type="character" w:customStyle="1" w:styleId="12">
    <w:name w:val="批注框文本 Char"/>
    <w:link w:val="3"/>
    <w:semiHidden/>
    <w:uiPriority w:val="99"/>
    <w:rPr>
      <w:sz w:val="18"/>
      <w:szCs w:val="18"/>
    </w:rPr>
  </w:style>
  <w:style w:type="paragraph" w:customStyle="1" w:styleId="13">
    <w:name w:val="IEEE Abtract"/>
    <w:basedOn w:val="1"/>
    <w:next w:val="1"/>
    <w:uiPriority w:val="0"/>
    <w:pPr>
      <w:adjustRightInd w:val="0"/>
      <w:snapToGrid w:val="0"/>
      <w:ind w:firstLine="216"/>
      <w:jc w:val="both"/>
    </w:pPr>
    <w:rPr>
      <w:b/>
      <w:sz w:val="18"/>
      <w:lang w:val="en-GB" w:eastAsia="en-GB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BUPT</Company>
  <Pages>1</Pages>
  <Words>86</Words>
  <Characters>496</Characters>
  <Lines>4</Lines>
  <Paragraphs>1</Paragraphs>
  <ScaleCrop>false</ScaleCrop>
  <LinksUpToDate>false</LinksUpToDate>
  <CharactersWithSpaces>581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2017-03-24T04:00:00Z</dcterms:created>
  <dc:creator>LML</dc:creator>
  <cp:lastModifiedBy>Administrator</cp:lastModifiedBy>
  <dcterms:modified xsi:type="dcterms:W3CDTF">2017-05-08T11:38:10Z</dcterms:modified>
  <dc:title>北京邮电大学第九届“研究生学术论坛”报名表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