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【新闻】喜报 | 我校两项成果荣获济南市社科优秀成果奖 | 时间：2026-08-20 | 类型：校园新闻</w:t>
      </w:r>
    </w:p>
    <w:p>
      <w:r>
        <w:rPr>
          <w:b/>
        </w:rPr>
        <w:t>发布日期: 2026-08-20</w:t>
        <w:br/>
      </w:r>
      <w:r>
        <w:t>原文链接: https://www.sdxd.edu.cn/detail/20260820221136cnyunea1gbpwyg7u6c.html</w:t>
      </w:r>
    </w:p>
    <w:p>
      <w:pPr>
        <w:pStyle w:val="Heading2"/>
      </w:pPr>
      <w:r>
        <w:t>文章内容:</w:t>
      </w:r>
    </w:p>
    <w:p>
      <w:r>
        <w:t>喜报 | 我校两项成果荣获济南市社科优秀成果奖</w:t>
      </w:r>
    </w:p>
    <w:p>
      <w:r>
        <w:t>近期，2026 年度济南市社会科学成果等级评定评审结果正式公布，我校有两项研究成果榜上有名，其中，邱丽老师发表的学术论文《教练身份领导力对运动员倦怠的影响：主观活力和经验性回避的链式中介作用》获得二等奖，李泉慧副校长出版的学术著作《数字化创新人才培育体系的构建与应用》获得三等奖。</w:t>
      </w:r>
    </w:p>
    <w:p>
      <w:r>
        <w:t>《教练身份领导力对运动员倦怠的影响：主观活力和经验性回避的链式中介作用》学术论文，聚焦运动心理前沿方向，系统剖析教练管理模式对运动员心理状态的内在作用机理等。研究结论可为体育训练、校园体育育人活动提供理论支撑和实践指导。</w:t>
      </w:r>
    </w:p>
    <w:p>
      <w:r>
        <w:t>《数字化创新人才培育体系的构建与应用》学术著作，借鉴国内外数字化创新人才培育的经验和措施，构建了科学化、合理化、动态化、系统化、智能化、协同化的数字化创新人才培育体系，进一步明确了数字化创新人才培育的目标、模式，数字化创新人才考评评价的内容和方法，提出了数字化创新人才培育体系的分类实施路径、方法和对策建议。该成果可为教育行政部门、高等学校、教育培训机构等单位提供决策参考。</w:t>
      </w:r>
    </w:p>
    <w:p>
      <w:r>
        <w:t>此次两项社科成果的获奖，是学校重视科学研究，主动服务人才培养和社会发展，持续加强科研过程管理，以应用研究为主取得的丰硕成果。</w:t>
      </w:r>
    </w:p>
    <w:p>
      <w:r>
        <w:rPr>
          <w:i/>
        </w:rPr>
        <w:t>图片链接: http://file.sdxd.edu.cn/file/20260820zHMNDCzm@553@427.png</w:t>
      </w:r>
    </w:p>
    <w:p>
      <w:r>
        <w:br w:type="page"/>
      </w:r>
    </w:p>
    <w:p>
      <w:pPr>
        <w:pStyle w:val="Heading1"/>
      </w:pPr>
      <w:r>
        <w:t>【新闻】访企拓岗 | 深化产教融合  构建校企协协同育人新格局 | 时间：2026-08-21 | 类型：校园新闻</w:t>
      </w:r>
    </w:p>
    <w:p>
      <w:r>
        <w:rPr>
          <w:b/>
        </w:rPr>
        <w:t>发布日期: 2026-08-21</w:t>
        <w:br/>
      </w:r>
      <w:r>
        <w:t>原文链接: https://www.sdxd.edu.cn/detail/202608211147375m9ipqcjsuswgyny97.html</w:t>
      </w:r>
    </w:p>
    <w:p>
      <w:pPr>
        <w:pStyle w:val="Heading2"/>
      </w:pPr>
      <w:r>
        <w:t>文章内容:</w:t>
      </w:r>
    </w:p>
    <w:p>
      <w:r>
        <w:t>访企拓岗 | 深化产教融合 构建校企协协同育人新格局</w:t>
      </w:r>
    </w:p>
    <w:p>
      <w:r>
        <w:t>8月20日，山东现代学院赴山东豪驰智能汽车有限公司莱芜生产基地开展访企拓岗专项行动，与山东豪驰智能汽车有限公司、济南汽车工程学会签署校企协共建产业学院合作协议，同步举行“就业实践基地”授牌仪式，常务副校长姜同松、豪驰汽车智能制造事业部总裁吴枫、济南汽车工程学会党支部书记王新等出席活动。</w:t>
      </w:r>
    </w:p>
    <w:p>
      <w:r>
        <w:t>三方代表先后参观智能制造车间、魔立方展示中心及实验中心，围绕产教融合、校企协同育人、岗位拓展开展深入座谈。豪驰汽车作为济南首家新能源整车企业，雄厚的智能制造实力与产业布局为合作筑牢基础，企业方面表示将深度参与人才培养全过程；济南汽车工程学会发挥行业智库与资源平台优势，为校企合作提供全方位支撑。姜同松介绍，本次访企拓岗暨三方签约，是推动数智化绿色交通与物流省级现代产业学院实体化运营的关键举措，三方合力打通人才链与产业链对接通道，拓宽学生实习就业渠道。</w:t>
      </w:r>
    </w:p>
    <w:p>
      <w:r>
        <w:rPr>
          <w:i/>
        </w:rPr>
        <w:t>图片链接: http://file.sdxd.edu.cn/file/20260821JgjHpqbL@1706@1279.jpg</w:t>
      </w:r>
    </w:p>
    <w:p>
      <w:r>
        <w:rPr>
          <w:i/>
        </w:rPr>
        <w:t>图片链接: http://file.sdxd.edu.cn/file/20260821AXJffwXB@1706@1279.jpg</w:t>
      </w:r>
    </w:p>
    <w:p>
      <w:r>
        <w:t>本次校企协三方签约，既是学校落实访企拓岗促就业工作的重要实践，也是落实山东省产教融合激励政策、深化现代产业学院建设的具体行动。三方将携手打造新能源汽车与智能网联汽车人才培养特色高地，为山东省新能源汽车产业输送更多高素质应用型人才。</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