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6.jpeg" ContentType="image/jpeg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271" w:type="dxa"/>
        <w:jc w:val="left"/>
        <w:tblInd w:w="71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62" w:type="dxa"/>
          <w:bottom w:w="57" w:type="dxa"/>
          <w:right w:w="57" w:type="dxa"/>
        </w:tblCellMar>
        <w:tblLook w:val="0000"/>
      </w:tblPr>
      <w:tblGrid>
        <w:gridCol w:w="1048"/>
        <w:gridCol w:w="689"/>
        <w:gridCol w:w="6585"/>
        <w:gridCol w:w="3287"/>
        <w:gridCol w:w="2031"/>
        <w:gridCol w:w="2519"/>
        <w:gridCol w:w="978"/>
        <w:gridCol w:w="991"/>
        <w:gridCol w:w="1844"/>
        <w:gridCol w:w="2297"/>
      </w:tblGrid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(-1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u w:val="single"/>
                <w:lang w:val="ru-RU"/>
              </w:rPr>
            </w:pPr>
            <w:r>
              <w:rPr>
                <w:szCs w:val="22"/>
                <w:u w:val="single"/>
                <w:lang w:val="ru-RU"/>
              </w:rPr>
              <w:t>Оборудование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ИМ</w:t>
            </w:r>
            <w:r>
              <w:rPr>
                <w:szCs w:val="22"/>
                <w:lang w:val="en-US"/>
              </w:rPr>
              <w:t>U1.1…</w:t>
            </w:r>
            <w:r>
              <w:rPr>
                <w:szCs w:val="22"/>
                <w:lang w:val="ru-RU"/>
              </w:rPr>
              <w:t xml:space="preserve"> ИМ</w:t>
            </w:r>
            <w:r>
              <w:rPr>
                <w:szCs w:val="22"/>
                <w:lang w:val="en-US"/>
              </w:rPr>
              <w:t>U1.11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 В, 2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50 мА,</w:t>
            </w:r>
            <w:r>
              <w:rPr>
                <w:szCs w:val="22"/>
                <w:lang w:val="ru-RU"/>
              </w:rPr>
              <w:t xml:space="preserve"> 300х298х90,                    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+5 до +40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  <w:t>КДU1.1…КД</w:t>
            </w:r>
            <w:r>
              <w:rPr>
                <w:szCs w:val="22"/>
                <w:lang w:val="en-US"/>
              </w:rPr>
              <w:t>U</w:t>
            </w:r>
            <w:r>
              <w:rPr>
                <w:szCs w:val="22"/>
              </w:rPr>
              <w:t>1.64, КДU1.р1…КД</w:t>
            </w:r>
            <w:r>
              <w:rPr>
                <w:szCs w:val="22"/>
                <w:lang w:val="en-US"/>
              </w:rPr>
              <w:t>U</w:t>
            </w:r>
            <w:r>
              <w:rPr>
                <w:szCs w:val="22"/>
              </w:rPr>
              <w:t>1.р11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 В, 2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50 мА,</w:t>
            </w:r>
            <w:r>
              <w:rPr>
                <w:szCs w:val="22"/>
                <w:lang w:val="ru-RU"/>
              </w:rPr>
              <w:t xml:space="preserve">       300х298х90,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+5 до +40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Модуль расширения памяти до 40000 карт / 31000 событий (максимум 4700 карт при уменьшении буфера событий) для контроллеров Elsys-MB версий Light, STD, Pro, Pro4.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3</w:t>
            </w: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48" w:hanging="0"/>
              <w:jc w:val="left"/>
              <w:rPr>
                <w:szCs w:val="22"/>
              </w:rPr>
            </w:pPr>
            <w:r>
              <w:rPr>
                <w:szCs w:val="22"/>
              </w:rPr>
              <w:t>БПдU1.1…</w:t>
            </w:r>
          </w:p>
          <w:p>
            <w:pPr>
              <w:pStyle w:val="Normal"/>
              <w:ind w:right="-48" w:hanging="0"/>
              <w:jc w:val="left"/>
              <w:rPr>
                <w:szCs w:val="22"/>
              </w:rPr>
            </w:pPr>
            <w:r>
              <w:rPr>
                <w:szCs w:val="22"/>
              </w:rPr>
              <w:t>БПдU1.29, БПдU1.1р…</w:t>
            </w:r>
          </w:p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  <w:t>БПдU1.4р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>
              <w:rPr>
                <w:rFonts w:eastAsia="Calibri" w:eastAsiaTheme="minorHAnsi"/>
                <w:bCs/>
                <w:szCs w:val="22"/>
                <w:lang w:val="ru-RU" w:eastAsia="en-US"/>
              </w:rPr>
              <w:t>139x88,5x63,5</w:t>
            </w:r>
            <w:r>
              <w:rPr>
                <w:rFonts w:eastAsia="Calibri" w:eastAsiaTheme="minorHAnsi"/>
                <w:bCs/>
                <w:szCs w:val="22"/>
                <w:lang w:eastAsia="en-US"/>
              </w:rPr>
              <w:t xml:space="preserve"> мм,</w:t>
            </w:r>
            <w:r>
              <w:rPr>
                <w:rFonts w:eastAsia="Calibri" w:eastAsiaTheme="minorHAnsi"/>
                <w:b/>
                <w:bCs/>
                <w:szCs w:val="22"/>
                <w:lang w:eastAsia="en-US"/>
              </w:rPr>
              <w:t xml:space="preserve">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-10 до +40 °C, 12 В, 6 А.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/>
              <w:t>SKAT-12-6,0 DIN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БЗКU1.1… БЗКU1.29, БЗКU1.1р… БЗКU1.3р  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Блок защитный комутационный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БЗК (исп.01)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коммутационное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1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  <w:lang w:val="ru-RU"/>
              </w:rPr>
              <w:t>ТД2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2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Устройство разблокировки дверей, 88х88х55 мм,      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-20 до +45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зеленый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ST-ER115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0,16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Крышка из прозрачного пластика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ST-ER115C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Smartec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4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>1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PERCo-ВН02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Створка поворотная с шарнирами для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1-05/EL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en-US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 BH02 0-10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36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Кабель на основе витой пары Cat.5e, UTP, 4 пары, бездымный, halogen-free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BC5E-4-LSHF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US"/>
              </w:rPr>
            </w:pPr>
            <w:r>
              <w:rPr/>
              <w:t>АЕСП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Кабели огнестойкие групповой прокладки для систем противопожарной защиты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КПСнг(А)-FRHF 1х2х0,75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НПП «Спецкабель»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</w:rPr>
            </w:pPr>
            <w:r>
              <w:rPr/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MS PGothic"/>
                <w:lang w:val="ru-RU"/>
              </w:rPr>
            </w:pPr>
            <w:r>
              <w:rPr/>
              <w:t>Кабель огнестойкий симметричный для промышленного интерфейса</w:t>
            </w:r>
          </w:p>
          <w:p>
            <w:pPr>
              <w:pStyle w:val="Normal"/>
              <w:rPr/>
            </w:pPr>
            <w:r>
              <w:rPr/>
              <w:t>RS-485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ТехноКИПнг(А)-</w:t>
            </w:r>
            <w:r>
              <w:rPr>
                <w:lang w:val="en-US"/>
              </w:rPr>
              <w:t>FR</w:t>
            </w:r>
            <w:r>
              <w:rPr/>
              <w:t>HF 2×2×0,6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Tahoma" w:ascii="Tahoma" w:hAnsi="Tahoma"/>
              </w:rPr>
              <w:t>ЗАО «СПКБ Техно»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/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ППГнг(А)-FRHF 0,66 кВ 3х1,5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  <w:t>«Электрокабель» Кольчугинский завод»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>
                <w:u w:val="single"/>
                <w:lang w:val="en-US"/>
              </w:rPr>
              <w:t>Материалы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  <w:lang w:val="ru-RU"/>
              </w:rPr>
              <w:t>Коробка распаячная 150х110х70, цвет белый</w:t>
              <w:tab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Коробка </w:t>
            </w:r>
            <w:r>
              <w:rPr>
                <w:iCs/>
                <w:szCs w:val="22"/>
                <w:lang w:val="ru-RU"/>
              </w:rPr>
              <w:t xml:space="preserve">ответвительная, с кабельными вводами, </w:t>
            </w:r>
            <w:r>
              <w:rPr>
                <w:iCs/>
                <w:szCs w:val="22"/>
                <w:lang w:val="en-US"/>
              </w:rPr>
              <w:t>IP</w:t>
            </w:r>
            <w:r>
              <w:rPr>
                <w:iCs/>
                <w:szCs w:val="22"/>
                <w:lang w:val="ru-RU"/>
              </w:rPr>
              <w:t>55,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  <w:lang w:val="ru-RU"/>
              </w:rPr>
              <w:t>30</w:t>
            </w:r>
            <w:r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22</w:t>
            </w:r>
            <w:r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12</w:t>
            </w:r>
            <w:r>
              <w:rPr>
                <w:iCs/>
                <w:szCs w:val="22"/>
              </w:rPr>
              <w:t>0</w:t>
              <w:tab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54300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Блок клеммный, винтовой, цвет серый, с 2 клеммными колодками. (отверстия колодок 3х5,4 +  10х4,5мм)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enter" w:pos="4677" w:leader="none"/>
                <w:tab w:val="right" w:pos="6377" w:leader="none"/>
                <w:tab w:val="right" w:pos="9355" w:leader="none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87512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enter" w:pos="4677" w:leader="none"/>
                <w:tab w:val="right" w:pos="6377" w:leader="none"/>
                <w:tab w:val="right" w:pos="9355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</w:rPr>
            </w:pPr>
            <w:r>
              <w:rPr>
                <w:szCs w:val="22"/>
              </w:rPr>
              <w:t>Клеммы соединительные</w:t>
            </w:r>
            <w:r>
              <w:rPr>
                <w:color w:val="1F497D"/>
                <w:szCs w:val="22"/>
              </w:rPr>
              <w:t xml:space="preserve"> </w:t>
            </w:r>
            <w:r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bCs/>
                <w:szCs w:val="22"/>
              </w:rPr>
            </w:pPr>
            <w:r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Wago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91920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DKC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Дюбель-хомут 19-25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UHH35-19-25-100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IEK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(38500 шт.)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Площадки монтажные самоклеящиеся (150 шт./упак.)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  <w:t>ПМС 20х20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  <w:t>Техэлектро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нал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40х17, белы</w:t>
            </w:r>
            <w:r>
              <w:rPr>
                <w:rFonts w:eastAsia="Arial"/>
                <w:spacing w:val="-3"/>
                <w:lang w:val="ru-RU"/>
              </w:rPr>
              <w:t>й</w:t>
            </w:r>
            <w:r>
              <w:rPr>
                <w:rFonts w:eastAsia="Arial"/>
                <w:lang w:val="ru-RU"/>
              </w:rPr>
              <w:t xml:space="preserve">,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spacing w:val="-1"/>
                <w:lang w:val="ru-RU"/>
              </w:rPr>
              <w:t>и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 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00351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2400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З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2"/>
                <w:lang w:val="ru-RU"/>
              </w:rPr>
              <w:t>г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-2"/>
                <w:lang w:val="ru-RU"/>
              </w:rPr>
              <w:t>у</w:t>
            </w:r>
            <w:r>
              <w:rPr>
                <w:rFonts w:eastAsia="Arial"/>
                <w:lang w:val="ru-RU"/>
              </w:rPr>
              <w:t xml:space="preserve">шка </w:t>
            </w:r>
            <w:r>
              <w:rPr>
                <w:rFonts w:eastAsia="Arial"/>
                <w:spacing w:val="-1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-1"/>
                <w:lang w:val="ru-RU"/>
              </w:rPr>
              <w:t xml:space="preserve"> 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3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анала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40х17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00579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lang w:val="ru-RU"/>
              </w:rPr>
              <w:t xml:space="preserve">я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40х17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00395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spacing w:val="-2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1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</w:t>
            </w:r>
            <w:r>
              <w:rPr>
                <w:rFonts w:eastAsia="Arial"/>
                <w:spacing w:val="-3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2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40х17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00425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2"/>
                <w:lang w:val="ru-RU"/>
              </w:rPr>
              <w:t>Т</w:t>
            </w:r>
            <w:r>
              <w:rPr>
                <w:rFonts w:eastAsia="Arial"/>
                <w:lang w:val="ru-RU"/>
              </w:rPr>
              <w:t>р</w:t>
            </w:r>
            <w:r>
              <w:rPr>
                <w:rFonts w:eastAsia="Arial"/>
                <w:spacing w:val="-1"/>
                <w:lang w:val="ru-RU"/>
              </w:rPr>
              <w:t>ой</w:t>
            </w:r>
            <w:r>
              <w:rPr>
                <w:rFonts w:eastAsia="Arial"/>
                <w:lang w:val="ru-RU"/>
              </w:rPr>
              <w:t>ник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spacing w:val="1"/>
                <w:lang w:val="ru-RU"/>
              </w:rPr>
              <w:t>д</w:t>
            </w:r>
            <w:r>
              <w:rPr>
                <w:rFonts w:eastAsia="Arial"/>
                <w:spacing w:val="-2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2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40х17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00541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нал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100х60, белы</w:t>
            </w:r>
            <w:r>
              <w:rPr>
                <w:rFonts w:eastAsia="Arial"/>
                <w:spacing w:val="-3"/>
                <w:lang w:val="ru-RU"/>
              </w:rPr>
              <w:t>й</w:t>
            </w:r>
            <w:r>
              <w:rPr>
                <w:rFonts w:eastAsia="Arial"/>
                <w:lang w:val="ru-RU"/>
              </w:rPr>
              <w:t xml:space="preserve">,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spacing w:val="-1"/>
                <w:lang w:val="ru-RU"/>
              </w:rPr>
              <w:t>и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 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01786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З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2"/>
                <w:lang w:val="ru-RU"/>
              </w:rPr>
              <w:t>г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-2"/>
                <w:lang w:val="ru-RU"/>
              </w:rPr>
              <w:t>у</w:t>
            </w:r>
            <w:r>
              <w:rPr>
                <w:rFonts w:eastAsia="Arial"/>
                <w:lang w:val="ru-RU"/>
              </w:rPr>
              <w:t xml:space="preserve">шка </w:t>
            </w:r>
            <w:r>
              <w:rPr>
                <w:rFonts w:eastAsia="Arial"/>
                <w:spacing w:val="-1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-1"/>
                <w:lang w:val="ru-RU"/>
              </w:rPr>
              <w:t xml:space="preserve"> 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3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анала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00874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lang w:val="ru-RU"/>
              </w:rPr>
              <w:t xml:space="preserve">я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 неизменяемый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01829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spacing w:val="-2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1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</w:t>
            </w:r>
            <w:r>
              <w:rPr>
                <w:rFonts w:eastAsia="Arial"/>
                <w:spacing w:val="-3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2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01745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left="141"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2"/>
                <w:lang w:val="ru-RU"/>
              </w:rPr>
              <w:t>Т</w:t>
            </w:r>
            <w:r>
              <w:rPr>
                <w:rFonts w:eastAsia="Arial"/>
                <w:lang w:val="ru-RU"/>
              </w:rPr>
              <w:t>р</w:t>
            </w:r>
            <w:r>
              <w:rPr>
                <w:rFonts w:eastAsia="Arial"/>
                <w:spacing w:val="-1"/>
                <w:lang w:val="ru-RU"/>
              </w:rPr>
              <w:t>ой</w:t>
            </w:r>
            <w:r>
              <w:rPr>
                <w:rFonts w:eastAsia="Arial"/>
                <w:lang w:val="ru-RU"/>
              </w:rPr>
              <w:t>ник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spacing w:val="1"/>
                <w:lang w:val="ru-RU"/>
              </w:rPr>
              <w:t>д</w:t>
            </w:r>
            <w:r>
              <w:rPr>
                <w:rFonts w:eastAsia="Arial"/>
                <w:spacing w:val="-2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2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01761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У 136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4</w:t>
            </w: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ИМ</w:t>
            </w:r>
            <w:r>
              <w:rPr>
                <w:szCs w:val="22"/>
                <w:lang w:val="en-US"/>
              </w:rPr>
              <w:t>1.1…</w:t>
            </w:r>
            <w:r>
              <w:rPr>
                <w:szCs w:val="22"/>
                <w:lang w:val="ru-RU"/>
              </w:rPr>
              <w:t xml:space="preserve"> ИМ</w:t>
            </w:r>
            <w:r>
              <w:rPr>
                <w:szCs w:val="22"/>
                <w:lang w:val="en-US"/>
              </w:rPr>
              <w:t>1.10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 В, 2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50 мА,</w:t>
            </w:r>
            <w:r>
              <w:rPr>
                <w:szCs w:val="22"/>
                <w:lang w:val="ru-RU"/>
              </w:rPr>
              <w:t xml:space="preserve"> 300х298х90,                    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+5 до +40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  <w:t>КД1.1…КД1.83, КД1.1р…КД1.10р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 В, 2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50 мА,</w:t>
            </w:r>
            <w:r>
              <w:rPr>
                <w:szCs w:val="22"/>
                <w:lang w:val="ru-RU"/>
              </w:rPr>
              <w:t xml:space="preserve">       300х298х90,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+5 до +40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Модуль расширения памяти до 40000 карт / 31000 событий (максимум 4700 карт при уменьшении буфера событий) для контроллеров Elsys-MB версий Light, STD, Pro, Pro4.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3</w:t>
            </w:r>
            <w:r>
              <w:rPr>
                <w:szCs w:val="22"/>
                <w:lang w:val="en-US"/>
              </w:rPr>
              <w:t>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48" w:hanging="0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БПд1.</w:t>
            </w:r>
            <w:r>
              <w:rPr>
                <w:szCs w:val="22"/>
                <w:lang w:val="en-US"/>
              </w:rPr>
              <w:t>1…</w:t>
            </w:r>
          </w:p>
          <w:p>
            <w:pPr>
              <w:pStyle w:val="Normal"/>
              <w:ind w:right="-4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БПд1.</w:t>
            </w:r>
            <w:r>
              <w:rPr>
                <w:szCs w:val="22"/>
                <w:lang w:val="ru-RU"/>
              </w:rPr>
              <w:t>35</w:t>
            </w:r>
          </w:p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Блок питания, с креплением на DIN-рейку, </w:t>
            </w:r>
            <w:r>
              <w:rPr>
                <w:rFonts w:eastAsia="Calibri" w:eastAsiaTheme="minorHAnsi"/>
                <w:bCs/>
                <w:szCs w:val="22"/>
                <w:lang w:val="ru-RU" w:eastAsia="en-US"/>
              </w:rPr>
              <w:t>139x88,5x63,5</w:t>
            </w:r>
            <w:r>
              <w:rPr>
                <w:rFonts w:eastAsia="Calibri" w:eastAsiaTheme="minorHAnsi"/>
                <w:bCs/>
                <w:szCs w:val="22"/>
                <w:lang w:eastAsia="en-US"/>
              </w:rPr>
              <w:t xml:space="preserve"> мм,</w:t>
            </w:r>
            <w:r>
              <w:rPr>
                <w:rFonts w:eastAsia="Calibri" w:eastAsiaTheme="minorHAnsi"/>
                <w:b/>
                <w:bCs/>
                <w:szCs w:val="22"/>
                <w:lang w:eastAsia="en-US"/>
              </w:rPr>
              <w:t xml:space="preserve">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-10 до +40 °C, 12 В, 6 А.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/>
              <w:t>SKAT-12-6,0 DIN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0,37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БЗК1.</w:t>
            </w:r>
            <w:r>
              <w:rPr>
                <w:szCs w:val="22"/>
                <w:lang w:val="en-US"/>
              </w:rPr>
              <w:t>1…</w:t>
            </w:r>
            <w:r>
              <w:rPr>
                <w:szCs w:val="22"/>
              </w:rPr>
              <w:t xml:space="preserve"> БЗК1.</w:t>
            </w: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Блок защитный комутационный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БЗК (исп.01)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7" w:leader="none"/>
              </w:tabs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коммутационное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b/>
                <w:b/>
                <w:szCs w:val="22"/>
                <w:u w:val="single"/>
                <w:lang w:val="ru-RU"/>
              </w:rPr>
            </w:pPr>
            <w:r>
              <w:rPr>
                <w:szCs w:val="22"/>
              </w:rPr>
              <w:t>УК-ВК/04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1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  <w:lang w:val="ru-RU"/>
              </w:rPr>
              <w:t>ТД2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2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Устройство разблокировки дверей, 88х88х55 мм,      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 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от -20 до +45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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зеленый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ST-ER115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0,16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Крышка из прозрачного пластика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ST-ER115C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Smartec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4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Видеодомофон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firstLine="14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ВП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Блок вызова домофона одноканальный, 16…25 В, 3 Вт, 70х140х35 мм, от -30 до +45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БВД-411CBL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Монитор двухканальный, цветного изображения, система цветности 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>PAL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, размер экрана 4”, 220 В, 196х235х72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VIZIT-M404C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Комплект монтажный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color w:val="FFFFFF"/>
                <w:sz w:val="24"/>
                <w:szCs w:val="24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МК-411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2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PERCo-ВН02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Створка поворотная с шарнирами для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1-05/EL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en-US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 BH02 0-10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3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GW/E/S/RX/</w:t>
            </w:r>
            <w:r>
              <w:rPr>
                <w:szCs w:val="22"/>
                <w:lang w:val="ru-RU"/>
              </w:rPr>
              <w:t>660</w:t>
            </w:r>
            <w:r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промежуточная 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GW/E/S/INT/660-660/GL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>
              <w:rPr>
                <w:szCs w:val="22"/>
              </w:rPr>
              <w:t xml:space="preserve">,  габаритные размеры: 162х162х970 мм, ширина прохода </w:t>
            </w:r>
            <w:r>
              <w:rPr>
                <w:szCs w:val="22"/>
                <w:lang w:val="ru-RU"/>
              </w:rPr>
              <w:t>1200</w:t>
            </w:r>
            <w:r>
              <w:rPr>
                <w:szCs w:val="22"/>
              </w:rPr>
              <w:t xml:space="preserve">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9,5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Картосборник, встроенный в турникет, для возврата карточек посетителей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4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GW/E/S/RX/</w:t>
            </w:r>
            <w:r>
              <w:rPr>
                <w:szCs w:val="22"/>
                <w:lang w:val="ru-RU"/>
              </w:rPr>
              <w:t>660</w:t>
            </w:r>
            <w:r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промежуточная 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GW/E/S/INT/660-660/GL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>
              <w:rPr>
                <w:szCs w:val="22"/>
              </w:rPr>
              <w:t xml:space="preserve">,  габаритные размеры: 162х162х970 мм, ширина прохода </w:t>
            </w:r>
            <w:r>
              <w:rPr>
                <w:szCs w:val="22"/>
                <w:lang w:val="ru-RU"/>
              </w:rPr>
              <w:t>1200</w:t>
            </w:r>
            <w:r>
              <w:rPr>
                <w:szCs w:val="22"/>
              </w:rPr>
              <w:t xml:space="preserve">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9,5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Картосборник, встроенный в турникет, для возврата карточек посетителей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5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GW/E/S/RX/</w:t>
            </w:r>
            <w:r>
              <w:rPr>
                <w:szCs w:val="22"/>
                <w:lang w:val="ru-RU"/>
              </w:rPr>
              <w:t>660</w:t>
            </w:r>
            <w:r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>
              <w:rPr>
                <w:szCs w:val="22"/>
              </w:rPr>
              <w:t xml:space="preserve">,  габаритные размеры: 162х162х970 мм, ширина прохода </w:t>
            </w:r>
            <w:r>
              <w:rPr>
                <w:szCs w:val="22"/>
                <w:lang w:val="ru-RU"/>
              </w:rPr>
              <w:t>1200</w:t>
            </w:r>
            <w:r>
              <w:rPr>
                <w:szCs w:val="22"/>
              </w:rPr>
              <w:t xml:space="preserve">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9,5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Картосборник, встроенный в турникет, для возврата карточек посетителей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6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Т3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GW/E/S/RX/</w:t>
            </w:r>
            <w:r>
              <w:rPr>
                <w:szCs w:val="22"/>
                <w:lang w:val="ru-RU"/>
              </w:rPr>
              <w:t>660</w:t>
            </w:r>
            <w:r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Т2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промежуточная 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</w:t>
            </w:r>
            <w:r>
              <w:rPr>
                <w:szCs w:val="22"/>
                <w:lang w:val="en-US"/>
              </w:rPr>
              <w:t>GW/E/S/INT/660-660/GL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К1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>
              <w:rPr>
                <w:szCs w:val="22"/>
              </w:rPr>
              <w:t xml:space="preserve">,  габаритные размеры: 162х162х970 мм, ширина прохода </w:t>
            </w:r>
            <w:r>
              <w:rPr>
                <w:szCs w:val="22"/>
                <w:lang w:val="ru-RU"/>
              </w:rPr>
              <w:t>1200</w:t>
            </w:r>
            <w:r>
              <w:rPr>
                <w:szCs w:val="22"/>
              </w:rPr>
              <w:t xml:space="preserve">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 длиной 500мм, толщина стекла 10 мм. (Система модульного ограждения на металлических стойках)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4,5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Картосборник, встроенный в турникет, для возврата карточек посетителей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color="auto" w:fill="FFFFFF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Входная зона № 7 в составе: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eastAsia="Calibri" w:cs="Symbol" w:ascii="Symbol" w:hAnsi="Symbol" w:eastAsiaTheme="minorHAnsi"/>
                <w:szCs w:val="22"/>
                <w:lang w:val="ru-RU" w:eastAsia="en-US"/>
              </w:rPr>
              <w:t>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PERCo-ВН02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Поворотная створка с шарнирами для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1-05/EL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en-US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="Calibri"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="Calibri"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PERCo-BH02 1-00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>
            <w:pPr>
              <w:pStyle w:val="Normal"/>
              <w:jc w:val="left"/>
              <w:rPr>
                <w:rFonts w:eastAsia="Calibri" w:eastAsiaTheme="minorHAnsi"/>
                <w:szCs w:val="22"/>
                <w:lang w:val="ru-RU" w:eastAsia="en-US"/>
              </w:rPr>
            </w:pPr>
            <w:r>
              <w:rPr>
                <w:rFonts w:eastAsia="Calibri"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PERCo- BH02 0-10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1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</w:t>
            </w:r>
            <w:r>
              <w:rPr/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>
              <w:rPr/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>
              <w:rPr/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>
              <w:rPr/>
              <w:t>.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CH-4-HS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Elmes electronic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left="0" w:hanging="0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 xml:space="preserve">Устройство биометрического распознования: </w:t>
            </w:r>
          </w:p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(комплект:</w:t>
            </w:r>
            <w:r>
              <w:rPr>
                <w:szCs w:val="22"/>
              </w:rPr>
              <w:t>3D камера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стойка</w:t>
            </w:r>
            <w:r>
              <w:rPr>
                <w:szCs w:val="22"/>
                <w:lang w:val="ru-RU"/>
              </w:rPr>
              <w:t xml:space="preserve">, </w:t>
            </w:r>
            <w:r>
              <w:rPr>
                <w:szCs w:val="22"/>
              </w:rPr>
              <w:t>блок питани</w:t>
            </w:r>
            <w:r>
              <w:rPr>
                <w:szCs w:val="22"/>
                <w:lang w:val="ru-RU"/>
              </w:rPr>
              <w:t>я, в</w:t>
            </w:r>
            <w:r>
              <w:rPr>
                <w:szCs w:val="22"/>
              </w:rPr>
              <w:t>ычислитель</w:t>
            </w:r>
            <w:r>
              <w:rPr>
                <w:szCs w:val="22"/>
                <w:lang w:val="ru-RU"/>
              </w:rPr>
              <w:t>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</w:rPr>
            </w:pPr>
            <w:r>
              <w:rPr>
                <w:szCs w:val="22"/>
              </w:rPr>
              <w:t>«EnterFace 3D Gate»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«Хай-Тек Секьюрити», Россия</w:t>
            </w:r>
          </w:p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  <w:lang w:val="ru-RU"/>
              </w:rPr>
              <w:t>компл</w:t>
            </w:r>
            <w:r>
              <w:rPr>
                <w:szCs w:val="22"/>
              </w:rPr>
              <w:t>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36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  <w:u w:val="single"/>
              </w:rPr>
            </w:pPr>
            <w:r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Кабель на основе витой пары Cat.5e, UTP, 4 пары, бездымный, halogen-free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BC5E-4-LSHF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en-US"/>
              </w:rPr>
            </w:pPr>
            <w:r>
              <w:rPr/>
              <w:t>АЕСП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Кабели огнестойкие групповой прокладки для систем противопожарной защиты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КПСнг(А)-FRHF 1х2х0,75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НПП «Спецкабель»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</w:rPr>
            </w:pPr>
            <w:r>
              <w:rPr/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Calibri" w:hAnsi="Calibri" w:cs="MS PGothic"/>
                <w:lang w:val="ru-RU"/>
              </w:rPr>
            </w:pPr>
            <w:r>
              <w:rPr/>
              <w:t>Кабель огнестойкий симметричный для промышленного интерфейса</w:t>
            </w:r>
          </w:p>
          <w:p>
            <w:pPr>
              <w:pStyle w:val="Normal"/>
              <w:rPr/>
            </w:pPr>
            <w:r>
              <w:rPr/>
              <w:t>RS-485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ТехноКИПнг(А)-</w:t>
            </w:r>
            <w:r>
              <w:rPr>
                <w:lang w:val="en-US"/>
              </w:rPr>
              <w:t>FR</w:t>
            </w:r>
            <w:r>
              <w:rPr/>
              <w:t>HF 2×2×0,6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cs="Tahoma" w:ascii="Tahoma" w:hAnsi="Tahoma"/>
              </w:rPr>
              <w:t>ЗАО «СПКБ Техно»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/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  <w:t>ППГнг(А)-FRHF 0,66 кВ 3х1,5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lang w:val="ru-RU"/>
              </w:rPr>
              <w:t>«Электрокабель» Кольчугинский завод»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ind w:left="0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>
                <w:u w:val="single"/>
                <w:lang w:val="en-US"/>
              </w:rPr>
              <w:t>Материалы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  <w:lang w:val="ru-RU"/>
              </w:rPr>
              <w:t>Коробка распаячная 150х110х70, цвет белый</w:t>
              <w:tab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  <w:lang w:val="ru-RU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Коробка </w:t>
            </w:r>
            <w:r>
              <w:rPr>
                <w:iCs/>
                <w:szCs w:val="22"/>
                <w:lang w:val="ru-RU"/>
              </w:rPr>
              <w:t xml:space="preserve">ответвительная, с кабельными вводами, </w:t>
            </w:r>
            <w:r>
              <w:rPr>
                <w:iCs/>
                <w:szCs w:val="22"/>
                <w:lang w:val="en-US"/>
              </w:rPr>
              <w:t>IP</w:t>
            </w:r>
            <w:r>
              <w:rPr>
                <w:iCs/>
                <w:szCs w:val="22"/>
                <w:lang w:val="ru-RU"/>
              </w:rPr>
              <w:t>55,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  <w:lang w:val="ru-RU"/>
              </w:rPr>
              <w:t>30</w:t>
            </w:r>
            <w:r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22</w:t>
            </w:r>
            <w:r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12</w:t>
            </w:r>
            <w:r>
              <w:rPr>
                <w:iCs/>
                <w:szCs w:val="22"/>
              </w:rPr>
              <w:t>0</w:t>
              <w:tab/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54300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Блок клеммный, винтовой, цвет серый, с 2 клеммными колодками. (отверстия колодок 3х5,4 +  10х4,5мм)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enter" w:pos="4677" w:leader="none"/>
                <w:tab w:val="right" w:pos="6377" w:leader="none"/>
                <w:tab w:val="right" w:pos="9355" w:leader="none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87512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right" w:pos="6377" w:leader="none"/>
              </w:tabs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iCs/>
                <w:szCs w:val="22"/>
              </w:rPr>
            </w:pPr>
            <w:r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tabs>
                <w:tab w:val="center" w:pos="4677" w:leader="none"/>
                <w:tab w:val="right" w:pos="6377" w:leader="none"/>
                <w:tab w:val="right" w:pos="9355" w:leader="none"/>
              </w:tabs>
              <w:rPr>
                <w:iCs/>
                <w:szCs w:val="22"/>
              </w:rPr>
            </w:pPr>
            <w:r>
              <w:rPr>
                <w:iCs/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2"/>
              </w:rPr>
            </w:pPr>
            <w:r>
              <w:rPr>
                <w:szCs w:val="22"/>
              </w:rPr>
              <w:t>Клеммы соединительные</w:t>
            </w:r>
            <w:r>
              <w:rPr>
                <w:color w:val="1F497D"/>
                <w:szCs w:val="22"/>
              </w:rPr>
              <w:t xml:space="preserve"> </w:t>
            </w:r>
            <w:r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bCs/>
                <w:szCs w:val="22"/>
              </w:rPr>
            </w:pPr>
            <w:r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Wago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91920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DKC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10450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Дюбель-хомут 19-25 мм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UHH35-19-25-100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IEK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395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(39500 шт.)</w:t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Площадки монтажные самоклеящиеся (150 шт./упак.)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  <w:t>ПМС 20х20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</w:rPr>
            </w:pPr>
            <w:r>
              <w:rPr>
                <w:szCs w:val="22"/>
              </w:rPr>
              <w:t>Техэлектро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нал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</w:t>
            </w:r>
            <w:r>
              <w:rPr>
                <w:rFonts w:eastAsia="Arial"/>
                <w:spacing w:val="-1"/>
                <w:lang w:val="ru-RU"/>
              </w:rPr>
              <w:t>2</w:t>
            </w:r>
            <w:r>
              <w:rPr>
                <w:rFonts w:eastAsia="Arial"/>
                <w:lang w:val="ru-RU"/>
              </w:rPr>
              <w:t>х1</w:t>
            </w:r>
            <w:r>
              <w:rPr>
                <w:rFonts w:eastAsia="Arial"/>
                <w:spacing w:val="-1"/>
                <w:lang w:val="ru-RU"/>
              </w:rPr>
              <w:t>0</w:t>
            </w:r>
            <w:r>
              <w:rPr>
                <w:rFonts w:eastAsia="Arial"/>
                <w:lang w:val="ru-RU"/>
              </w:rPr>
              <w:t>, белы</w:t>
            </w:r>
            <w:r>
              <w:rPr>
                <w:rFonts w:eastAsia="Arial"/>
                <w:spacing w:val="-3"/>
                <w:lang w:val="ru-RU"/>
              </w:rPr>
              <w:t>й</w:t>
            </w:r>
            <w:r>
              <w:rPr>
                <w:rFonts w:eastAsia="Arial"/>
                <w:lang w:val="ru-RU"/>
              </w:rPr>
              <w:t xml:space="preserve">,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spacing w:val="-1"/>
                <w:lang w:val="ru-RU"/>
              </w:rPr>
              <w:t>и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 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00317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З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2"/>
                <w:lang w:val="ru-RU"/>
              </w:rPr>
              <w:t>г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-2"/>
                <w:lang w:val="ru-RU"/>
              </w:rPr>
              <w:t>у</w:t>
            </w:r>
            <w:r>
              <w:rPr>
                <w:rFonts w:eastAsia="Arial"/>
                <w:lang w:val="ru-RU"/>
              </w:rPr>
              <w:t xml:space="preserve">шка </w:t>
            </w:r>
            <w:r>
              <w:rPr>
                <w:rFonts w:eastAsia="Arial"/>
                <w:spacing w:val="-1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-1"/>
                <w:lang w:val="ru-RU"/>
              </w:rPr>
              <w:t xml:space="preserve"> 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3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анала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</w:t>
            </w:r>
            <w:r>
              <w:rPr>
                <w:rFonts w:eastAsia="Arial"/>
                <w:spacing w:val="-1"/>
                <w:lang w:val="ru-RU"/>
              </w:rPr>
              <w:t>2</w:t>
            </w:r>
            <w:r>
              <w:rPr>
                <w:rFonts w:eastAsia="Arial"/>
                <w:spacing w:val="-2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00580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lang w:val="ru-RU"/>
              </w:rPr>
              <w:t xml:space="preserve">я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</w:t>
            </w:r>
            <w:r>
              <w:rPr>
                <w:rFonts w:eastAsia="Arial"/>
                <w:spacing w:val="-1"/>
                <w:lang w:val="ru-RU"/>
              </w:rPr>
              <w:t>2</w:t>
            </w:r>
            <w:r>
              <w:rPr>
                <w:rFonts w:eastAsia="Arial"/>
                <w:spacing w:val="-2"/>
                <w:lang w:val="ru-RU"/>
              </w:rPr>
              <w:t>х</w:t>
            </w:r>
            <w:r>
              <w:rPr>
                <w:rFonts w:eastAsia="Arial"/>
                <w:spacing w:val="2"/>
                <w:lang w:val="ru-RU"/>
              </w:rPr>
              <w:t>1</w:t>
            </w:r>
            <w:r>
              <w:rPr>
                <w:rFonts w:eastAsia="Arial"/>
                <w:lang w:val="ru-RU"/>
              </w:rPr>
              <w:t>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00386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spacing w:val="-2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1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</w:t>
            </w:r>
            <w:r>
              <w:rPr>
                <w:rFonts w:eastAsia="Arial"/>
                <w:spacing w:val="-3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2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</w:t>
            </w:r>
            <w:r>
              <w:rPr>
                <w:rFonts w:eastAsia="Arial"/>
                <w:spacing w:val="-1"/>
                <w:lang w:val="ru-RU"/>
              </w:rPr>
              <w:t>2</w:t>
            </w:r>
            <w:r>
              <w:rPr>
                <w:rFonts w:eastAsia="Arial"/>
                <w:spacing w:val="-2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00407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2"/>
                <w:lang w:val="ru-RU"/>
              </w:rPr>
              <w:t>Т</w:t>
            </w:r>
            <w:r>
              <w:rPr>
                <w:rFonts w:eastAsia="Arial"/>
                <w:lang w:val="ru-RU"/>
              </w:rPr>
              <w:t>р</w:t>
            </w:r>
            <w:r>
              <w:rPr>
                <w:rFonts w:eastAsia="Arial"/>
                <w:spacing w:val="-1"/>
                <w:lang w:val="ru-RU"/>
              </w:rPr>
              <w:t>ой</w:t>
            </w:r>
            <w:r>
              <w:rPr>
                <w:rFonts w:eastAsia="Arial"/>
                <w:lang w:val="ru-RU"/>
              </w:rPr>
              <w:t>ник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spacing w:val="1"/>
                <w:lang w:val="ru-RU"/>
              </w:rPr>
              <w:t>д</w:t>
            </w:r>
            <w:r>
              <w:rPr>
                <w:rFonts w:eastAsia="Arial"/>
                <w:spacing w:val="-2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2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</w:t>
            </w:r>
            <w:r>
              <w:rPr>
                <w:rFonts w:eastAsia="Arial"/>
                <w:spacing w:val="-1"/>
                <w:lang w:val="ru-RU"/>
              </w:rPr>
              <w:t>2</w:t>
            </w:r>
            <w:r>
              <w:rPr>
                <w:rFonts w:eastAsia="Arial"/>
                <w:spacing w:val="-2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00525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нал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100х60, белы</w:t>
            </w:r>
            <w:r>
              <w:rPr>
                <w:rFonts w:eastAsia="Arial"/>
                <w:spacing w:val="-3"/>
                <w:lang w:val="ru-RU"/>
              </w:rPr>
              <w:t>й</w:t>
            </w:r>
            <w:r>
              <w:rPr>
                <w:rFonts w:eastAsia="Arial"/>
                <w:lang w:val="ru-RU"/>
              </w:rPr>
              <w:t xml:space="preserve">,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spacing w:val="-1"/>
                <w:lang w:val="ru-RU"/>
              </w:rPr>
              <w:t>и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2 м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01786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1"/>
                <w:lang w:val="ru-RU"/>
              </w:rPr>
              <w:t>З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2"/>
                <w:lang w:val="ru-RU"/>
              </w:rPr>
              <w:t>г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-2"/>
                <w:lang w:val="ru-RU"/>
              </w:rPr>
              <w:t>у</w:t>
            </w:r>
            <w:r>
              <w:rPr>
                <w:rFonts w:eastAsia="Arial"/>
                <w:lang w:val="ru-RU"/>
              </w:rPr>
              <w:t xml:space="preserve">шка </w:t>
            </w:r>
            <w:r>
              <w:rPr>
                <w:rFonts w:eastAsia="Arial"/>
                <w:spacing w:val="-1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-1"/>
                <w:lang w:val="ru-RU"/>
              </w:rPr>
              <w:t xml:space="preserve"> к</w:t>
            </w:r>
            <w:r>
              <w:rPr>
                <w:rFonts w:eastAsia="Arial"/>
                <w:lang w:val="ru-RU"/>
              </w:rPr>
              <w:t>аб</w:t>
            </w:r>
            <w:r>
              <w:rPr>
                <w:rFonts w:eastAsia="Arial"/>
                <w:spacing w:val="-2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ль-</w:t>
            </w:r>
            <w:r>
              <w:rPr>
                <w:rFonts w:eastAsia="Arial"/>
                <w:spacing w:val="-3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анала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00874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 </w:t>
            </w:r>
            <w:r>
              <w:rPr>
                <w:rFonts w:eastAsia="Arial"/>
                <w:spacing w:val="1"/>
                <w:lang w:val="ru-RU"/>
              </w:rPr>
              <w:t>дл</w:t>
            </w:r>
            <w:r>
              <w:rPr>
                <w:rFonts w:eastAsia="Arial"/>
                <w:lang w:val="ru-RU"/>
              </w:rPr>
              <w:t xml:space="preserve">я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lang w:val="ru-RU"/>
              </w:rPr>
              <w:t>ан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 неизменяемый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01829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>
              <w:rPr>
                <w:rFonts w:eastAsia="Arial"/>
                <w:spacing w:val="-1"/>
                <w:lang w:val="ru-RU"/>
              </w:rPr>
              <w:t xml:space="preserve"> </w:t>
            </w:r>
            <w:r>
              <w:rPr>
                <w:rFonts w:eastAsia="Arial"/>
                <w:spacing w:val="-2"/>
                <w:lang w:val="ru-RU"/>
              </w:rPr>
              <w:t>д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1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</w:t>
            </w:r>
            <w:r>
              <w:rPr>
                <w:rFonts w:eastAsia="Arial"/>
                <w:spacing w:val="-3"/>
                <w:lang w:val="ru-RU"/>
              </w:rPr>
              <w:t>е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spacing w:val="2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01745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940" w:leader="none"/>
              </w:tabs>
              <w:spacing w:lineRule="exact" w:line="250"/>
              <w:ind w:right="168" w:hanging="0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2"/>
                <w:lang w:val="ru-RU"/>
              </w:rPr>
              <w:t>Т</w:t>
            </w:r>
            <w:r>
              <w:rPr>
                <w:rFonts w:eastAsia="Arial"/>
                <w:lang w:val="ru-RU"/>
              </w:rPr>
              <w:t>р</w:t>
            </w:r>
            <w:r>
              <w:rPr>
                <w:rFonts w:eastAsia="Arial"/>
                <w:spacing w:val="-1"/>
                <w:lang w:val="ru-RU"/>
              </w:rPr>
              <w:t>ой</w:t>
            </w:r>
            <w:r>
              <w:rPr>
                <w:rFonts w:eastAsia="Arial"/>
                <w:lang w:val="ru-RU"/>
              </w:rPr>
              <w:t>ник</w:t>
            </w:r>
            <w:r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spacing w:val="1"/>
                <w:lang w:val="ru-RU"/>
              </w:rPr>
              <w:t>д</w:t>
            </w:r>
            <w:r>
              <w:rPr>
                <w:rFonts w:eastAsia="Arial"/>
                <w:spacing w:val="-2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я</w:t>
            </w:r>
            <w:r>
              <w:rPr>
                <w:rFonts w:eastAsia="Arial"/>
                <w:spacing w:val="2"/>
                <w:lang w:val="ru-RU"/>
              </w:rPr>
              <w:t xml:space="preserve"> 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бел</w:t>
            </w:r>
            <w:r>
              <w:rPr>
                <w:rFonts w:eastAsia="Arial"/>
                <w:spacing w:val="-1"/>
                <w:lang w:val="ru-RU"/>
              </w:rPr>
              <w:t>ь</w:t>
            </w:r>
            <w:r>
              <w:rPr>
                <w:rFonts w:eastAsia="Arial"/>
                <w:spacing w:val="1"/>
                <w:lang w:val="ru-RU"/>
              </w:rPr>
              <w:t>-</w:t>
            </w:r>
            <w:r>
              <w:rPr>
                <w:rFonts w:eastAsia="Arial"/>
                <w:spacing w:val="-1"/>
                <w:lang w:val="ru-RU"/>
              </w:rPr>
              <w:t>к</w:t>
            </w:r>
            <w:r>
              <w:rPr>
                <w:rFonts w:eastAsia="Arial"/>
                <w:spacing w:val="-3"/>
                <w:lang w:val="ru-RU"/>
              </w:rPr>
              <w:t>а</w:t>
            </w:r>
            <w:r>
              <w:rPr>
                <w:rFonts w:eastAsia="Arial"/>
                <w:lang w:val="ru-RU"/>
              </w:rPr>
              <w:t>на</w:t>
            </w:r>
            <w:r>
              <w:rPr>
                <w:rFonts w:eastAsia="Arial"/>
                <w:spacing w:val="1"/>
                <w:lang w:val="ru-RU"/>
              </w:rPr>
              <w:t>л</w:t>
            </w:r>
            <w:r>
              <w:rPr>
                <w:rFonts w:eastAsia="Arial"/>
                <w:lang w:val="ru-RU"/>
              </w:rPr>
              <w:t>а</w:t>
            </w:r>
            <w:r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14" w:right="-20" w:hanging="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01761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109" w:right="-20" w:hanging="0"/>
              <w:jc w:val="left"/>
              <w:rPr>
                <w:rFonts w:eastAsia="Arial"/>
                <w:spacing w:val="-1"/>
              </w:rPr>
            </w:pPr>
            <w:r>
              <w:rPr>
                <w:rFonts w:eastAsia="Arial"/>
                <w:spacing w:val="-1"/>
              </w:rPr>
              <w:t>Д</w:t>
            </w:r>
            <w:r>
              <w:rPr>
                <w:rFonts w:eastAsia="Arial"/>
                <w:spacing w:val="1"/>
              </w:rPr>
              <w:t>К</w:t>
            </w:r>
            <w:r>
              <w:rPr>
                <w:rFonts w:eastAsia="Arial"/>
              </w:rPr>
              <w:t>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0"/>
              <w:ind w:left="76" w:right="-20" w:hanging="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19" w:right="25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70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-57" w:right="-57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  <w:t>У 136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  <w:t>шт.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>
          <w:trHeight w:val="454" w:hRule="atLeast"/>
        </w:trPr>
        <w:tc>
          <w:tcPr>
            <w:tcW w:w="10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53" w:hanging="0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643" w:hanging="643"/>
              <w:jc w:val="lef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6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138" w:hanging="0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4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23811" w:h="16838"/>
      <w:pgMar w:left="1134" w:right="567" w:header="709" w:top="992" w:footer="1226" w:bottom="1283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66675</wp:posOffset>
              </wp:positionH>
              <wp:positionV relativeFrom="paragraph">
                <wp:posOffset>360680</wp:posOffset>
              </wp:positionV>
              <wp:extent cx="1320165" cy="286385"/>
              <wp:effectExtent l="0" t="0" r="0" b="0"/>
              <wp:wrapSquare wrapText="bothSides"/>
              <wp:docPr id="15" name="Изображение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94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2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spacing w:before="120" w:after="0"/>
                            <w:ind w:right="113" w:hanging="0"/>
                            <w:rPr>
                              <w:color w:val="auto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color w:val="auto"/>
                              <w:sz w:val="12"/>
                              <w:szCs w:val="12"/>
                              <w:lang w:val="en-US"/>
                            </w:rPr>
                          </w:r>
                        </w:p>
                        <w:p>
                          <w:pPr>
                            <w:pStyle w:val="Style25"/>
                            <w:rPr>
                              <w:color w:val="auto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auto"/>
                              <w:sz w:val="12"/>
                              <w:szCs w:val="12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" fillcolor="white" stroked="t" style="position:absolute;margin-left:5.25pt;margin-top:28.4pt;width:103.85pt;height:22.45pt">
              <w10:wrap type="square"/>
              <v:fill o:detectmouseclick="t" type="solid" color2="black"/>
              <v:stroke color="white" weight="720" joinstyle="round" endcap="flat"/>
              <v:textbox>
                <w:txbxContent>
                  <w:p>
                    <w:pPr>
                      <w:pStyle w:val="Style25"/>
                      <w:spacing w:before="120" w:after="0"/>
                      <w:ind w:right="113" w:hanging="0"/>
                      <w:rPr>
                        <w:color w:val="auto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color w:val="auto"/>
                        <w:sz w:val="12"/>
                        <w:szCs w:val="12"/>
                        <w:lang w:val="en-US"/>
                      </w:rPr>
                    </w:r>
                  </w:p>
                  <w:p>
                    <w:pPr>
                      <w:pStyle w:val="Style25"/>
                      <w:rPr>
                        <w:color w:val="auto"/>
                        <w:sz w:val="12"/>
                        <w:szCs w:val="12"/>
                      </w:rPr>
                    </w:pPr>
                    <w:r>
                      <w:rPr>
                        <w:color w:val="auto"/>
                        <w:sz w:val="12"/>
                        <w:szCs w:val="12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>
        <w:lang w:val="ru-RU"/>
      </w:rPr>
    </w:pPr>
    <w:r>
      <w:rPr>
        <w:lang w:val="ru-RU"/>
      </w:rPr>
    </w:r>
  </w:p>
  <w:p>
    <w:pPr>
      <w:pStyle w:val="Style18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67945</wp:posOffset>
              </wp:positionH>
              <wp:positionV relativeFrom="paragraph">
                <wp:posOffset>951865</wp:posOffset>
              </wp:positionV>
              <wp:extent cx="913130" cy="1270"/>
              <wp:effectExtent l="0" t="0" r="0" b="0"/>
              <wp:wrapNone/>
              <wp:docPr id="17" name="Изображение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2600" cy="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2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Уч. №КТ-Б/</w:t>
                          </w:r>
                          <w:r>
                            <w:rPr>
                              <w:color w:val="FF0000"/>
                              <w:sz w:val="12"/>
                              <w:szCs w:val="12"/>
                            </w:rPr>
                            <w:t>ХХХ</w:t>
                          </w:r>
                          <w:r>
                            <w:rPr>
                              <w:sz w:val="12"/>
                              <w:szCs w:val="12"/>
                            </w:rPr>
                            <w:t>/1</w:t>
                          </w: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6" fillcolor="white" stroked="t" style="position:absolute;margin-left:5.35pt;margin-top:74.95pt;width:71.8pt;height:0pt">
              <w10:wrap type="square"/>
              <v:fill o:detectmouseclick="t" type="solid" color2="black"/>
              <v:stroke color="white" weight="720" joinstyle="round" endcap="flat"/>
              <v:textbox>
                <w:txbxContent>
                  <w:p>
                    <w:pPr>
                      <w:pStyle w:val="Style25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Уч. №КТ-Б/</w:t>
                    </w:r>
                    <w:r>
                      <w:rPr>
                        <w:color w:val="FF0000"/>
                        <w:sz w:val="12"/>
                        <w:szCs w:val="12"/>
                      </w:rPr>
                      <w:t>ХХХ</w:t>
                    </w:r>
                    <w:r>
                      <w:rPr>
                        <w:sz w:val="12"/>
                        <w:szCs w:val="12"/>
                      </w:rPr>
                      <w:t>/1</w:t>
                    </w:r>
                    <w:r>
                      <w:rPr>
                        <w:sz w:val="12"/>
                        <w:szCs w:val="1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column">
                <wp:posOffset>1174115</wp:posOffset>
              </wp:positionH>
              <wp:positionV relativeFrom="paragraph">
                <wp:posOffset>-1411605</wp:posOffset>
              </wp:positionV>
              <wp:extent cx="5760085" cy="2358390"/>
              <wp:effectExtent l="0" t="0" r="0" b="0"/>
              <wp:wrapNone/>
              <wp:docPr id="19" name="Изображение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235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8848" w:type="dxa"/>
                            <w:jc w:val="left"/>
                            <w:tblInd w:w="8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000"/>
                          </w:tblPr>
                          <w:tblGrid>
                            <w:gridCol w:w="645"/>
                            <w:gridCol w:w="966"/>
                            <w:gridCol w:w="980"/>
                            <w:gridCol w:w="966"/>
                            <w:gridCol w:w="980"/>
                            <w:gridCol w:w="2"/>
                            <w:gridCol w:w="1089"/>
                            <w:gridCol w:w="1"/>
                            <w:gridCol w:w="1091"/>
                            <w:gridCol w:w="1091"/>
                            <w:gridCol w:w="1"/>
                            <w:gridCol w:w="1035"/>
                          </w:tblGrid>
                          <w:tr>
                            <w:trPr>
                              <w:trHeight w:val="444" w:hRule="atLeast"/>
                            </w:trPr>
                            <w:tc>
                              <w:tcPr>
                                <w:tcW w:w="8847" w:type="dxa"/>
                                <w:gridSpan w:val="1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111"/>
                                  <w:pageBreakBefore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spacing w:before="240" w:after="8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Таблица регистрации изменений</w:t>
                                </w:r>
                              </w:p>
                            </w:tc>
                          </w:tr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tcW w:w="645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3892" w:type="dxa"/>
                                <w:gridSpan w:val="4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Номера листов (страниц)</w:t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Всего</w:t>
                                </w:r>
                              </w:p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листов</w:t>
                                </w:r>
                              </w:p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(страниц)</w:t>
                                </w:r>
                              </w:p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 док.</w:t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Номер</w:t>
                                </w:r>
                              </w:p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док.</w:t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vMerge w:val="restart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036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>
                            <w:trPr>
                              <w:trHeight w:val="158" w:hRule="atLeast"/>
                            </w:trPr>
                            <w:tc>
                              <w:tcPr>
                                <w:tcW w:w="645" w:type="dxa"/>
                                <w:vMerge w:val="continue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</w:rPr>
                                  <w:t>изме-ненных</w:t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</w:rPr>
                                  <w:t>заме-ненных</w:t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</w:rPr>
                                  <w:t>новых</w:t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sz w:val="20"/>
                                    <w:szCs w:val="22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ннули</w:t>
                                </w:r>
                                <w:r>
                                  <w:rPr>
                                    <w:sz w:val="20"/>
                                    <w:szCs w:val="22"/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sz w:val="20"/>
                                    <w:szCs w:val="22"/>
                                  </w:rPr>
                                  <w:t>рованных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vMerge w:val="continue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5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Все</w:t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left" w:pos="1418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788-16</w:t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9"/>
                                  <w:ind w:right="-285" w:firstLine="84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487680" cy="170815"/>
                                      <wp:effectExtent l="0" t="0" r="0" b="0"/>
                                      <wp:docPr id="21" name="Рисунок 102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" name="Рисунок 102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7680" cy="1708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12.08.16</w:t>
                                </w:r>
                              </w:p>
                            </w:tc>
                          </w:tr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5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71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5" w:hRule="atLeast"/>
                            </w:trPr>
                            <w:tc>
                              <w:tcPr>
                                <w:tcW w:w="64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0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6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98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0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1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92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035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  <w:insideH w:val="single" w:sz="6" w:space="0" w:color="000000"/>
                                  <w:insideV w:val="single" w:sz="6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tabs>
                                    <w:tab w:val="left" w:pos="508" w:leader="none"/>
                                    <w:tab w:val="center" w:pos="4677" w:leader="none"/>
                                    <w:tab w:val="right" w:pos="9355" w:leader="none"/>
                                  </w:tabs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Style25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4" stroked="f" style="position:absolute;margin-left:92.45pt;margin-top:-111.15pt;width:453.45pt;height:185.6pt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8848" w:type="dxa"/>
                      <w:jc w:val="left"/>
                      <w:tblInd w:w="8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000"/>
                    </w:tblPr>
                    <w:tblGrid>
                      <w:gridCol w:w="645"/>
                      <w:gridCol w:w="966"/>
                      <w:gridCol w:w="980"/>
                      <w:gridCol w:w="966"/>
                      <w:gridCol w:w="980"/>
                      <w:gridCol w:w="2"/>
                      <w:gridCol w:w="1089"/>
                      <w:gridCol w:w="1"/>
                      <w:gridCol w:w="1091"/>
                      <w:gridCol w:w="1091"/>
                      <w:gridCol w:w="1"/>
                      <w:gridCol w:w="1035"/>
                    </w:tblGrid>
                    <w:tr>
                      <w:trPr>
                        <w:trHeight w:val="444" w:hRule="atLeast"/>
                      </w:trPr>
                      <w:tc>
                        <w:tcPr>
                          <w:tcW w:w="8847" w:type="dxa"/>
                          <w:gridSpan w:val="1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111"/>
                            <w:pageBreakBefore/>
                            <w:tabs>
                              <w:tab w:val="left" w:pos="508" w:leader="none"/>
                              <w:tab w:val="left" w:pos="1418" w:leader="none"/>
                            </w:tabs>
                            <w:spacing w:before="240" w:after="8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Таблица регистрации изменений</w:t>
                          </w:r>
                        </w:p>
                      </w:tc>
                    </w:tr>
                    <w:tr>
                      <w:trPr>
                        <w:trHeight w:val="271" w:hRule="atLeast"/>
                      </w:trPr>
                      <w:tc>
                        <w:tcPr>
                          <w:tcW w:w="645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3892" w:type="dxa"/>
                          <w:gridSpan w:val="4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Номера листов (страниц)</w:t>
                          </w:r>
                        </w:p>
                      </w:tc>
                      <w:tc>
                        <w:tcPr>
                          <w:tcW w:w="1091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Всего</w:t>
                          </w:r>
                        </w:p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листов</w:t>
                          </w:r>
                        </w:p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(страниц)</w:t>
                          </w:r>
                        </w:p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 док.</w:t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Номер</w:t>
                          </w:r>
                        </w:p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док.</w:t>
                          </w:r>
                        </w:p>
                      </w:tc>
                      <w:tc>
                        <w:tcPr>
                          <w:tcW w:w="1091" w:type="dxa"/>
                          <w:vMerge w:val="restart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036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c>
                    </w:tr>
                    <w:tr>
                      <w:trPr>
                        <w:trHeight w:val="158" w:hRule="atLeast"/>
                      </w:trPr>
                      <w:tc>
                        <w:tcPr>
                          <w:tcW w:w="645" w:type="dxa"/>
                          <w:vMerge w:val="continue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изме-ненных</w:t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заме-ненных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</w:rPr>
                            <w:t>новых</w:t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sz w:val="20"/>
                              <w:szCs w:val="22"/>
                              <w:lang w:val="ru-RU"/>
                            </w:rPr>
                            <w:t>а</w:t>
                          </w:r>
                          <w:r>
                            <w:rPr>
                              <w:sz w:val="20"/>
                              <w:szCs w:val="22"/>
                            </w:rPr>
                            <w:t>ннули</w:t>
                          </w:r>
                          <w:r>
                            <w:rPr>
                              <w:sz w:val="20"/>
                              <w:szCs w:val="22"/>
                              <w:lang w:val="en-US"/>
                            </w:rPr>
                            <w:t>-</w:t>
                          </w:r>
                          <w:r>
                            <w:rPr>
                              <w:sz w:val="20"/>
                              <w:szCs w:val="22"/>
                            </w:rPr>
                            <w:t>рованных</w:t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vMerge w:val="continue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</w:r>
                        </w:p>
                      </w:tc>
                    </w:tr>
                    <w:tr>
                      <w:trPr>
                        <w:trHeight w:val="285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-</w:t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Все</w:t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-</w:t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-</w:t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13</w:t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left" w:pos="1418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788-16</w:t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9"/>
                            <w:ind w:right="-285" w:firstLine="84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487680" cy="170815"/>
                                <wp:effectExtent l="0" t="0" r="0" b="0"/>
                                <wp:docPr id="22" name="Рисунок 1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Рисунок 1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7680" cy="170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12.08.16</w:t>
                          </w:r>
                        </w:p>
                      </w:tc>
                    </w:tr>
                    <w:tr>
                      <w:trPr>
                        <w:trHeight w:val="271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  <w:tr>
                      <w:trPr>
                        <w:trHeight w:val="285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  <w:tr>
                      <w:trPr>
                        <w:trHeight w:val="271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  <w:tr>
                      <w:trPr>
                        <w:trHeight w:val="271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  <w:tr>
                      <w:trPr>
                        <w:trHeight w:val="285" w:hRule="atLeast"/>
                      </w:trPr>
                      <w:tc>
                        <w:tcPr>
                          <w:tcW w:w="64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0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6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98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0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1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92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1035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  <w:insideH w:val="single" w:sz="6" w:space="0" w:color="000000"/>
                            <w:insideV w:val="single" w:sz="6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tabs>
                              <w:tab w:val="left" w:pos="508" w:leader="none"/>
                              <w:tab w:val="center" w:pos="4677" w:leader="none"/>
                              <w:tab w:val="right" w:pos="9355" w:leader="none"/>
                            </w:tabs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Style25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50800</wp:posOffset>
              </wp:positionH>
              <wp:positionV relativeFrom="paragraph">
                <wp:posOffset>304800</wp:posOffset>
              </wp:positionV>
              <wp:extent cx="1121410" cy="289560"/>
              <wp:effectExtent l="0" t="0" r="0" b="0"/>
              <wp:wrapSquare wrapText="bothSides"/>
              <wp:docPr id="23" name="Изображение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0680" cy="289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2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5"/>
                            <w:spacing w:before="120" w:after="0"/>
                            <w:ind w:left="113" w:right="113" w:hanging="0"/>
                            <w:rPr>
                              <w:color w:val="auto"/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color w:val="auto"/>
                              <w:sz w:val="12"/>
                              <w:szCs w:val="12"/>
                              <w:lang w:val="en-US"/>
                            </w:rPr>
                          </w:r>
                        </w:p>
                        <w:p>
                          <w:pPr>
                            <w:pStyle w:val="Style25"/>
                            <w:rPr>
                              <w:color w:val="auto"/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auto"/>
                              <w:sz w:val="12"/>
                              <w:szCs w:val="12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5" fillcolor="white" stroked="t" style="position:absolute;margin-left:4pt;margin-top:24pt;width:88.2pt;height:22.7pt">
              <w10:wrap type="square"/>
              <v:fill o:detectmouseclick="t" type="solid" color2="black"/>
              <v:stroke color="white" weight="720" joinstyle="round" endcap="flat"/>
              <v:textbox>
                <w:txbxContent>
                  <w:p>
                    <w:pPr>
                      <w:pStyle w:val="Style25"/>
                      <w:spacing w:before="120" w:after="0"/>
                      <w:ind w:left="113" w:right="113" w:hanging="0"/>
                      <w:rPr>
                        <w:color w:val="auto"/>
                        <w:sz w:val="12"/>
                        <w:szCs w:val="12"/>
                        <w:lang w:val="en-US"/>
                      </w:rPr>
                    </w:pPr>
                    <w:r>
                      <w:rPr>
                        <w:color w:val="auto"/>
                        <w:sz w:val="12"/>
                        <w:szCs w:val="12"/>
                        <w:lang w:val="en-US"/>
                      </w:rPr>
                    </w:r>
                  </w:p>
                  <w:p>
                    <w:pPr>
                      <w:pStyle w:val="Style25"/>
                      <w:rPr>
                        <w:color w:val="auto"/>
                        <w:sz w:val="12"/>
                        <w:szCs w:val="12"/>
                      </w:rPr>
                    </w:pPr>
                    <w:r>
                      <w:rPr>
                        <w:color w:val="auto"/>
                        <w:sz w:val="12"/>
                        <w:szCs w:val="12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lang w:val="ru-RU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>
        <w:sz w:val="24"/>
        <w:szCs w:val="24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297180</wp:posOffset>
              </wp:positionH>
              <wp:positionV relativeFrom="page">
                <wp:posOffset>277495</wp:posOffset>
              </wp:positionV>
              <wp:extent cx="14956790" cy="10287635"/>
              <wp:effectExtent l="0" t="0" r="0" b="0"/>
              <wp:wrapNone/>
              <wp:docPr id="1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56200" cy="1028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22970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11" w:type="dxa"/>
                              <w:bottom w:w="0" w:type="dxa"/>
                              <w:right w:w="6" w:type="dxa"/>
                            </w:tblCellMar>
                            <w:tblLook w:val="0000"/>
                          </w:tblPr>
                          <w:tblGrid>
                            <w:gridCol w:w="287"/>
                            <w:gridCol w:w="395"/>
                            <w:gridCol w:w="2"/>
                            <w:gridCol w:w="11850"/>
                            <w:gridCol w:w="3"/>
                            <w:gridCol w:w="553"/>
                            <w:gridCol w:w="567"/>
                            <w:gridCol w:w="568"/>
                            <w:gridCol w:w="567"/>
                            <w:gridCol w:w="852"/>
                            <w:gridCol w:w="568"/>
                            <w:gridCol w:w="6236"/>
                            <w:gridCol w:w="519"/>
                          </w:tblGrid>
                          <w:tr>
                            <w:trPr>
                              <w:trHeight w:val="3402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tcBorders/>
                                <w:shd w:fill="auto" w:val="clear"/>
                                <w:textDirection w:val="btLr"/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57" w:right="57" w:hanging="0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left w:val="single" w:sz="4" w:space="0" w:color="000000"/>
                                  <w:right w:val="single" w:sz="4" w:space="0" w:color="000000"/>
                                  <w:insideV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3402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tcBorders/>
                                <w:shd w:fill="auto" w:val="clear"/>
                                <w:textDirection w:val="btLr"/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57" w:right="57" w:hanging="0"/>
                                  <w:rPr>
                                    <w:i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left w:val="single" w:sz="4" w:space="0" w:color="000000"/>
                                  <w:right w:val="single" w:sz="4" w:space="0" w:color="000000"/>
                                  <w:insideV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907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i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left w:val="single" w:sz="4" w:space="0" w:color="000000"/>
                                  <w:right w:val="single" w:sz="4" w:space="0" w:color="000000"/>
                                  <w:insideV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985" w:hRule="exact"/>
                              <w:cantSplit w:val="true"/>
                            </w:trPr>
                            <w:tc>
                              <w:tcPr>
                                <w:tcW w:w="682" w:type="dxa"/>
                                <w:gridSpan w:val="2"/>
                                <w:tcBorders>
                                  <w:right w:val="single" w:sz="4" w:space="0" w:color="000000"/>
                                  <w:insideV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bottom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2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3" w:type="dxa"/>
                                <w:gridSpan w:val="9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418" w:hRule="exact"/>
                              <w:cantSplit w:val="true"/>
                            </w:trPr>
                            <w:tc>
                              <w:tcPr>
                                <w:tcW w:w="682" w:type="dxa"/>
                                <w:gridSpan w:val="2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right w:val="single" w:sz="4" w:space="0" w:color="000000"/>
                                  <w:insideH w:val="single" w:sz="12" w:space="0" w:color="000000"/>
                                  <w:insideV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bottom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852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3" w:type="dxa"/>
                                <w:gridSpan w:val="9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418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4" w:space="0" w:color="000000"/>
                                  <w:insideH w:val="single" w:sz="12" w:space="0" w:color="000000"/>
                                  <w:insideV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7" w:right="57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4" w:space="0" w:color="000000"/>
                                  <w:insideH w:val="single" w:sz="12" w:space="0" w:color="000000"/>
                                  <w:insideV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985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7" w:right="57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567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7" w:right="57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0430" w:type="dxa"/>
                                <w:gridSpan w:val="8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13" w:type="dxa"/>
                                  <w:right w:w="28" w:type="dxa"/>
                                </w:tcMar>
                                <w:vAlign w:val="bottom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852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9"/>
                                  <w:ind w:right="-285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6236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Cs w:val="4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2777.15.0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СКУД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.СО</w:t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Зам.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788-16</w:t>
                                </w:r>
                              </w:p>
                            </w:tc>
                            <w:tc>
                              <w:tcPr>
                                <w:tcW w:w="852" w:type="dxa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9"/>
                                  <w:ind w:right="-285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12.08.16</w:t>
                                </w:r>
                              </w:p>
                            </w:tc>
                            <w:tc>
                              <w:tcPr>
                                <w:tcW w:w="6236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/>
                                </w:pPr>
                                <w:r>
                                  <w:rPr>
                                    <w:rStyle w:val="Pagenumber"/>
                                    <w:rFonts w:cs="Arial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zCs w:val="22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zCs w:val="22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zCs w:val="22"/>
                                    <w:rFonts w:cs="Arial"/>
                                  </w:rPr>
                                  <w:t>7</w:t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zCs w:val="22"/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287" w:type="dxa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853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553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r>
                                  <w:rPr>
                                    <w:spacing w:val="2"/>
                                    <w:w w:val="93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Кол.уч.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№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док.</w:t>
                                </w:r>
                              </w:p>
                            </w:tc>
                            <w:tc>
                              <w:tcPr>
                                <w:tcW w:w="852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8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6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519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Style19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23.4pt;margin-top:21.85pt;width:1177.6pt;height:809.9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22970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11" w:type="dxa"/>
                        <w:bottom w:w="0" w:type="dxa"/>
                        <w:right w:w="6" w:type="dxa"/>
                      </w:tblCellMar>
                      <w:tblLook w:val="0000"/>
                    </w:tblPr>
                    <w:tblGrid>
                      <w:gridCol w:w="287"/>
                      <w:gridCol w:w="395"/>
                      <w:gridCol w:w="2"/>
                      <w:gridCol w:w="11850"/>
                      <w:gridCol w:w="3"/>
                      <w:gridCol w:w="553"/>
                      <w:gridCol w:w="567"/>
                      <w:gridCol w:w="568"/>
                      <w:gridCol w:w="567"/>
                      <w:gridCol w:w="852"/>
                      <w:gridCol w:w="568"/>
                      <w:gridCol w:w="6236"/>
                      <w:gridCol w:w="519"/>
                    </w:tblGrid>
                    <w:tr>
                      <w:trPr>
                        <w:trHeight w:val="3402" w:hRule="exact"/>
                        <w:cantSplit w:val="true"/>
                      </w:trPr>
                      <w:tc>
                        <w:tcPr>
                          <w:tcW w:w="287" w:type="dxa"/>
                          <w:tcBorders/>
                          <w:shd w:fill="auto" w:val="clear"/>
                          <w:textDirection w:val="btLr"/>
                          <w:vAlign w:val="bottom"/>
                        </w:tcPr>
                        <w:p>
                          <w:pPr>
                            <w:pStyle w:val="Style25"/>
                            <w:ind w:left="57" w:right="57" w:hanging="0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left w:val="single" w:sz="4" w:space="0" w:color="000000"/>
                            <w:right w:val="single" w:sz="4" w:space="0" w:color="000000"/>
                            <w:insideV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3402" w:hRule="exact"/>
                        <w:cantSplit w:val="true"/>
                      </w:trPr>
                      <w:tc>
                        <w:tcPr>
                          <w:tcW w:w="287" w:type="dxa"/>
                          <w:tcBorders/>
                          <w:shd w:fill="auto" w:val="clear"/>
                          <w:textDirection w:val="btLr"/>
                          <w:vAlign w:val="bottom"/>
                        </w:tcPr>
                        <w:p>
                          <w:pPr>
                            <w:pStyle w:val="Style25"/>
                            <w:ind w:left="57" w:right="57" w:hanging="0"/>
                            <w:rPr>
                              <w:i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left w:val="single" w:sz="4" w:space="0" w:color="000000"/>
                            <w:right w:val="single" w:sz="4" w:space="0" w:color="000000"/>
                            <w:insideV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907" w:hRule="exact"/>
                        <w:cantSplit w:val="true"/>
                      </w:trPr>
                      <w:tc>
                        <w:tcPr>
                          <w:tcW w:w="287" w:type="dxa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left w:val="single" w:sz="4" w:space="0" w:color="000000"/>
                            <w:right w:val="single" w:sz="4" w:space="0" w:color="000000"/>
                            <w:insideV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985" w:hRule="exact"/>
                        <w:cantSplit w:val="true"/>
                      </w:trPr>
                      <w:tc>
                        <w:tcPr>
                          <w:tcW w:w="682" w:type="dxa"/>
                          <w:gridSpan w:val="2"/>
                          <w:tcBorders>
                            <w:right w:val="single" w:sz="4" w:space="0" w:color="000000"/>
                            <w:insideV w:val="single" w:sz="4" w:space="0" w:color="000000"/>
                          </w:tcBorders>
                          <w:shd w:fill="auto" w:val="clear"/>
                          <w:textDirection w:val="btLr"/>
                          <w:vAlign w:val="bottom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2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3" w:type="dxa"/>
                          <w:gridSpan w:val="9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418" w:hRule="exact"/>
                        <w:cantSplit w:val="true"/>
                      </w:trPr>
                      <w:tc>
                        <w:tcPr>
                          <w:tcW w:w="682" w:type="dxa"/>
                          <w:gridSpan w:val="2"/>
                          <w:tcBorders>
                            <w:top w:val="single" w:sz="12" w:space="0" w:color="000000"/>
                            <w:bottom w:val="single" w:sz="12" w:space="0" w:color="000000"/>
                            <w:right w:val="single" w:sz="4" w:space="0" w:color="000000"/>
                            <w:insideH w:val="single" w:sz="12" w:space="0" w:color="000000"/>
                            <w:insideV w:val="single" w:sz="4" w:space="0" w:color="000000"/>
                          </w:tcBorders>
                          <w:shd w:fill="auto" w:val="clear"/>
                          <w:textDirection w:val="btLr"/>
                          <w:vAlign w:val="bottom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852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3" w:type="dxa"/>
                          <w:gridSpan w:val="9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418" w:hRule="exact"/>
                        <w:cantSplit w:val="true"/>
                      </w:trPr>
                      <w:tc>
                        <w:tcPr>
                          <w:tcW w:w="28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4" w:space="0" w:color="000000"/>
                            <w:insideH w:val="single" w:sz="12" w:space="0" w:color="000000"/>
                            <w:insideV w:val="single" w:sz="4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57" w:right="57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4" w:space="0" w:color="000000"/>
                            <w:insideH w:val="single" w:sz="12" w:space="0" w:color="000000"/>
                            <w:insideV w:val="single" w:sz="4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985" w:hRule="exact"/>
                        <w:cantSplit w:val="true"/>
                      </w:trPr>
                      <w:tc>
                        <w:tcPr>
                          <w:tcW w:w="28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57" w:right="57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567" w:hRule="exact"/>
                        <w:cantSplit w:val="true"/>
                      </w:trPr>
                      <w:tc>
                        <w:tcPr>
                          <w:tcW w:w="287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57" w:right="57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0430" w:type="dxa"/>
                          <w:gridSpan w:val="8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13" w:type="dxa"/>
                            <w:right w:w="28" w:type="dxa"/>
                          </w:tcMar>
                          <w:vAlign w:val="bottom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287" w:type="dxa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852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9"/>
                            <w:ind w:right="-285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6236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Cs w:val="48"/>
                              <w:lang w:val="ru-RU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2777.15.0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СКУД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.СО</w:t>
                          </w:r>
                        </w:p>
                      </w:tc>
                      <w:tc>
                        <w:tcPr>
                          <w:tcW w:w="519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287" w:type="dxa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-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Зам.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788-16</w:t>
                          </w:r>
                        </w:p>
                      </w:tc>
                      <w:tc>
                        <w:tcPr>
                          <w:tcW w:w="852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9"/>
                            <w:ind w:right="-285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12.08.16</w:t>
                          </w:r>
                        </w:p>
                      </w:tc>
                      <w:tc>
                        <w:tcPr>
                          <w:tcW w:w="6236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519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  <w:rFonts w:cs="Arial"/>
                            </w:rPr>
                            <w:t>7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287" w:type="dxa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853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553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r>
                            <w:rPr>
                              <w:spacing w:val="2"/>
                              <w:w w:val="93"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Кол.уч.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№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док.</w:t>
                          </w:r>
                        </w:p>
                      </w:tc>
                      <w:tc>
                        <w:tcPr>
                          <w:tcW w:w="852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8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6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519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</w:tbl>
                  <w:p>
                    <w:pPr>
                      <w:pStyle w:val="Style19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sz w:val="24"/>
        <w:szCs w:val="24"/>
      </w:rPr>
      <w:fldChar w:fldCharType="begin"/>
    </w:r>
    <w:r>
      <w:rPr>
        <w:sz w:val="24"/>
        <w:szCs w:val="24"/>
      </w:rPr>
      <w:instrText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  <w:r>
      <w:rPr>
        <w:sz w:val="24"/>
        <w:szCs w:val="24"/>
      </w:rPr>
      <w:t>64+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jc w:val="right"/>
      <w:rPr>
        <w:sz w:val="24"/>
        <w:szCs w:val="24"/>
        <w:lang w:val="ru-RU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207645</wp:posOffset>
              </wp:positionH>
              <wp:positionV relativeFrom="page">
                <wp:posOffset>256540</wp:posOffset>
              </wp:positionV>
              <wp:extent cx="15120620" cy="10362565"/>
              <wp:effectExtent l="0" t="0" r="0" b="0"/>
              <wp:wrapNone/>
              <wp:docPr id="3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000" cy="10361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23111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11" w:type="dxa"/>
                              <w:bottom w:w="0" w:type="dxa"/>
                              <w:right w:w="6" w:type="dxa"/>
                            </w:tblCellMar>
                            <w:tblLook w:val="0000"/>
                          </w:tblPr>
                          <w:tblGrid>
                            <w:gridCol w:w="171"/>
                            <w:gridCol w:w="110"/>
                            <w:gridCol w:w="3"/>
                            <w:gridCol w:w="166"/>
                            <w:gridCol w:w="5"/>
                            <w:gridCol w:w="108"/>
                            <w:gridCol w:w="5"/>
                            <w:gridCol w:w="261"/>
                            <w:gridCol w:w="2"/>
                            <w:gridCol w:w="5"/>
                            <w:gridCol w:w="11782"/>
                            <w:gridCol w:w="2"/>
                            <w:gridCol w:w="5"/>
                            <w:gridCol w:w="559"/>
                            <w:gridCol w:w="567"/>
                            <w:gridCol w:w="2"/>
                            <w:gridCol w:w="564"/>
                            <w:gridCol w:w="566"/>
                            <w:gridCol w:w="5"/>
                            <w:gridCol w:w="704"/>
                            <w:gridCol w:w="5"/>
                            <w:gridCol w:w="562"/>
                            <w:gridCol w:w="4"/>
                            <w:gridCol w:w="3851"/>
                            <w:gridCol w:w="850"/>
                            <w:gridCol w:w="853"/>
                            <w:gridCol w:w="1392"/>
                          </w:tblGrid>
                          <w:tr>
                            <w:trPr>
                              <w:trHeight w:val="3402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71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10484" w:type="dxa"/>
                                <w:gridSpan w:val="14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4082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3" w:type="dxa"/>
                                <w:gridSpan w:val="2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71" w:type="dxa"/>
                                <w:gridSpan w:val="2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3" w:type="dxa"/>
                                <w:gridSpan w:val="2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>
                                  <w:top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84" w:type="dxa"/>
                                <w:gridSpan w:val="1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567" w:hRule="exact"/>
                              <w:cantSplit w:val="true"/>
                            </w:trPr>
                            <w:tc>
                              <w:tcPr>
                                <w:tcW w:w="281" w:type="dxa"/>
                                <w:gridSpan w:val="2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2" w:type="dxa"/>
                                <w:gridSpan w:val="4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89" w:type="dxa"/>
                                <w:gridSpan w:val="15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850" w:hRule="exact"/>
                              <w:cantSplit w:val="true"/>
                            </w:trPr>
                            <w:tc>
                              <w:tcPr>
                                <w:tcW w:w="281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82" w:type="dxa"/>
                                <w:gridSpan w:val="4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89" w:type="dxa"/>
                                <w:gridSpan w:val="15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134" w:hRule="exact"/>
                              <w:cantSplit w:val="true"/>
                            </w:trPr>
                            <w:tc>
                              <w:tcPr>
                                <w:tcW w:w="281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82" w:type="dxa"/>
                                <w:gridSpan w:val="4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89" w:type="dxa"/>
                                <w:gridSpan w:val="15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134" w:hRule="exact"/>
                              <w:cantSplit w:val="true"/>
                            </w:trPr>
                            <w:tc>
                              <w:tcPr>
                                <w:tcW w:w="281" w:type="dxa"/>
                                <w:gridSpan w:val="2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82" w:type="dxa"/>
                                <w:gridSpan w:val="4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68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89" w:type="dxa"/>
                                <w:gridSpan w:val="15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1417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top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insideH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91" w:type="dxa"/>
                                <w:gridSpan w:val="16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283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insideH w:val="single" w:sz="4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0491" w:type="dxa"/>
                                <w:gridSpan w:val="16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6950" w:type="dxa"/>
                                <w:gridSpan w:val="5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2777.15.0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СКУД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28"/>
                                  </w:rPr>
                                  <w:t>.СО</w:t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3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6950" w:type="dxa"/>
                                <w:gridSpan w:val="5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3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bottom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i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6950" w:type="dxa"/>
                                <w:gridSpan w:val="5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spacing w:lineRule="auto" w:line="24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Многофункциональный комплекс «Лахта центр»</w:t>
                                </w:r>
                              </w:p>
                              <w:p>
                                <w:pPr>
                                  <w:pStyle w:val="Style18"/>
                                  <w:spacing w:lineRule="auto" w:line="240"/>
                                  <w:ind w:left="0" w:hanging="0"/>
                                  <w:rPr>
                                    <w:rFonts w:ascii="Arial" w:hAnsi="Arial" w:cs="Arial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sz w:val="20"/>
                                  </w:rPr>
                                  <w:t>по адресу: г.Санкт-Петербург, Лахтинский проспект,</w:t>
                                </w:r>
                                <w:r>
                                  <w:rPr>
                                    <w:rFonts w:cs="Arial" w:ascii="Arial" w:hAnsi="Arial"/>
                                    <w:color w:val="FFFFFF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 w:ascii="Arial" w:hAnsi="Arial"/>
                                    <w:sz w:val="20"/>
                                  </w:rPr>
                                  <w:t>д.2, корп.3, лит.А</w:t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3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-</w:t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Зам.</w:t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788-16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9"/>
                                  <w:ind w:right="-285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487680" cy="170815"/>
                                      <wp:effectExtent l="0" t="0" r="0" b="0"/>
                                      <wp:docPr id="5" name="Рисунок 103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Рисунок 103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7680" cy="1708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12.08.16</w:t>
                                </w:r>
                              </w:p>
                            </w:tc>
                            <w:tc>
                              <w:tcPr>
                                <w:tcW w:w="6950" w:type="dxa"/>
                                <w:gridSpan w:val="5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Кол.уч.</w:t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№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док.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950" w:type="dxa"/>
                                <w:gridSpan w:val="5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restart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bottom"/>
                              </w:tcPr>
                              <w:p>
                                <w:pPr>
                                  <w:pStyle w:val="Style18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Разраб.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hanging="0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Колосов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9"/>
                                  <w:ind w:right="-285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>
                                  <w:rPr/>
                                  <w:drawing>
                                    <wp:inline distT="0" distB="0" distL="0" distR="0">
                                      <wp:extent cx="487680" cy="170815"/>
                                      <wp:effectExtent l="0" t="0" r="0" b="0"/>
                                      <wp:docPr id="6" name="Рисунок 11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Рисунок 11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7680" cy="1708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25.08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.1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8"/>
                                  <w:spacing w:lineRule="auto" w:line="240"/>
                                  <w:ind w:left="0" w:hanging="0"/>
                                  <w:rPr>
                                    <w:rFonts w:ascii="Arial" w:hAnsi="Arial" w:cs="Arial"/>
                                    <w:color w:val="000000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z w:val="20"/>
                                    <w:lang w:val="ru-RU"/>
                                  </w:rPr>
                                  <w:t xml:space="preserve">Многофункциональное здание. </w:t>
                                </w:r>
                              </w:p>
                              <w:p>
                                <w:pPr>
                                  <w:pStyle w:val="Style18"/>
                                  <w:spacing w:lineRule="auto" w:line="240"/>
                                  <w:ind w:left="0" w:hanging="0"/>
                                  <w:rPr>
                                    <w:rFonts w:ascii="Arial" w:hAnsi="Arial" w:cs="Arial"/>
                                    <w:color w:val="000000"/>
                                    <w:spacing w:val="-8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pacing w:val="-8"/>
                                    <w:sz w:val="20"/>
                                    <w:lang w:val="ru-RU"/>
                                  </w:rPr>
                                  <w:t>Система контроля и управления доступом.</w:t>
                                </w:r>
                              </w:p>
                              <w:p>
                                <w:pPr>
                                  <w:pStyle w:val="Style18"/>
                                  <w:spacing w:lineRule="auto" w:line="240"/>
                                  <w:ind w:left="0" w:hanging="0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000000"/>
                                    <w:spacing w:val="-8"/>
                                    <w:sz w:val="20"/>
                                    <w:lang w:val="ru-RU"/>
                                  </w:rPr>
                                  <w:t>Этажи  -1, 1</w:t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b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b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b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extDirection w:val="btL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113" w:right="113" w:hanging="0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Пров.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right="-108" w:hanging="0"/>
                                  <w:jc w:val="lef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Яковлев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-114" w:right="-130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499745" cy="138430"/>
                                      <wp:effectExtent l="0" t="0" r="0" b="0"/>
                                      <wp:docPr id="7" name="Рисунок 77" descr="Яковлев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Рисунок 77" descr="Яковлев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99745" cy="1384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-57" w:right="-57" w:hanging="0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25.08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.1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Р</w:t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/>
                                </w:pPr>
                                <w:r>
                                  <w:rPr>
                                    <w:rStyle w:val="Pagenumber"/>
                                    <w:spacing w:val="-20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pacing w:val="-20"/>
                                  </w:rPr>
                                  <w:instrText> NUMPAGES </w:instrText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pacing w:val="-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pacing w:val="-20"/>
                                  </w:rPr>
                                  <w:t>9</w:t>
                                </w:r>
                                <w:r>
                                  <w:rPr>
                                    <w:rStyle w:val="Pagenumber"/>
                                    <w:sz w:val="22"/>
                                    <w:spacing w:val="-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Caption"/>
                                  <w:spacing w:lineRule="auto" w:line="240"/>
                                  <w:rPr>
                                    <w:b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8" w:space="0" w:color="000000"/>
                                  <w:right w:val="single" w:sz="12" w:space="0" w:color="000000"/>
                                  <w:insideH w:val="single" w:sz="8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8"/>
                                  <w:ind w:left="-113" w:right="-113" w:firstLine="11"/>
                                  <w:rPr>
                                    <w:rFonts w:cs="Arial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850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853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1392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bottom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right="-108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8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18"/>
                                  <w:ind w:left="-113" w:right="-113" w:firstLine="11"/>
                                  <w:rPr>
                                    <w:rFonts w:cs="Arial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16"/>
                                  </w:rPr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Cs w:val="22"/>
                                    <w:lang w:val="ru-RU"/>
                                  </w:rPr>
                                </w:pPr>
                                <w:r>
                                  <w:rPr>
                                    <w:szCs w:val="22"/>
                                    <w:lang w:val="ru-RU"/>
                                  </w:rPr>
                                  <w:t xml:space="preserve">Спецификация оборудования, изделий и материалов </w:t>
                                </w:r>
                              </w:p>
                            </w:tc>
                            <w:tc>
                              <w:tcPr>
                                <w:tcW w:w="3095" w:type="dxa"/>
                                <w:gridSpan w:val="3"/>
                                <w:vMerge w:val="restart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bCs/>
                                    <w:szCs w:val="22"/>
                                  </w:rPr>
                                  <w:t>ООО «Газинформсервис»</w:t>
                                </w:r>
                              </w:p>
                            </w:tc>
                          </w:tr>
                          <w:tr>
                            <w:trPr>
                              <w:trHeight w:val="286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Н.контр.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right="-108" w:hang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Охтилева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488950" cy="233680"/>
                                      <wp:effectExtent l="0" t="0" r="0" b="0"/>
                                      <wp:docPr id="8" name="Рисунок 3" descr="Охтилева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Рисунок 3" descr="Охтилева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88950" cy="233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6" w:space="0" w:color="000000"/>
                                  <w:right w:val="single" w:sz="12" w:space="0" w:color="000000"/>
                                  <w:insideH w:val="single" w:sz="6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hanging="20"/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25.08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.1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095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4" w:space="0" w:color="000000"/>
                                  <w:right w:val="single" w:sz="12" w:space="0" w:color="000000"/>
                                  <w:insideH w:val="single" w:sz="4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  <w:tr>
                            <w:trPr>
                              <w:trHeight w:val="274" w:hRule="exact"/>
                              <w:cantSplit w:val="true"/>
                            </w:trPr>
                            <w:tc>
                              <w:tcPr>
                                <w:tcW w:w="171" w:type="dxa"/>
                                <w:tcBorders>
                                  <w:right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279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379" w:type="dxa"/>
                                <w:gridSpan w:val="4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789" w:type="dxa"/>
                                <w:gridSpan w:val="3"/>
                                <w:vMerge w:val="continue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5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28" w:right="28" w:hanging="0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135" w:type="dxa"/>
                                <w:gridSpan w:val="3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tcMar>
                                  <w:left w:w="-2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Style25"/>
                                  <w:ind w:left="56" w:hanging="0"/>
                                  <w:jc w:val="left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Талалаев</w:t>
                                </w:r>
                              </w:p>
                            </w:tc>
                            <w:tc>
                              <w:tcPr>
                                <w:tcW w:w="709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bottom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353695" cy="173990"/>
                                      <wp:effectExtent l="0" t="0" r="0" b="0"/>
                                      <wp:docPr id="9" name="Рисунок 8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Рисунок 8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3695" cy="1739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66" w:type="dxa"/>
                                <w:gridSpan w:val="2"/>
                                <w:tcBorders>
                                  <w:top w:val="single" w:sz="6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  <w:vAlign w:val="bottom"/>
                              </w:tcPr>
                              <w:p>
                                <w:pPr>
                                  <w:pStyle w:val="Style25"/>
                                  <w:jc w:val="center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25.08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.1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ru-RU"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3851" w:type="dxa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  <w:tc>
                              <w:tcPr>
                                <w:tcW w:w="3095" w:type="dxa"/>
                                <w:gridSpan w:val="3"/>
                                <w:vMerge w:val="continue"/>
                                <w:tcBorders>
                                  <w:top w:val="single" w:sz="4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  <w:insideH w:val="single" w:sz="12" w:space="0" w:color="000000"/>
                                  <w:insideV w:val="single" w:sz="12" w:space="0" w:color="000000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Style25"/>
                                  <w:rPr/>
                                </w:pPr>
                                <w:r>
                                  <w:rPr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Style25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16.35pt;margin-top:20.2pt;width:1190.5pt;height:815.85pt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23111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11" w:type="dxa"/>
                        <w:bottom w:w="0" w:type="dxa"/>
                        <w:right w:w="6" w:type="dxa"/>
                      </w:tblCellMar>
                      <w:tblLook w:val="0000"/>
                    </w:tblPr>
                    <w:tblGrid>
                      <w:gridCol w:w="171"/>
                      <w:gridCol w:w="110"/>
                      <w:gridCol w:w="3"/>
                      <w:gridCol w:w="166"/>
                      <w:gridCol w:w="5"/>
                      <w:gridCol w:w="108"/>
                      <w:gridCol w:w="5"/>
                      <w:gridCol w:w="261"/>
                      <w:gridCol w:w="2"/>
                      <w:gridCol w:w="5"/>
                      <w:gridCol w:w="11782"/>
                      <w:gridCol w:w="2"/>
                      <w:gridCol w:w="5"/>
                      <w:gridCol w:w="559"/>
                      <w:gridCol w:w="567"/>
                      <w:gridCol w:w="2"/>
                      <w:gridCol w:w="564"/>
                      <w:gridCol w:w="566"/>
                      <w:gridCol w:w="5"/>
                      <w:gridCol w:w="704"/>
                      <w:gridCol w:w="5"/>
                      <w:gridCol w:w="562"/>
                      <w:gridCol w:w="4"/>
                      <w:gridCol w:w="3851"/>
                      <w:gridCol w:w="850"/>
                      <w:gridCol w:w="853"/>
                      <w:gridCol w:w="1392"/>
                    </w:tblGrid>
                    <w:tr>
                      <w:trPr>
                        <w:trHeight w:val="3402" w:hRule="exact"/>
                        <w:cantSplit w:val="true"/>
                      </w:trPr>
                      <w:tc>
                        <w:tcPr>
                          <w:tcW w:w="171" w:type="dxa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13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71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13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10484" w:type="dxa"/>
                          <w:gridSpan w:val="14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4082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top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3" w:type="dxa"/>
                          <w:gridSpan w:val="2"/>
                          <w:tcBorders>
                            <w:top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71" w:type="dxa"/>
                          <w:gridSpan w:val="2"/>
                          <w:tcBorders>
                            <w:top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3" w:type="dxa"/>
                          <w:gridSpan w:val="2"/>
                          <w:tcBorders>
                            <w:top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>
                            <w:top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84" w:type="dxa"/>
                          <w:gridSpan w:val="1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567" w:hRule="exact"/>
                        <w:cantSplit w:val="true"/>
                      </w:trPr>
                      <w:tc>
                        <w:tcPr>
                          <w:tcW w:w="281" w:type="dxa"/>
                          <w:gridSpan w:val="2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</w:tcPr>
                        <w:p>
                          <w:pPr>
                            <w:pStyle w:val="Style25"/>
                            <w:ind w:left="113" w:right="113" w:hanging="0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2" w:type="dxa"/>
                          <w:gridSpan w:val="4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89" w:type="dxa"/>
                          <w:gridSpan w:val="15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850" w:hRule="exact"/>
                        <w:cantSplit w:val="true"/>
                      </w:trPr>
                      <w:tc>
                        <w:tcPr>
                          <w:tcW w:w="281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82" w:type="dxa"/>
                          <w:gridSpan w:val="4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89" w:type="dxa"/>
                          <w:gridSpan w:val="15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134" w:hRule="exact"/>
                        <w:cantSplit w:val="true"/>
                      </w:trPr>
                      <w:tc>
                        <w:tcPr>
                          <w:tcW w:w="281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82" w:type="dxa"/>
                          <w:gridSpan w:val="4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89" w:type="dxa"/>
                          <w:gridSpan w:val="15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134" w:hRule="exact"/>
                        <w:cantSplit w:val="true"/>
                      </w:trPr>
                      <w:tc>
                        <w:tcPr>
                          <w:tcW w:w="281" w:type="dxa"/>
                          <w:gridSpan w:val="2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82" w:type="dxa"/>
                          <w:gridSpan w:val="4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68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89" w:type="dxa"/>
                          <w:gridSpan w:val="15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1417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top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insideH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91" w:type="dxa"/>
                          <w:gridSpan w:val="16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283" w:hRule="exact"/>
                        <w:cantSplit w:val="true"/>
                      </w:trPr>
                      <w:tc>
                        <w:tcPr>
                          <w:tcW w:w="171" w:type="dxa"/>
                          <w:tcBorders/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insideH w:val="single" w:sz="4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0491" w:type="dxa"/>
                          <w:gridSpan w:val="16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6950" w:type="dxa"/>
                          <w:gridSpan w:val="5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2777.15.0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СКУД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  <w:lang w:val="ru-RU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.СО</w:t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3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6950" w:type="dxa"/>
                          <w:gridSpan w:val="5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3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bottom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i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6950" w:type="dxa"/>
                          <w:gridSpan w:val="5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spacing w:lineRule="auto" w:line="24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Многофункциональный комплекс «Лахта центр»</w:t>
                          </w:r>
                        </w:p>
                        <w:p>
                          <w:pPr>
                            <w:pStyle w:val="Style18"/>
                            <w:spacing w:lineRule="auto" w:line="240"/>
                            <w:ind w:left="0" w:hanging="0"/>
                            <w:rPr>
                              <w:rFonts w:ascii="Arial" w:hAnsi="Arial" w:cs="Arial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sz w:val="20"/>
                            </w:rPr>
                            <w:t>по адресу: г.Санкт-Петербург, Лахтинский проспект,</w:t>
                          </w:r>
                          <w:r>
                            <w:rPr>
                              <w:rFonts w:cs="Arial" w:ascii="Arial" w:hAnsi="Arial"/>
                              <w:color w:val="FFFFFF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sz w:val="20"/>
                            </w:rPr>
                            <w:t>д.2, корп.3, лит.А</w:t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3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-</w:t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Зам.</w:t>
                          </w: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788-16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9"/>
                            <w:ind w:right="-285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487680" cy="170815"/>
                                <wp:effectExtent l="0" t="0" r="0" b="0"/>
                                <wp:docPr id="10" name="Рисунок 1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Рисунок 1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7680" cy="170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12.08.16</w:t>
                          </w:r>
                        </w:p>
                      </w:tc>
                      <w:tc>
                        <w:tcPr>
                          <w:tcW w:w="6950" w:type="dxa"/>
                          <w:gridSpan w:val="5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tcBorders>
                            <w:top w:val="single" w:sz="4" w:space="0" w:color="000000"/>
                            <w:left w:val="single" w:sz="12" w:space="0" w:color="000000"/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Кол.уч.</w:t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№</w:t>
                          </w:r>
                          <w:r>
                            <w:rPr>
                              <w:sz w:val="16"/>
                              <w:szCs w:val="16"/>
                            </w:rPr>
                            <w:t>док.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950" w:type="dxa"/>
                          <w:gridSpan w:val="5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restart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bottom"/>
                        </w:tcPr>
                        <w:p>
                          <w:pPr>
                            <w:pStyle w:val="Style18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bottom"/>
                        </w:tcPr>
                        <w:p>
                          <w:pPr>
                            <w:pStyle w:val="Style25"/>
                            <w:ind w:left="28" w:right="28" w:hanging="0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hanging="0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Колосов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9"/>
                            <w:ind w:right="-285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487680" cy="170815"/>
                                <wp:effectExtent l="0" t="0" r="0" b="0"/>
                                <wp:docPr id="11" name="Рисунок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Рисунок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7680" cy="170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25.08</w:t>
                          </w:r>
                          <w:r>
                            <w:rPr>
                              <w:sz w:val="12"/>
                              <w:szCs w:val="12"/>
                            </w:rPr>
                            <w:t>.1</w:t>
                          </w: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3851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8"/>
                            <w:spacing w:lineRule="auto" w:line="240"/>
                            <w:ind w:left="0" w:hanging="0"/>
                            <w:rPr>
                              <w:rFonts w:ascii="Arial" w:hAnsi="Arial" w:cs="Arial"/>
                              <w:color w:val="000000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lang w:val="ru-RU"/>
                            </w:rPr>
                            <w:t xml:space="preserve">Многофункциональное здание. </w:t>
                          </w:r>
                        </w:p>
                        <w:p>
                          <w:pPr>
                            <w:pStyle w:val="Style18"/>
                            <w:spacing w:lineRule="auto" w:line="240"/>
                            <w:ind w:left="0" w:hanging="0"/>
                            <w:rPr>
                              <w:rFonts w:ascii="Arial" w:hAnsi="Arial" w:cs="Arial"/>
                              <w:color w:val="000000"/>
                              <w:spacing w:val="-8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pacing w:val="-8"/>
                              <w:sz w:val="20"/>
                              <w:lang w:val="ru-RU"/>
                            </w:rPr>
                            <w:t>Система контроля и управления доступом.</w:t>
                          </w:r>
                        </w:p>
                        <w:p>
                          <w:pPr>
                            <w:pStyle w:val="Style18"/>
                            <w:spacing w:lineRule="auto" w:line="240"/>
                            <w:ind w:left="0" w:hanging="0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pacing w:val="-8"/>
                              <w:sz w:val="20"/>
                              <w:lang w:val="ru-RU"/>
                            </w:rPr>
                            <w:t>Этажи  -1, 1</w:t>
                          </w:r>
                        </w:p>
                      </w:tc>
                      <w:tc>
                        <w:tcPr>
                          <w:tcW w:w="850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b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3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b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92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b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textDirection w:val="btLr"/>
                          <w:vAlign w:val="center"/>
                        </w:tcPr>
                        <w:p>
                          <w:pPr>
                            <w:pStyle w:val="Style25"/>
                            <w:ind w:left="113" w:right="113" w:hanging="0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bottom"/>
                        </w:tcPr>
                        <w:p>
                          <w:pPr>
                            <w:pStyle w:val="Style25"/>
                            <w:ind w:left="28" w:right="28" w:hanging="0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Пров.</w:t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right="-108" w:hanging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Яковлев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left="-114" w:right="-130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499745" cy="138430"/>
                                <wp:effectExtent l="0" t="0" r="0" b="0"/>
                                <wp:docPr id="12" name="Рисунок 77" descr="Яковлев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Рисунок 77" descr="Яковлев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9745" cy="1384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left="-57" w:right="-57" w:hanging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25.08</w:t>
                          </w:r>
                          <w:r>
                            <w:rPr>
                              <w:sz w:val="12"/>
                              <w:szCs w:val="12"/>
                            </w:rPr>
                            <w:t>.1</w:t>
                          </w: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3851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850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Р</w:t>
                          </w:r>
                        </w:p>
                      </w:tc>
                      <w:tc>
                        <w:tcPr>
                          <w:tcW w:w="853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1</w:t>
                          </w:r>
                        </w:p>
                      </w:tc>
                      <w:tc>
                        <w:tcPr>
                          <w:tcW w:w="1392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spacing w:val="-2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pacing w:val="-20"/>
                            </w:rPr>
                            <w:instrText> NUMPAGES </w:instrText>
                          </w:r>
                          <w:r>
                            <w:rPr>
                              <w:rStyle w:val="Pagenumber"/>
                              <w:sz w:val="22"/>
                              <w:spacing w:val="-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pacing w:val="-20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2"/>
                              <w:spacing w:val="-20"/>
                            </w:rPr>
                            <w:fldChar w:fldCharType="end"/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bottom"/>
                        </w:tcPr>
                        <w:p>
                          <w:pPr>
                            <w:pStyle w:val="Style25"/>
                            <w:ind w:left="28" w:right="28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Caption"/>
                            <w:spacing w:lineRule="auto" w:line="240"/>
                            <w:rPr>
                              <w:b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8" w:space="0" w:color="000000"/>
                            <w:right w:val="single" w:sz="12" w:space="0" w:color="000000"/>
                            <w:insideH w:val="single" w:sz="8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8"/>
                            <w:ind w:left="-113" w:right="-113" w:firstLine="11"/>
                            <w:rPr>
                              <w:rFonts w:cs="Arial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3851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850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853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1392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bottom"/>
                        </w:tcPr>
                        <w:p>
                          <w:pPr>
                            <w:pStyle w:val="Style25"/>
                            <w:ind w:left="28" w:right="28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right="-108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8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18"/>
                            <w:ind w:left="-113" w:right="-113" w:firstLine="11"/>
                            <w:rPr>
                              <w:rFonts w:cs="Arial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Cs w:val="16"/>
                            </w:rPr>
                          </w:r>
                        </w:p>
                      </w:tc>
                      <w:tc>
                        <w:tcPr>
                          <w:tcW w:w="3851" w:type="dxa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szCs w:val="22"/>
                              <w:lang w:val="ru-RU"/>
                            </w:rPr>
                            <w:t xml:space="preserve">Спецификация оборудования, изделий и материалов </w:t>
                          </w:r>
                        </w:p>
                      </w:tc>
                      <w:tc>
                        <w:tcPr>
                          <w:tcW w:w="3095" w:type="dxa"/>
                          <w:gridSpan w:val="3"/>
                          <w:vMerge w:val="restart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bCs/>
                              <w:szCs w:val="22"/>
                            </w:rPr>
                            <w:t>ООО «Газинформсервис»</w:t>
                          </w:r>
                        </w:p>
                      </w:tc>
                    </w:tr>
                    <w:tr>
                      <w:trPr>
                        <w:trHeight w:val="286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28" w:right="28" w:hanging="0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Н.контр.</w:t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right="-108" w:hanging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Охтилева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488950" cy="233680"/>
                                <wp:effectExtent l="0" t="0" r="0" b="0"/>
                                <wp:docPr id="13" name="Рисунок 3" descr="Охтилева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Рисунок 3" descr="Охтилева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88950" cy="2336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6" w:space="0" w:color="000000"/>
                            <w:right w:val="single" w:sz="12" w:space="0" w:color="000000"/>
                            <w:insideH w:val="single" w:sz="6" w:space="0" w:color="000000"/>
                            <w:insideV w:val="single" w:sz="12" w:space="0" w:color="000000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Style25"/>
                            <w:ind w:hanging="2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25.08</w:t>
                          </w:r>
                          <w:r>
                            <w:rPr>
                              <w:sz w:val="12"/>
                              <w:szCs w:val="12"/>
                            </w:rPr>
                            <w:t>.1</w:t>
                          </w: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3851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095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4" w:space="0" w:color="000000"/>
                            <w:right w:val="single" w:sz="12" w:space="0" w:color="000000"/>
                            <w:insideH w:val="single" w:sz="4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  <w:tr>
                      <w:trPr>
                        <w:trHeight w:val="274" w:hRule="exact"/>
                        <w:cantSplit w:val="true"/>
                      </w:trPr>
                      <w:tc>
                        <w:tcPr>
                          <w:tcW w:w="171" w:type="dxa"/>
                          <w:tcBorders>
                            <w:right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279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379" w:type="dxa"/>
                          <w:gridSpan w:val="4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789" w:type="dxa"/>
                          <w:gridSpan w:val="3"/>
                          <w:vMerge w:val="continue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c>
                      <w:tc>
                        <w:tcPr>
                          <w:tcW w:w="1135" w:type="dxa"/>
                          <w:gridSpan w:val="5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28" w:right="28" w:hanging="0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c>
                      <w:tc>
                        <w:tcPr>
                          <w:tcW w:w="1135" w:type="dxa"/>
                          <w:gridSpan w:val="3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tcMar>
                            <w:left w:w="-2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pStyle w:val="Style25"/>
                            <w:ind w:left="56" w:hanging="0"/>
                            <w:jc w:val="left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Талалаев</w:t>
                          </w:r>
                        </w:p>
                      </w:tc>
                      <w:tc>
                        <w:tcPr>
                          <w:tcW w:w="709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bottom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353695" cy="173990"/>
                                <wp:effectExtent l="0" t="0" r="0" b="0"/>
                                <wp:docPr id="14" name="Рисунок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Рисунок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3695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6" w:type="dxa"/>
                          <w:gridSpan w:val="2"/>
                          <w:tcBorders>
                            <w:top w:val="single" w:sz="6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  <w:vAlign w:val="bottom"/>
                        </w:tcPr>
                        <w:p>
                          <w:pPr>
                            <w:pStyle w:val="Style25"/>
                            <w:jc w:val="center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25.08</w:t>
                          </w:r>
                          <w:r>
                            <w:rPr>
                              <w:sz w:val="12"/>
                              <w:szCs w:val="12"/>
                            </w:rPr>
                            <w:t>.1</w:t>
                          </w:r>
                          <w:r>
                            <w:rPr>
                              <w:sz w:val="12"/>
                              <w:szCs w:val="12"/>
                              <w:lang w:val="ru-RU"/>
                            </w:rPr>
                            <w:t>6</w:t>
                          </w:r>
                        </w:p>
                      </w:tc>
                      <w:tc>
                        <w:tcPr>
                          <w:tcW w:w="3851" w:type="dxa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  <w:tc>
                        <w:tcPr>
                          <w:tcW w:w="3095" w:type="dxa"/>
                          <w:gridSpan w:val="3"/>
                          <w:vMerge w:val="continue"/>
                          <w:tcBorders>
                            <w:top w:val="single" w:sz="4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  <w:insideH w:val="single" w:sz="12" w:space="0" w:color="000000"/>
                            <w:insideV w:val="single" w:sz="12" w:space="0" w:color="000000"/>
                          </w:tcBorders>
                          <w:shd w:fill="auto" w:val="clear"/>
                        </w:tcPr>
                        <w:p>
                          <w:pPr>
                            <w:pStyle w:val="Style25"/>
                            <w:rPr/>
                          </w:pPr>
                          <w:r>
                            <w:rPr/>
                          </w:r>
                        </w:p>
                      </w:tc>
                    </w:tr>
                  </w:tbl>
                  <w:p>
                    <w:pPr>
                      <w:pStyle w:val="Style25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sz w:val="24"/>
        <w:szCs w:val="24"/>
        <w:lang w:val="ru-RU"/>
      </w:rPr>
      <w:t>65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0" w:semiHidden="0" w:unhideWhenUsed="0" w:qFormat="1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7ae5"/>
    <w:pPr>
      <w:widowControl/>
      <w:bidi w:val="0"/>
      <w:spacing w:lineRule="auto" w:line="240" w:before="0" w:after="0"/>
      <w:jc w:val="both"/>
    </w:pPr>
    <w:rPr>
      <w:rFonts w:ascii="Arial" w:hAnsi="Arial" w:eastAsia="Times New Roman" w:cs="Arial"/>
      <w:color w:val="auto"/>
      <w:kern w:val="0"/>
      <w:sz w:val="22"/>
      <w:szCs w:val="20"/>
      <w:lang w:val="uk-UA" w:eastAsia="ru-RU" w:bidi="ar-SA"/>
    </w:rPr>
  </w:style>
  <w:style w:type="paragraph" w:styleId="1">
    <w:name w:val="Heading 1"/>
    <w:basedOn w:val="Normal"/>
    <w:link w:val="10"/>
    <w:qFormat/>
    <w:rsid w:val="00ef7ae5"/>
    <w:pPr>
      <w:keepNext w:val="true"/>
      <w:jc w:val="center"/>
      <w:outlineLvl w:val="0"/>
    </w:pPr>
    <w:rPr/>
  </w:style>
  <w:style w:type="paragraph" w:styleId="2">
    <w:name w:val="Heading 2"/>
    <w:basedOn w:val="Normal"/>
    <w:link w:val="20"/>
    <w:qFormat/>
    <w:rsid w:val="00ef7ae5"/>
    <w:pPr>
      <w:suppressAutoHyphens w:val="true"/>
      <w:spacing w:lineRule="auto" w:line="336"/>
      <w:ind w:left="851" w:hanging="0"/>
      <w:outlineLvl w:val="1"/>
    </w:pPr>
    <w:rPr>
      <w:b/>
    </w:rPr>
  </w:style>
  <w:style w:type="paragraph" w:styleId="3">
    <w:name w:val="Heading 3"/>
    <w:basedOn w:val="Normal"/>
    <w:link w:val="30"/>
    <w:qFormat/>
    <w:rsid w:val="00ef7ae5"/>
    <w:pPr>
      <w:suppressAutoHyphens w:val="true"/>
      <w:spacing w:lineRule="auto" w:line="336"/>
      <w:ind w:left="851" w:hanging="0"/>
      <w:outlineLvl w:val="2"/>
    </w:pPr>
    <w:rPr>
      <w:b/>
    </w:rPr>
  </w:style>
  <w:style w:type="paragraph" w:styleId="4">
    <w:name w:val="Heading 4"/>
    <w:basedOn w:val="Normal"/>
    <w:link w:val="40"/>
    <w:qFormat/>
    <w:rsid w:val="00ef7ae5"/>
    <w:pPr>
      <w:suppressAutoHyphens w:val="true"/>
      <w:spacing w:lineRule="auto" w:line="336"/>
      <w:jc w:val="center"/>
      <w:outlineLvl w:val="3"/>
    </w:pPr>
    <w:rPr>
      <w:b/>
    </w:rPr>
  </w:style>
  <w:style w:type="paragraph" w:styleId="5">
    <w:name w:val="Heading 5"/>
    <w:basedOn w:val="Normal"/>
    <w:link w:val="50"/>
    <w:qFormat/>
    <w:rsid w:val="00ef7ae5"/>
    <w:pPr>
      <w:keepNext w:val="true"/>
      <w:tabs>
        <w:tab w:val="left" w:pos="16160" w:leader="none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Normal"/>
    <w:link w:val="60"/>
    <w:qFormat/>
    <w:rsid w:val="00ef7ae5"/>
    <w:pPr>
      <w:keepNext w:val="true"/>
      <w:ind w:left="-70" w:firstLine="142"/>
      <w:jc w:val="center"/>
      <w:outlineLvl w:val="5"/>
    </w:pPr>
    <w:rPr/>
  </w:style>
  <w:style w:type="paragraph" w:styleId="7">
    <w:name w:val="Heading 7"/>
    <w:basedOn w:val="Normal"/>
    <w:link w:val="70"/>
    <w:qFormat/>
    <w:rsid w:val="00ef7ae5"/>
    <w:pPr>
      <w:spacing w:before="240" w:after="60"/>
      <w:outlineLvl w:val="6"/>
    </w:pPr>
    <w:rPr/>
  </w:style>
  <w:style w:type="paragraph" w:styleId="9">
    <w:name w:val="Heading 9"/>
    <w:basedOn w:val="Normal"/>
    <w:link w:val="90"/>
    <w:qFormat/>
    <w:rsid w:val="00ef7ae5"/>
    <w:pPr>
      <w:keepNext w:val="true"/>
      <w:spacing w:lineRule="auto" w:line="360"/>
      <w:ind w:firstLine="318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 w:customStyle="1">
    <w:name w:val="Нижний колонтитул Знак"/>
    <w:basedOn w:val="DefaultParagraphFont"/>
    <w:link w:val="a3"/>
    <w:qFormat/>
    <w:rsid w:val="00cc4bb2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qFormat/>
    <w:rsid w:val="00cc4bb2"/>
    <w:rPr>
      <w:rFonts w:cs="Times New Roman"/>
      <w:sz w:val="20"/>
    </w:rPr>
  </w:style>
  <w:style w:type="character" w:styleId="Style7" w:customStyle="1">
    <w:name w:val="Верхний колонтитул Знак"/>
    <w:basedOn w:val="DefaultParagraphFont"/>
    <w:link w:val="a6"/>
    <w:uiPriority w:val="99"/>
    <w:qFormat/>
    <w:rsid w:val="00cc4bb2"/>
    <w:rPr/>
  </w:style>
  <w:style w:type="character" w:styleId="11" w:customStyle="1">
    <w:name w:val="Заголовок 1 Знак"/>
    <w:basedOn w:val="DefaultParagraphFont"/>
    <w:link w:val="1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ef7ae5"/>
    <w:rPr>
      <w:rFonts w:ascii="Arial" w:hAnsi="Arial" w:eastAsia="Times New Roman" w:cs="Arial"/>
      <w:b/>
      <w:szCs w:val="20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ef7ae5"/>
    <w:rPr>
      <w:rFonts w:ascii="Arial" w:hAnsi="Arial" w:eastAsia="Times New Roman" w:cs="Arial"/>
      <w:b/>
      <w:szCs w:val="20"/>
      <w:lang w:val="uk-UA" w:eastAsia="ru-RU"/>
    </w:rPr>
  </w:style>
  <w:style w:type="character" w:styleId="41" w:customStyle="1">
    <w:name w:val="Заголовок 4 Знак"/>
    <w:basedOn w:val="DefaultParagraphFont"/>
    <w:link w:val="4"/>
    <w:qFormat/>
    <w:rsid w:val="00ef7ae5"/>
    <w:rPr>
      <w:rFonts w:ascii="Arial" w:hAnsi="Arial" w:eastAsia="Times New Roman" w:cs="Arial"/>
      <w:b/>
      <w:szCs w:val="20"/>
      <w:lang w:val="uk-UA" w:eastAsia="ru-RU"/>
    </w:rPr>
  </w:style>
  <w:style w:type="character" w:styleId="51" w:customStyle="1">
    <w:name w:val="Заголовок 5 Знак"/>
    <w:basedOn w:val="DefaultParagraphFont"/>
    <w:link w:val="5"/>
    <w:qFormat/>
    <w:rsid w:val="00ef7ae5"/>
    <w:rPr>
      <w:rFonts w:ascii="Arial" w:hAnsi="Arial" w:eastAsia="Times New Roman" w:cs="Arial"/>
      <w:b/>
      <w:sz w:val="20"/>
      <w:szCs w:val="20"/>
      <w:lang w:val="en-US" w:eastAsia="ru-RU"/>
    </w:rPr>
  </w:style>
  <w:style w:type="character" w:styleId="61" w:customStyle="1">
    <w:name w:val="Заголовок 6 Знак"/>
    <w:basedOn w:val="DefaultParagraphFont"/>
    <w:link w:val="6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71" w:customStyle="1">
    <w:name w:val="Заголовок 7 Знак"/>
    <w:basedOn w:val="DefaultParagraphFont"/>
    <w:link w:val="7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91" w:customStyle="1">
    <w:name w:val="Заголовок 9 Знак"/>
    <w:basedOn w:val="DefaultParagraphFont"/>
    <w:link w:val="9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Style8" w:customStyle="1">
    <w:name w:val="Название Знак"/>
    <w:basedOn w:val="DefaultParagraphFont"/>
    <w:link w:val="a9"/>
    <w:qFormat/>
    <w:rsid w:val="00ef7ae5"/>
    <w:rPr>
      <w:rFonts w:ascii="Arial" w:hAnsi="Arial" w:eastAsia="Times New Roman" w:cs="Arial"/>
      <w:b/>
      <w:sz w:val="28"/>
      <w:szCs w:val="20"/>
      <w:lang w:val="uk-UA" w:eastAsia="ru-RU"/>
    </w:rPr>
  </w:style>
  <w:style w:type="character" w:styleId="Style9" w:customStyle="1">
    <w:name w:val="Основной текст с отступом Знак"/>
    <w:basedOn w:val="DefaultParagraphFont"/>
    <w:link w:val="ab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22" w:customStyle="1">
    <w:name w:val="Основной текст с отступом 2 Знак"/>
    <w:basedOn w:val="DefaultParagraphFont"/>
    <w:link w:val="21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Style10" w:customStyle="1">
    <w:name w:val="Основной текст Знак"/>
    <w:basedOn w:val="DefaultParagraphFont"/>
    <w:link w:val="ae"/>
    <w:qFormat/>
    <w:rsid w:val="00ef7ae5"/>
    <w:rPr>
      <w:rFonts w:ascii="Arial" w:hAnsi="Arial" w:eastAsia="Times New Roman" w:cs="Arial"/>
      <w:szCs w:val="20"/>
      <w:lang w:val="uk-UA" w:eastAsia="ru-RU"/>
    </w:rPr>
  </w:style>
  <w:style w:type="character" w:styleId="Style11" w:customStyle="1">
    <w:name w:val="Текст выноски Знак"/>
    <w:basedOn w:val="DefaultParagraphFont"/>
    <w:link w:val="af0"/>
    <w:semiHidden/>
    <w:qFormat/>
    <w:rsid w:val="00ef7ae5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2">
    <w:name w:val="Выделение"/>
    <w:basedOn w:val="DefaultParagraphFont"/>
    <w:qFormat/>
    <w:rsid w:val="00ef7ae5"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i/>
    </w:rPr>
  </w:style>
  <w:style w:type="character" w:styleId="ListLabel18">
    <w:name w:val="ListLabel 18"/>
    <w:qFormat/>
    <w:rPr>
      <w:i/>
    </w:rPr>
  </w:style>
  <w:style w:type="character" w:styleId="ListLabel19">
    <w:name w:val="ListLabel 19"/>
    <w:qFormat/>
    <w:rPr>
      <w:i/>
    </w:rPr>
  </w:style>
  <w:style w:type="character" w:styleId="ListLabel20">
    <w:name w:val="ListLabel 20"/>
    <w:qFormat/>
    <w:rPr>
      <w:i/>
    </w:rPr>
  </w:style>
  <w:style w:type="character" w:styleId="ListLabel21">
    <w:name w:val="ListLabel 21"/>
    <w:qFormat/>
    <w:rPr>
      <w:rFonts w:eastAsia="Times New Roman" w:cs="Aria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Arial"/>
      <w:sz w:val="22"/>
      <w:szCs w:val="22"/>
    </w:rPr>
  </w:style>
  <w:style w:type="character" w:styleId="ListLabel32">
    <w:name w:val="ListLabel 32"/>
    <w:qFormat/>
    <w:rPr>
      <w:rFonts w:cs="Arial"/>
      <w:sz w:val="22"/>
      <w:szCs w:val="2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link w:val="af"/>
    <w:rsid w:val="00ef7ae5"/>
    <w:pPr/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Footer"/>
    <w:basedOn w:val="Normal"/>
    <w:link w:val="a4"/>
    <w:rsid w:val="00cc4bb2"/>
    <w:pPr>
      <w:widowControl w:val="false"/>
      <w:tabs>
        <w:tab w:val="center" w:pos="4536" w:leader="none"/>
        <w:tab w:val="right" w:pos="9072" w:leader="none"/>
      </w:tabs>
      <w:spacing w:lineRule="auto" w:line="264"/>
      <w:ind w:left="57" w:hanging="0"/>
      <w:jc w:val="center"/>
    </w:pPr>
    <w:rPr>
      <w:rFonts w:ascii="Times New Roman" w:hAnsi="Times New Roman" w:cs="Times New Roman"/>
      <w:sz w:val="24"/>
    </w:rPr>
  </w:style>
  <w:style w:type="paragraph" w:styleId="Style19">
    <w:name w:val="Header"/>
    <w:basedOn w:val="Normal"/>
    <w:link w:val="a7"/>
    <w:uiPriority w:val="99"/>
    <w:unhideWhenUsed/>
    <w:rsid w:val="00cc4bb2"/>
    <w:pPr>
      <w:tabs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99"/>
    <w:semiHidden/>
    <w:qFormat/>
    <w:rsid w:val="00ef7ae5"/>
    <w:pPr>
      <w:widowControl/>
      <w:bidi w:val="0"/>
      <w:spacing w:lineRule="auto" w:line="240"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uk-UA" w:eastAsia="ru-RU" w:bidi="ar-SA"/>
    </w:rPr>
  </w:style>
  <w:style w:type="paragraph" w:styleId="Style20">
    <w:name w:val="Title"/>
    <w:basedOn w:val="Normal"/>
    <w:link w:val="aa"/>
    <w:qFormat/>
    <w:rsid w:val="00ef7ae5"/>
    <w:pPr>
      <w:jc w:val="center"/>
    </w:pPr>
    <w:rPr>
      <w:b/>
      <w:sz w:val="28"/>
    </w:rPr>
  </w:style>
  <w:style w:type="paragraph" w:styleId="Style21">
    <w:name w:val="Body Text Indent"/>
    <w:basedOn w:val="Normal"/>
    <w:link w:val="ac"/>
    <w:rsid w:val="00ef7ae5"/>
    <w:pPr>
      <w:widowControl w:val="false"/>
      <w:suppressAutoHyphens w:val="true"/>
      <w:ind w:firstLine="709"/>
    </w:pPr>
    <w:rPr/>
  </w:style>
  <w:style w:type="paragraph" w:styleId="BodyTextIndent2">
    <w:name w:val="Body Text Indent 2"/>
    <w:basedOn w:val="Normal"/>
    <w:link w:val="22"/>
    <w:qFormat/>
    <w:rsid w:val="00ef7ae5"/>
    <w:pPr>
      <w:ind w:firstLine="318"/>
    </w:pPr>
    <w:rPr/>
  </w:style>
  <w:style w:type="paragraph" w:styleId="ListNumber">
    <w:name w:val="List Number"/>
    <w:basedOn w:val="Normal"/>
    <w:qFormat/>
    <w:rsid w:val="00ef7ae5"/>
    <w:pPr>
      <w:tabs>
        <w:tab w:val="left" w:pos="360" w:leader="none"/>
      </w:tabs>
      <w:ind w:left="360" w:hanging="360"/>
    </w:pPr>
    <w:rPr>
      <w:sz w:val="20"/>
    </w:rPr>
  </w:style>
  <w:style w:type="paragraph" w:styleId="ListBullet3">
    <w:name w:val="List Bullet 3"/>
    <w:basedOn w:val="Normal"/>
    <w:qFormat/>
    <w:rsid w:val="00ef7ae5"/>
    <w:pPr>
      <w:ind w:left="566" w:hanging="283"/>
    </w:pPr>
    <w:rPr/>
  </w:style>
  <w:style w:type="paragraph" w:styleId="BalloonText">
    <w:name w:val="Balloon Text"/>
    <w:basedOn w:val="Normal"/>
    <w:link w:val="af1"/>
    <w:semiHidden/>
    <w:qFormat/>
    <w:rsid w:val="00ef7ae5"/>
    <w:pPr/>
    <w:rPr>
      <w:rFonts w:ascii="Tahoma" w:hAnsi="Tahoma" w:cs="Tahoma"/>
      <w:sz w:val="16"/>
      <w:szCs w:val="16"/>
    </w:rPr>
  </w:style>
  <w:style w:type="paragraph" w:styleId="12">
    <w:name w:val="TOC 1"/>
    <w:basedOn w:val="Normal"/>
    <w:autoRedefine/>
    <w:semiHidden/>
    <w:rsid w:val="00ef7ae5"/>
    <w:pPr>
      <w:tabs>
        <w:tab w:val="right" w:pos="9355" w:leader="dot"/>
      </w:tabs>
      <w:spacing w:lineRule="auto" w:line="336"/>
      <w:ind w:right="851" w:hanging="0"/>
      <w:jc w:val="left"/>
    </w:pPr>
    <w:rPr>
      <w:caps/>
    </w:rPr>
  </w:style>
  <w:style w:type="paragraph" w:styleId="Style22" w:customStyle="1">
    <w:name w:val="Переменные"/>
    <w:basedOn w:val="Style14"/>
    <w:qFormat/>
    <w:rsid w:val="00ef7ae5"/>
    <w:pPr>
      <w:tabs>
        <w:tab w:val="left" w:pos="482" w:leader="none"/>
      </w:tabs>
      <w:spacing w:lineRule="auto" w:line="336"/>
      <w:ind w:left="482" w:hanging="482"/>
    </w:pPr>
    <w:rPr/>
  </w:style>
  <w:style w:type="paragraph" w:styleId="Style23" w:customStyle="1">
    <w:name w:val="Формула"/>
    <w:basedOn w:val="Style14"/>
    <w:qFormat/>
    <w:rsid w:val="00ef7ae5"/>
    <w:pPr>
      <w:tabs>
        <w:tab w:val="center" w:pos="4536" w:leader="none"/>
        <w:tab w:val="right" w:pos="9356" w:leader="none"/>
      </w:tabs>
      <w:spacing w:lineRule="auto" w:line="336"/>
    </w:pPr>
    <w:rPr/>
  </w:style>
  <w:style w:type="paragraph" w:styleId="Xl24" w:customStyle="1">
    <w:name w:val="xl24"/>
    <w:basedOn w:val="Normal"/>
    <w:qFormat/>
    <w:rsid w:val="00ef7a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 Unicode MS" w:hAnsi="Arial Unicode MS" w:eastAsia="Arial Unicode MS" w:cs="Arial Unicode MS"/>
      <w:sz w:val="24"/>
      <w:szCs w:val="24"/>
      <w:lang w:val="ru-RU"/>
    </w:rPr>
  </w:style>
  <w:style w:type="paragraph" w:styleId="Xl25" w:customStyle="1">
    <w:name w:val="xl25"/>
    <w:basedOn w:val="Normal"/>
    <w:qFormat/>
    <w:rsid w:val="00ef7a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Arial Unicode MS" w:hAnsi="Arial Unicode MS" w:eastAsia="Arial Unicode MS" w:cs="Arial Unicode MS"/>
      <w:sz w:val="24"/>
      <w:szCs w:val="24"/>
      <w:lang w:val="ru-RU"/>
    </w:rPr>
  </w:style>
  <w:style w:type="paragraph" w:styleId="Xl26" w:customStyle="1">
    <w:name w:val="xl26"/>
    <w:basedOn w:val="Normal"/>
    <w:qFormat/>
    <w:rsid w:val="00ef7ae5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left"/>
      <w:textAlignment w:val="center"/>
    </w:pPr>
    <w:rPr>
      <w:rFonts w:ascii="Arial Unicode MS" w:hAnsi="Arial Unicode MS" w:eastAsia="Arial Unicode MS" w:cs="Arial Unicode MS"/>
      <w:sz w:val="24"/>
      <w:szCs w:val="24"/>
      <w:lang w:val="ru-RU"/>
    </w:rPr>
  </w:style>
  <w:style w:type="paragraph" w:styleId="PamkaGraf" w:customStyle="1">
    <w:name w:val="PamkaGraf"/>
    <w:basedOn w:val="Normal"/>
    <w:qFormat/>
    <w:rsid w:val="00ef7ae5"/>
    <w:pPr>
      <w:jc w:val="left"/>
    </w:pPr>
    <w:rPr>
      <w:i/>
      <w:sz w:val="8"/>
      <w:lang w:val="ru-RU"/>
    </w:rPr>
  </w:style>
  <w:style w:type="paragraph" w:styleId="PamkaStad" w:customStyle="1">
    <w:name w:val="PamkaStad"/>
    <w:basedOn w:val="Normal"/>
    <w:qFormat/>
    <w:rsid w:val="00ef7ae5"/>
    <w:pPr>
      <w:jc w:val="center"/>
    </w:pPr>
    <w:rPr>
      <w:sz w:val="28"/>
      <w:lang w:val="ru-RU"/>
    </w:rPr>
  </w:style>
  <w:style w:type="paragraph" w:styleId="Style24" w:customStyle="1">
    <w:name w:val="Текст таблицы"/>
    <w:basedOn w:val="Normal"/>
    <w:qFormat/>
    <w:rsid w:val="00ef7ae5"/>
    <w:pPr>
      <w:spacing w:before="120" w:after="0"/>
      <w:jc w:val="center"/>
    </w:pPr>
    <w:rPr>
      <w:i/>
      <w:sz w:val="24"/>
      <w:lang w:val="en-US"/>
    </w:rPr>
  </w:style>
  <w:style w:type="paragraph" w:styleId="Caption">
    <w:name w:val="caption"/>
    <w:basedOn w:val="Normal"/>
    <w:qFormat/>
    <w:rsid w:val="00ef7ae5"/>
    <w:pPr>
      <w:suppressAutoHyphens w:val="true"/>
      <w:spacing w:lineRule="auto" w:line="336"/>
      <w:jc w:val="center"/>
    </w:pPr>
    <w:rPr/>
  </w:style>
  <w:style w:type="paragraph" w:styleId="DefaultParagraphFontParaCharCharChar" w:customStyle="1">
    <w:name w:val="Default Paragraph Font Para Char Char Char"/>
    <w:basedOn w:val="Normal"/>
    <w:qFormat/>
    <w:rsid w:val="00ef7ae5"/>
    <w:pPr>
      <w:spacing w:lineRule="exact" w:line="240" w:before="0" w:after="160"/>
      <w:jc w:val="left"/>
    </w:pPr>
    <w:rPr>
      <w:rFonts w:ascii="Tahoma" w:hAnsi="Tahoma" w:cs="Times New Roman"/>
      <w:sz w:val="20"/>
      <w:lang w:val="en-US" w:eastAsia="en-US"/>
    </w:rPr>
  </w:style>
  <w:style w:type="paragraph" w:styleId="111" w:customStyle="1">
    <w:name w:val="ГИС 1.1 Раздел б/номера"/>
    <w:basedOn w:val="Normal"/>
    <w:uiPriority w:val="99"/>
    <w:qFormat/>
    <w:rsid w:val="00c65f7b"/>
    <w:pPr>
      <w:keepNext w:val="true"/>
      <w:pageBreakBefore/>
      <w:tabs>
        <w:tab w:val="left" w:pos="1418" w:leader="none"/>
      </w:tabs>
      <w:suppressAutoHyphens w:val="true"/>
      <w:spacing w:before="240" w:after="80"/>
      <w:jc w:val="center"/>
      <w:outlineLvl w:val="0"/>
    </w:pPr>
    <w:rPr>
      <w:rFonts w:cs="Times New Roman"/>
      <w:sz w:val="32"/>
      <w:szCs w:val="36"/>
      <w:lang w:val="ru-RU"/>
    </w:rPr>
  </w:style>
  <w:style w:type="paragraph" w:styleId="ListParagraph">
    <w:name w:val="List Paragraph"/>
    <w:basedOn w:val="Normal"/>
    <w:uiPriority w:val="34"/>
    <w:qFormat/>
    <w:rsid w:val="002407fa"/>
    <w:pPr>
      <w:spacing w:before="0" w:after="0"/>
      <w:ind w:left="720" w:hanging="0"/>
      <w:contextualSpacing/>
    </w:pPr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5128F-48A2-4C78-B9C8-ABD06822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LibreOffice/6.0.6.2$Linux_X86_64 LibreOffice_project/00m0$Build-2</Application>
  <Pages>9</Pages>
  <Words>3214</Words>
  <Characters>18341</Characters>
  <CharactersWithSpaces>20412</CharactersWithSpaces>
  <Paragraphs>1305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2018-10-24T13:47:00Z</dcterms:created>
  <dc:creator>Иванов Павел Александрович</dc:creator>
  <dc:description/>
  <dc:language>ru-RU</dc:language>
  <cp:lastModifiedBy/>
  <cp:lastPrinted>2016-05-16T11:09:00Z</cp:lastPrinted>
  <dcterms:modified xsi:type="dcterms:W3CDTF">2018-10-28T21:31:41Z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