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第4章  指令系统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4.1  指令系统的发展与性能要求（了解CISC和RISC）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8）兼容机之间的指令系统是相同的，但硬件实现方法可以不同。（√）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9）系列机中不同型号计算机，保持软件向上兼容特点。（√）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10）RISC的主要目标是减少指令数，降低软硬件开销。（√）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4.2  指令格式 （重点）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line="36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sz w:val="24"/>
        </w:rPr>
        <w:t>1、</w:t>
      </w:r>
      <w:r>
        <w:rPr>
          <w:rFonts w:hint="eastAsia" w:ascii="华文中宋" w:hAnsi="华文中宋" w:eastAsia="华文中宋"/>
          <w:b/>
          <w:bCs/>
          <w:sz w:val="24"/>
        </w:rPr>
        <w:t>某计算机指令字长</w:t>
      </w:r>
      <w:r>
        <w:rPr>
          <w:rFonts w:hint="eastAsia"/>
          <w:b/>
          <w:sz w:val="24"/>
        </w:rPr>
        <w:t>32</w:t>
      </w:r>
      <w:r>
        <w:rPr>
          <w:rFonts w:hint="eastAsia" w:ascii="华文中宋" w:hAnsi="华文中宋" w:eastAsia="华文中宋"/>
          <w:b/>
          <w:bCs/>
          <w:sz w:val="24"/>
        </w:rPr>
        <w:t>位，有</w:t>
      </w:r>
      <w:r>
        <w:rPr>
          <w:rFonts w:hint="eastAsia"/>
          <w:b/>
          <w:sz w:val="24"/>
        </w:rPr>
        <w:t>3</w:t>
      </w:r>
      <w:r>
        <w:rPr>
          <w:rFonts w:hint="eastAsia" w:ascii="华文中宋" w:hAnsi="华文中宋" w:eastAsia="华文中宋"/>
          <w:b/>
          <w:bCs/>
          <w:sz w:val="24"/>
        </w:rPr>
        <w:t>种指令：无操作数指令、单操作数指令和双操作数指令。采用扩展操作码的方式来设计指令。假设操作数地址为</w:t>
      </w:r>
      <w:r>
        <w:rPr>
          <w:rFonts w:hint="eastAsia"/>
          <w:b/>
          <w:sz w:val="24"/>
        </w:rPr>
        <w:t>12</w:t>
      </w:r>
      <w:r>
        <w:rPr>
          <w:rFonts w:hint="eastAsia" w:ascii="华文中宋" w:hAnsi="华文中宋" w:eastAsia="华文中宋"/>
          <w:b/>
          <w:bCs/>
          <w:sz w:val="24"/>
        </w:rPr>
        <w:t>位，已知有双操作数指令K 条、单操作数指令L条,问：无操作数指令有多少条？</w:t>
      </w:r>
    </w:p>
    <w:p>
      <w:pPr>
        <w:spacing w:line="400" w:lineRule="exact"/>
        <w:rPr>
          <w:rFonts w:hint="eastAsia" w:ascii="楷体_GB2312" w:hAnsi="华文楷体" w:eastAsia="楷体_GB2312"/>
          <w:sz w:val="24"/>
        </w:rPr>
      </w:pPr>
      <w:r>
        <w:rPr>
          <w:rFonts w:hint="eastAsia" w:ascii="楷体_GB2312" w:eastAsia="楷体_GB2312"/>
          <w:b/>
          <w:sz w:val="24"/>
        </w:rPr>
        <w:t>解答：</w:t>
      </w:r>
      <w:r>
        <w:rPr>
          <w:rFonts w:hint="eastAsia" w:ascii="楷体_GB2312" w:hAnsi="华文楷体" w:eastAsia="楷体_GB2312"/>
          <w:b/>
          <w:sz w:val="24"/>
        </w:rPr>
        <w:t>指令格式如下</w:t>
      </w:r>
      <w:r>
        <w:rPr>
          <w:rFonts w:hint="eastAsia" w:ascii="楷体_GB2312" w:hAnsi="华文楷体" w:eastAsia="楷体_GB2312"/>
          <w:sz w:val="24"/>
        </w:rPr>
        <w:t>：</w:t>
      </w:r>
    </w:p>
    <w:p>
      <w:pPr>
        <w:spacing w:line="400" w:lineRule="exact"/>
        <w:rPr>
          <w:rFonts w:hint="eastAsia" w:ascii="楷体_GB2312" w:eastAsia="楷体_GB2312"/>
          <w:sz w:val="28"/>
        </w:rPr>
      </w:pPr>
      <w:r>
        <w:rPr>
          <w:rFonts w:ascii="楷体_GB2312" w:eastAsia="楷体_GB231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5452745" cy="905510"/>
                <wp:effectExtent l="4445" t="4445" r="1651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745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object>
                                <v:shape id="_x0000_i1025" o:spt="75" type="#_x0000_t75" style="height:63.35pt;width:414.2pt;" o:ole="t" filled="f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grouping="f" rotation="f" text="f" aspectratio="t"/>
                                  <w10:wrap type="none"/>
                                  <w10:anchorlock/>
                                </v:shape>
                                <o:OLEObject Type="Embed" ProgID="Word.Document.8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9.1pt;height:71.3pt;width:429.35pt;z-index:251659264;mso-width-relative:page;mso-height-relative:page;" fillcolor="#FFFFFF" filled="t" stroked="t" coordsize="21600,21600" o:gfxdata="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0JkHnXAAAACQEAAA8AAAAAAAAAAQAgAAAAIgAAAGRy&#10;cy9kb3ducmV2LnhtbFBLAQIUABQAAAAIAIdO4kBXKITPBgIAADYEAAAOAAAAAAAAAAEAIAAAACYB&#10;AABkcnMvZTJvRG9jLnhtbFBLBQYAAAAABgAGAFkBAACe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object>
                          <v:shape id="_x0000_i1025" o:spt="75" type="#_x0000_t75" style="height:63.35pt;width:414.2pt;" o:ole="t" filled="f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grouping="f" rotation="f" text="f" aspectratio="t"/>
                            <w10:wrap type="none"/>
                            <w10:anchorlock/>
                          </v:shape>
                          <o:OLEObject Type="Embed" ProgID="Word.Document.8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rPr>
          <w:rFonts w:hint="eastAsia" w:ascii="楷体_GB2312" w:eastAsia="楷体_GB2312"/>
          <w:sz w:val="28"/>
        </w:rPr>
      </w:pPr>
    </w:p>
    <w:p>
      <w:pPr>
        <w:spacing w:line="400" w:lineRule="exact"/>
        <w:rPr>
          <w:rFonts w:hint="eastAsia" w:ascii="楷体_GB2312" w:eastAsia="楷体_GB2312"/>
          <w:sz w:val="28"/>
        </w:rPr>
      </w:pPr>
    </w:p>
    <w:p>
      <w:pPr>
        <w:spacing w:line="400" w:lineRule="exact"/>
        <w:rPr>
          <w:rFonts w:hint="eastAsia" w:ascii="楷体_GB2312" w:eastAsia="楷体_GB2312"/>
          <w:sz w:val="28"/>
        </w:rPr>
      </w:pPr>
    </w:p>
    <w:p>
      <w:pPr>
        <w:widowControl/>
        <w:spacing w:line="320" w:lineRule="exact"/>
        <w:ind w:firstLine="482" w:firstLineChars="200"/>
        <w:jc w:val="left"/>
        <w:rPr>
          <w:rFonts w:ascii="Arial Unicode MS" w:hAnsi="Arial Unicode MS" w:eastAsia="Arial Unicode MS" w:cs="Arial Unicode MS"/>
          <w:b/>
          <w:vanish/>
          <w:color w:val="402000"/>
          <w:kern w:val="0"/>
          <w:sz w:val="24"/>
        </w:rPr>
      </w:pPr>
      <w:r>
        <w:rPr>
          <w:rFonts w:hint="eastAsia" w:ascii="楷体_GB2312" w:eastAsia="楷体_GB2312"/>
          <w:b/>
          <w:sz w:val="24"/>
        </w:rPr>
        <w:t>操作码为 8 位，最多有 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8</w:t>
      </w:r>
      <w:r>
        <w:rPr>
          <w:rFonts w:hint="eastAsia" w:ascii="楷体_GB2312" w:eastAsia="楷体_GB2312"/>
          <w:b/>
          <w:sz w:val="24"/>
        </w:rPr>
        <w:t xml:space="preserve"> 条双操作数指令，现双操作数指令有 K 条，所以还有 (2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8</w:t>
      </w:r>
      <w:r>
        <w:rPr>
          <w:rFonts w:hint="eastAsia" w:ascii="楷体_GB2312" w:eastAsia="楷体_GB2312"/>
          <w:b/>
          <w:sz w:val="24"/>
        </w:rPr>
        <w:t xml:space="preserve">- K)种编码留给单操作数和无操作数指令用。把操作码扩展到A1, 12 </w:t>
      </w:r>
      <w:r>
        <w:rPr>
          <w:b/>
          <w:color w:val="000000"/>
          <w:sz w:val="24"/>
        </w:rPr>
        <w:t>~</w:t>
      </w:r>
    </w:p>
    <w:p>
      <w:pPr>
        <w:spacing w:before="156" w:beforeLines="50" w:line="320" w:lineRule="exact"/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31 位还有 (2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8</w:t>
      </w:r>
      <w:r>
        <w:rPr>
          <w:rFonts w:hint="eastAsia" w:ascii="楷体_GB2312" w:eastAsia="楷体_GB2312"/>
          <w:b/>
          <w:sz w:val="24"/>
        </w:rPr>
        <w:t>-K) * 2</w:t>
      </w:r>
      <w:r>
        <w:rPr>
          <w:rFonts w:hint="eastAsia" w:eastAsia="楷体_GB2312"/>
          <w:b/>
          <w:bCs/>
          <w:sz w:val="24"/>
          <w:vertAlign w:val="superscript"/>
        </w:rPr>
        <w:t>12</w:t>
      </w:r>
      <w:r>
        <w:rPr>
          <w:rFonts w:hint="eastAsia" w:ascii="楷体_GB2312" w:eastAsia="楷体_GB2312"/>
          <w:b/>
          <w:sz w:val="24"/>
        </w:rPr>
        <w:t xml:space="preserve"> 种编码。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    在(2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8</w:t>
      </w:r>
      <w:r>
        <w:rPr>
          <w:rFonts w:hint="eastAsia" w:ascii="楷体_GB2312" w:eastAsia="楷体_GB2312"/>
          <w:b/>
          <w:sz w:val="24"/>
        </w:rPr>
        <w:t xml:space="preserve"> - K ) * 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12</w:t>
      </w:r>
      <w:r>
        <w:rPr>
          <w:rFonts w:hint="eastAsia" w:ascii="楷体_GB2312" w:eastAsia="楷体_GB2312"/>
          <w:b/>
          <w:sz w:val="24"/>
        </w:rPr>
        <w:t>种编码中，单操作数指令占了 L 条，所以留给无操作数指令的只有</w:t>
      </w:r>
      <w:r>
        <w:rPr>
          <w:rFonts w:eastAsia="楷体_GB2312"/>
          <w:b/>
          <w:sz w:val="24"/>
        </w:rPr>
        <w:t xml:space="preserve"> (2</w:t>
      </w:r>
      <w:r>
        <w:rPr>
          <w:rFonts w:eastAsia="楷体_GB2312"/>
          <w:b/>
          <w:bCs/>
          <w:sz w:val="24"/>
        </w:rPr>
        <w:t xml:space="preserve"> </w:t>
      </w:r>
      <w:r>
        <w:rPr>
          <w:rFonts w:eastAsia="楷体_GB2312"/>
          <w:b/>
          <w:bCs/>
          <w:sz w:val="24"/>
          <w:vertAlign w:val="superscript"/>
        </w:rPr>
        <w:t>8</w:t>
      </w:r>
      <w:r>
        <w:rPr>
          <w:rFonts w:eastAsia="楷体_GB2312"/>
          <w:b/>
          <w:sz w:val="24"/>
        </w:rPr>
        <w:t>- K ) * 2</w:t>
      </w:r>
      <w:r>
        <w:rPr>
          <w:rFonts w:eastAsia="楷体_GB2312"/>
          <w:b/>
          <w:bCs/>
          <w:sz w:val="24"/>
        </w:rPr>
        <w:t xml:space="preserve"> </w:t>
      </w:r>
      <w:r>
        <w:rPr>
          <w:rFonts w:eastAsia="楷体_GB2312"/>
          <w:b/>
          <w:bCs/>
          <w:sz w:val="24"/>
          <w:vertAlign w:val="superscript"/>
        </w:rPr>
        <w:t>12</w:t>
      </w:r>
      <w:r>
        <w:rPr>
          <w:rFonts w:eastAsia="楷体_GB2312"/>
          <w:b/>
          <w:sz w:val="24"/>
        </w:rPr>
        <w:t xml:space="preserve"> - L</w:t>
      </w:r>
      <w:r>
        <w:rPr>
          <w:rFonts w:hint="eastAsia" w:ascii="楷体_GB2312" w:eastAsia="楷体_GB2312"/>
          <w:b/>
          <w:sz w:val="24"/>
        </w:rPr>
        <w:t xml:space="preserve">  种编码。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    A2为 12 位，有 2</w:t>
      </w:r>
      <w:r>
        <w:rPr>
          <w:rFonts w:hint="eastAsia" w:eastAsia="楷体_GB2312"/>
          <w:b/>
          <w:bCs/>
          <w:sz w:val="24"/>
        </w:rPr>
        <w:t xml:space="preserve"> </w:t>
      </w:r>
      <w:r>
        <w:rPr>
          <w:rFonts w:hint="eastAsia" w:eastAsia="楷体_GB2312"/>
          <w:b/>
          <w:bCs/>
          <w:sz w:val="24"/>
          <w:vertAlign w:val="superscript"/>
        </w:rPr>
        <w:t>12</w:t>
      </w:r>
      <w:r>
        <w:rPr>
          <w:rFonts w:hint="eastAsia" w:ascii="楷体_GB2312" w:eastAsia="楷体_GB2312"/>
          <w:b/>
          <w:sz w:val="24"/>
        </w:rPr>
        <w:t>种编码，所以无操作数指令有：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             </w:t>
      </w:r>
      <w:r>
        <w:rPr>
          <w:rFonts w:eastAsia="楷体_GB2312"/>
          <w:b/>
          <w:sz w:val="24"/>
        </w:rPr>
        <w:t xml:space="preserve"> [(2</w:t>
      </w:r>
      <w:r>
        <w:rPr>
          <w:rFonts w:eastAsia="楷体_GB2312"/>
          <w:b/>
          <w:bCs/>
          <w:sz w:val="24"/>
        </w:rPr>
        <w:t xml:space="preserve"> </w:t>
      </w:r>
      <w:r>
        <w:rPr>
          <w:rFonts w:eastAsia="楷体_GB2312"/>
          <w:b/>
          <w:bCs/>
          <w:sz w:val="24"/>
          <w:vertAlign w:val="superscript"/>
        </w:rPr>
        <w:t>8</w:t>
      </w:r>
      <w:r>
        <w:rPr>
          <w:rFonts w:eastAsia="楷体_GB2312"/>
          <w:b/>
          <w:sz w:val="24"/>
        </w:rPr>
        <w:t xml:space="preserve"> - K ) * 2</w:t>
      </w:r>
      <w:r>
        <w:rPr>
          <w:rFonts w:eastAsia="楷体_GB2312"/>
          <w:b/>
          <w:bCs/>
          <w:sz w:val="24"/>
        </w:rPr>
        <w:t xml:space="preserve"> </w:t>
      </w:r>
      <w:r>
        <w:rPr>
          <w:rFonts w:eastAsia="楷体_GB2312"/>
          <w:b/>
          <w:bCs/>
          <w:sz w:val="24"/>
          <w:vertAlign w:val="superscript"/>
        </w:rPr>
        <w:t>12</w:t>
      </w:r>
      <w:r>
        <w:rPr>
          <w:rFonts w:eastAsia="楷体_GB2312"/>
          <w:b/>
          <w:sz w:val="24"/>
        </w:rPr>
        <w:t xml:space="preserve"> - L ] * 2</w:t>
      </w:r>
      <w:r>
        <w:rPr>
          <w:rFonts w:eastAsia="楷体_GB2312"/>
          <w:b/>
          <w:bCs/>
          <w:sz w:val="24"/>
        </w:rPr>
        <w:t xml:space="preserve"> </w:t>
      </w:r>
      <w:r>
        <w:rPr>
          <w:rFonts w:eastAsia="楷体_GB2312"/>
          <w:b/>
          <w:bCs/>
          <w:sz w:val="24"/>
          <w:vertAlign w:val="superscript"/>
        </w:rPr>
        <w:t>12</w:t>
      </w:r>
      <w:r>
        <w:rPr>
          <w:rFonts w:hint="eastAsia" w:ascii="楷体_GB2312" w:eastAsia="楷体_GB2312"/>
          <w:b/>
          <w:sz w:val="24"/>
        </w:rPr>
        <w:t>条。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sz w:val="24"/>
        </w:rPr>
        <w:t>2</w:t>
      </w:r>
      <w:r>
        <w:rPr>
          <w:rFonts w:eastAsia="华文中宋"/>
          <w:b/>
          <w:sz w:val="24"/>
        </w:rPr>
        <w:t>、</w:t>
      </w:r>
      <w:r>
        <w:rPr>
          <w:rFonts w:hint="eastAsia" w:ascii="华文中宋" w:hAnsi="华文中宋" w:eastAsia="华文中宋"/>
          <w:b/>
          <w:bCs/>
          <w:sz w:val="24"/>
        </w:rPr>
        <w:t>某指令系统指令字长</w:t>
      </w:r>
      <w:r>
        <w:rPr>
          <w:rFonts w:ascii="华文中宋" w:hAnsi="华文中宋" w:eastAsia="华文中宋"/>
          <w:b/>
          <w:bCs/>
          <w:sz w:val="24"/>
        </w:rPr>
        <w:t>16</w:t>
      </w:r>
      <w:r>
        <w:rPr>
          <w:rFonts w:hint="eastAsia" w:ascii="华文中宋" w:hAnsi="华文中宋" w:eastAsia="华文中宋"/>
          <w:b/>
          <w:bCs/>
          <w:sz w:val="24"/>
        </w:rPr>
        <w:t>位，每个操作数的地址码长</w:t>
      </w:r>
      <w:r>
        <w:rPr>
          <w:rFonts w:ascii="华文中宋" w:hAnsi="华文中宋" w:eastAsia="华文中宋"/>
          <w:b/>
          <w:bCs/>
          <w:sz w:val="24"/>
        </w:rPr>
        <w:t>6</w:t>
      </w:r>
      <w:r>
        <w:rPr>
          <w:rFonts w:hint="eastAsia" w:ascii="华文中宋" w:hAnsi="华文中宋" w:eastAsia="华文中宋"/>
          <w:b/>
          <w:bCs/>
          <w:sz w:val="24"/>
        </w:rPr>
        <w:t>位，指令分为无操作数、单操作数和双操作数三类。若双操作数指令有</w:t>
      </w:r>
      <w:r>
        <w:rPr>
          <w:rFonts w:ascii="华文中宋" w:hAnsi="华文中宋" w:eastAsia="华文中宋"/>
          <w:b/>
          <w:bCs/>
          <w:sz w:val="24"/>
        </w:rPr>
        <w:t xml:space="preserve">K </w:t>
      </w:r>
      <w:r>
        <w:rPr>
          <w:rFonts w:hint="eastAsia" w:ascii="华文中宋" w:hAnsi="华文中宋" w:eastAsia="华文中宋"/>
          <w:b/>
          <w:bCs/>
          <w:sz w:val="24"/>
        </w:rPr>
        <w:t>条，无操作数指令有</w:t>
      </w:r>
      <w:r>
        <w:rPr>
          <w:rFonts w:ascii="华文中宋" w:hAnsi="华文中宋" w:eastAsia="华文中宋"/>
          <w:b/>
          <w:bCs/>
          <w:sz w:val="24"/>
        </w:rPr>
        <w:t xml:space="preserve"> L </w:t>
      </w:r>
      <w:r>
        <w:rPr>
          <w:rFonts w:hint="eastAsia" w:ascii="华文中宋" w:hAnsi="华文中宋" w:eastAsia="华文中宋"/>
          <w:b/>
          <w:bCs/>
          <w:sz w:val="24"/>
        </w:rPr>
        <w:t>条，问单操作数指令最多可能有多少条？</w:t>
      </w:r>
    </w:p>
    <w:p>
      <w:pPr>
        <w:spacing w:line="320" w:lineRule="exact"/>
        <w:rPr>
          <w:rFonts w:hint="eastAsia" w:ascii="楷体_GB2312" w:hAnsi="华文楷体" w:eastAsia="楷体_GB2312"/>
          <w:sz w:val="24"/>
        </w:rPr>
      </w:pPr>
      <w:r>
        <w:rPr>
          <w:rFonts w:hint="eastAsia" w:ascii="楷体_GB2312" w:eastAsia="楷体_GB2312"/>
          <w:b/>
          <w:sz w:val="24"/>
        </w:rPr>
        <w:t>解答：</w:t>
      </w:r>
      <w:r>
        <w:rPr>
          <w:rFonts w:hint="eastAsia" w:ascii="楷体_GB2312" w:hAnsi="华文楷体" w:eastAsia="楷体_GB2312"/>
          <w:b/>
          <w:sz w:val="24"/>
        </w:rPr>
        <w:t>指令格式如下</w:t>
      </w:r>
      <w:r>
        <w:rPr>
          <w:rFonts w:hint="eastAsia" w:ascii="楷体_GB2312" w:hAnsi="华文楷体" w:eastAsia="楷体_GB2312"/>
          <w:sz w:val="24"/>
        </w:rPr>
        <w:t>：</w:t>
      </w:r>
    </w:p>
    <w:p>
      <w:pPr>
        <w:spacing w:line="320" w:lineRule="exac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 xml:space="preserve">        </w:t>
      </w:r>
    </w:p>
    <w:tbl>
      <w:tblPr>
        <w:tblStyle w:val="3"/>
        <w:tblW w:w="0" w:type="auto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spacing w:line="320" w:lineRule="exact"/>
              <w:rPr>
                <w:rFonts w:eastAsia="华文中宋"/>
                <w:b/>
                <w:bCs/>
                <w:sz w:val="24"/>
              </w:rPr>
            </w:pPr>
            <w:r>
              <w:rPr>
                <w:rFonts w:eastAsia="华文中宋"/>
                <w:b/>
                <w:bCs/>
                <w:sz w:val="24"/>
              </w:rPr>
              <w:t>OP</w:t>
            </w:r>
            <w:r>
              <w:rPr>
                <w:rFonts w:hint="eastAsia" w:eastAsia="华文中宋"/>
                <w:b/>
                <w:bCs/>
                <w:sz w:val="24"/>
              </w:rPr>
              <w:t>(12~15)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20" w:lineRule="exact"/>
              <w:rPr>
                <w:rFonts w:eastAsia="华文中宋"/>
                <w:b/>
                <w:bCs/>
                <w:sz w:val="24"/>
              </w:rPr>
            </w:pPr>
            <w:r>
              <w:rPr>
                <w:rFonts w:eastAsia="华文中宋"/>
                <w:b/>
                <w:bCs/>
                <w:sz w:val="24"/>
              </w:rPr>
              <w:t>A1</w:t>
            </w:r>
            <w:r>
              <w:rPr>
                <w:rFonts w:hint="eastAsia" w:eastAsia="华文中宋"/>
                <w:b/>
                <w:bCs/>
                <w:sz w:val="24"/>
              </w:rPr>
              <w:t>(6~11)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20" w:lineRule="exact"/>
              <w:rPr>
                <w:rFonts w:hint="eastAsia" w:eastAsia="华文中宋"/>
                <w:b/>
                <w:bCs/>
                <w:sz w:val="24"/>
              </w:rPr>
            </w:pPr>
            <w:r>
              <w:rPr>
                <w:rFonts w:eastAsia="华文中宋"/>
                <w:b/>
                <w:bCs/>
                <w:sz w:val="24"/>
              </w:rPr>
              <w:t>A2</w:t>
            </w:r>
            <w:r>
              <w:rPr>
                <w:rFonts w:hint="eastAsia" w:eastAsia="华文中宋"/>
                <w:b/>
                <w:bCs/>
                <w:sz w:val="24"/>
              </w:rPr>
              <w:t xml:space="preserve">  (0~5)</w:t>
            </w:r>
          </w:p>
        </w:tc>
      </w:tr>
    </w:tbl>
    <w:p>
      <w:pPr>
        <w:spacing w:line="320" w:lineRule="exact"/>
        <w:rPr>
          <w:rFonts w:hint="eastAsia" w:ascii="华文中宋" w:hAnsi="华文中宋" w:eastAsia="华文中宋"/>
          <w:b/>
          <w:bCs/>
          <w:sz w:val="24"/>
        </w:rPr>
      </w:pPr>
    </w:p>
    <w:p>
      <w:pPr>
        <w:spacing w:line="320" w:lineRule="exact"/>
        <w:ind w:firstLine="472" w:firstLineChars="196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操作码为</w:t>
      </w:r>
      <w:r>
        <w:rPr>
          <w:rFonts w:ascii="楷体_GB2312" w:eastAsia="楷体_GB2312"/>
          <w:b/>
          <w:sz w:val="24"/>
        </w:rPr>
        <w:t xml:space="preserve"> 4 </w:t>
      </w:r>
      <w:r>
        <w:rPr>
          <w:rFonts w:hint="eastAsia" w:ascii="楷体_GB2312" w:eastAsia="楷体_GB2312"/>
          <w:b/>
          <w:sz w:val="24"/>
        </w:rPr>
        <w:t>位，最多有</w:t>
      </w:r>
      <w:r>
        <w:rPr>
          <w:rFonts w:eastAsia="楷体_GB2312"/>
          <w:b/>
          <w:sz w:val="24"/>
        </w:rPr>
        <w:t xml:space="preserve"> 2 </w:t>
      </w:r>
      <w:r>
        <w:rPr>
          <w:rFonts w:eastAsia="楷体_GB2312"/>
          <w:b/>
          <w:sz w:val="24"/>
          <w:vertAlign w:val="superscript"/>
        </w:rPr>
        <w:t xml:space="preserve">4 </w:t>
      </w:r>
      <w:r>
        <w:rPr>
          <w:rFonts w:hint="eastAsia" w:ascii="楷体_GB2312" w:eastAsia="楷体_GB2312"/>
          <w:b/>
          <w:sz w:val="24"/>
        </w:rPr>
        <w:t>条双操作数指令，现双操作数指令有</w:t>
      </w:r>
      <w:r>
        <w:rPr>
          <w:rFonts w:ascii="楷体_GB2312" w:eastAsia="楷体_GB2312"/>
          <w:b/>
          <w:sz w:val="24"/>
        </w:rPr>
        <w:t xml:space="preserve">K </w:t>
      </w:r>
      <w:r>
        <w:rPr>
          <w:rFonts w:hint="eastAsia" w:ascii="楷体_GB2312" w:eastAsia="楷体_GB2312"/>
          <w:b/>
          <w:sz w:val="24"/>
        </w:rPr>
        <w:t>条，所以还有</w:t>
      </w:r>
      <w:r>
        <w:rPr>
          <w:rFonts w:ascii="楷体_GB2312" w:eastAsia="楷体_GB2312"/>
          <w:b/>
          <w:sz w:val="24"/>
        </w:rPr>
        <w:t xml:space="preserve"> (</w:t>
      </w:r>
      <w:r>
        <w:rPr>
          <w:rFonts w:eastAsia="楷体_GB2312"/>
          <w:b/>
          <w:sz w:val="24"/>
        </w:rPr>
        <w:t xml:space="preserve">2 </w:t>
      </w:r>
      <w:r>
        <w:rPr>
          <w:rFonts w:eastAsia="楷体_GB2312"/>
          <w:b/>
          <w:sz w:val="24"/>
          <w:vertAlign w:val="superscript"/>
        </w:rPr>
        <w:t xml:space="preserve">4 </w:t>
      </w:r>
      <w:r>
        <w:rPr>
          <w:rFonts w:ascii="楷体_GB2312" w:eastAsia="楷体_GB2312"/>
          <w:b/>
          <w:sz w:val="24"/>
        </w:rPr>
        <w:t xml:space="preserve"> - K )</w:t>
      </w:r>
      <w:r>
        <w:rPr>
          <w:rFonts w:hint="eastAsia" w:ascii="楷体_GB2312" w:eastAsia="楷体_GB2312"/>
          <w:b/>
          <w:sz w:val="24"/>
        </w:rPr>
        <w:t>种编码留给单操作数和无操作数指令用。</w:t>
      </w:r>
      <w:r>
        <w:rPr>
          <w:rFonts w:eastAsia="楷体_GB2312"/>
          <w:b/>
          <w:sz w:val="24"/>
        </w:rPr>
        <w:t>6 ~ 15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位还有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eastAsia="楷体_GB2312"/>
          <w:b/>
          <w:sz w:val="24"/>
        </w:rPr>
        <w:t xml:space="preserve">(2 </w:t>
      </w:r>
      <w:r>
        <w:rPr>
          <w:rFonts w:eastAsia="楷体_GB2312"/>
          <w:b/>
          <w:sz w:val="24"/>
          <w:vertAlign w:val="superscript"/>
        </w:rPr>
        <w:t>4</w:t>
      </w:r>
      <w:r>
        <w:rPr>
          <w:rFonts w:eastAsia="楷体_GB2312"/>
          <w:b/>
          <w:sz w:val="24"/>
        </w:rPr>
        <w:t xml:space="preserve"> - K ) *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种编码。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w:t xml:space="preserve">     </w:t>
      </w:r>
      <w:r>
        <w:rPr>
          <w:rFonts w:hint="eastAsia" w:ascii="楷体_GB2312" w:eastAsia="楷体_GB2312"/>
          <w:b/>
          <w:sz w:val="24"/>
        </w:rPr>
        <w:t>在</w:t>
      </w:r>
      <w:r>
        <w:rPr>
          <w:rFonts w:eastAsia="楷体_GB2312"/>
          <w:b/>
          <w:sz w:val="24"/>
        </w:rPr>
        <w:t xml:space="preserve">(2 </w:t>
      </w:r>
      <w:r>
        <w:rPr>
          <w:rFonts w:eastAsia="楷体_GB2312"/>
          <w:b/>
          <w:sz w:val="24"/>
          <w:vertAlign w:val="superscript"/>
        </w:rPr>
        <w:t>4</w:t>
      </w:r>
      <w:r>
        <w:rPr>
          <w:rFonts w:eastAsia="楷体_GB2312"/>
          <w:b/>
          <w:sz w:val="24"/>
        </w:rPr>
        <w:t xml:space="preserve"> - K ) *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hint="eastAsia" w:ascii="楷体_GB2312" w:eastAsia="楷体_GB2312"/>
          <w:b/>
          <w:sz w:val="24"/>
        </w:rPr>
        <w:t>种编码中，无操作数指令占了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eastAsia="楷体_GB2312"/>
          <w:b/>
          <w:sz w:val="24"/>
        </w:rPr>
        <w:t xml:space="preserve">L /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条，所以留给单操作数指令的只有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eastAsia="楷体_GB2312"/>
          <w:b/>
          <w:sz w:val="24"/>
        </w:rPr>
        <w:t xml:space="preserve">(2 </w:t>
      </w:r>
      <w:r>
        <w:rPr>
          <w:rFonts w:eastAsia="楷体_GB2312"/>
          <w:b/>
          <w:sz w:val="24"/>
          <w:vertAlign w:val="superscript"/>
        </w:rPr>
        <w:t>4</w:t>
      </w:r>
      <w:r>
        <w:rPr>
          <w:rFonts w:eastAsia="楷体_GB2312"/>
          <w:b/>
          <w:sz w:val="24"/>
        </w:rPr>
        <w:t xml:space="preserve"> - K ) *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eastAsia="楷体_GB2312"/>
          <w:b/>
          <w:sz w:val="24"/>
        </w:rPr>
        <w:t xml:space="preserve">  - L /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eastAsia="楷体_GB2312"/>
          <w:b/>
          <w:sz w:val="24"/>
        </w:rPr>
        <w:t xml:space="preserve"> 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条。单操作数指令最多可能有</w:t>
      </w:r>
      <w:r>
        <w:rPr>
          <w:rFonts w:eastAsia="楷体_GB2312"/>
          <w:b/>
          <w:sz w:val="24"/>
        </w:rPr>
        <w:t xml:space="preserve">(2 </w:t>
      </w:r>
      <w:r>
        <w:rPr>
          <w:rFonts w:eastAsia="楷体_GB2312"/>
          <w:b/>
          <w:sz w:val="24"/>
          <w:vertAlign w:val="superscript"/>
        </w:rPr>
        <w:t>4</w:t>
      </w:r>
      <w:r>
        <w:rPr>
          <w:rFonts w:eastAsia="楷体_GB2312"/>
          <w:b/>
          <w:sz w:val="24"/>
        </w:rPr>
        <w:t xml:space="preserve"> - K ) *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eastAsia="楷体_GB2312"/>
          <w:b/>
          <w:sz w:val="24"/>
        </w:rPr>
        <w:t xml:space="preserve">  - L / 2 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ascii="楷体_GB2312" w:eastAsia="楷体_GB2312"/>
          <w:b/>
          <w:sz w:val="24"/>
        </w:rPr>
        <w:t xml:space="preserve">   </w:t>
      </w:r>
      <w:r>
        <w:rPr>
          <w:rFonts w:hint="eastAsia" w:ascii="楷体_GB2312" w:eastAsia="楷体_GB2312"/>
          <w:b/>
          <w:sz w:val="24"/>
        </w:rPr>
        <w:t>条。</w:t>
      </w:r>
    </w:p>
    <w:p>
      <w:pPr>
        <w:ind w:left="937" w:leftChars="446"/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4.3  操作数类型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(121)</w:t>
      </w:r>
      <w:r>
        <w:rPr>
          <w:rFonts w:hint="eastAsia" w:ascii="华文中宋" w:hAnsi="华文中宋" w:eastAsia="华文中宋"/>
          <w:b/>
          <w:bCs/>
          <w:sz w:val="24"/>
        </w:rPr>
        <w:t>程序员编程所用的地址为（ A ）。</w:t>
      </w:r>
    </w:p>
    <w:p>
      <w:pPr>
        <w:spacing w:line="3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</w:t>
      </w:r>
      <w:r>
        <w:rPr>
          <w:rFonts w:hint="eastAsia" w:ascii="仿宋_GB2312" w:hAnsi="宋体" w:eastAsia="仿宋_GB2312"/>
          <w:b/>
          <w:bCs/>
          <w:sz w:val="24"/>
        </w:rPr>
        <w:t xml:space="preserve">A.逻辑地址       B.物理地址      C. 真实地址    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4.4  指令和数据的寻址方式  （重点）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47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>指令系统采用不同寻址方式的目的是(  B   ).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A. 实现存贮程序和程序控制；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B. 缩短指令长度，扩大寻址空间，提高编程灵活性；。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C. 可直接访问外存；</w:t>
      </w:r>
    </w:p>
    <w:p>
      <w:pPr>
        <w:spacing w:line="340" w:lineRule="exact"/>
        <w:ind w:firstLine="48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D. 提供扩展操作码的可能并降低指令译码的难度；</w:t>
      </w:r>
    </w:p>
    <w:p>
      <w:pPr>
        <w:spacing w:line="340" w:lineRule="exact"/>
        <w:ind w:firstLine="480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400" w:lineRule="exact"/>
        <w:rPr>
          <w:rFonts w:hint="eastAsia" w:ascii="华文中宋" w:hAnsi="华文中宋" w:eastAsia="华文中宋"/>
          <w:b/>
          <w:bCs/>
          <w:color w:val="000000"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6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(  C  )对于</w:t>
      </w:r>
      <w:r>
        <w:rPr>
          <w:rFonts w:hint="eastAsia" w:eastAsia="楷体_GB2312"/>
          <w:b/>
          <w:bCs/>
          <w:color w:val="000000"/>
          <w:sz w:val="24"/>
        </w:rPr>
        <w:t>实现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程序浮动提供了较好的支持。     </w:t>
      </w:r>
    </w:p>
    <w:p>
      <w:pPr>
        <w:spacing w:line="400" w:lineRule="exact"/>
        <w:ind w:firstLine="723" w:firstLineChars="300"/>
        <w:rPr>
          <w:rFonts w:hint="eastAsia" w:eastAsia="楷体_GB2312"/>
          <w:b/>
          <w:bCs/>
          <w:color w:val="000000"/>
          <w:sz w:val="24"/>
        </w:rPr>
      </w:pPr>
      <w:r>
        <w:rPr>
          <w:rFonts w:hint="eastAsia" w:eastAsia="楷体_GB2312"/>
          <w:b/>
          <w:bCs/>
          <w:color w:val="000000"/>
          <w:sz w:val="24"/>
        </w:rPr>
        <w:t>A．间接寻址； B．变址寻址；C．相对寻址；D．直接寻址。</w:t>
      </w:r>
    </w:p>
    <w:p>
      <w:pPr>
        <w:spacing w:before="156" w:beforeLines="50" w:line="320" w:lineRule="exact"/>
        <w:rPr>
          <w:rFonts w:hint="eastAsia" w:ascii="华文中宋" w:hAnsi="华文中宋" w:eastAsia="华文中宋"/>
          <w:b/>
          <w:bCs/>
          <w:color w:val="000000"/>
          <w:sz w:val="24"/>
        </w:rPr>
      </w:pPr>
      <w:r>
        <w:rPr>
          <w:rFonts w:eastAsia="华文中宋"/>
          <w:b/>
          <w:bCs/>
          <w:color w:val="000000"/>
          <w:sz w:val="24"/>
        </w:rPr>
        <w:t>(1</w:t>
      </w:r>
      <w:r>
        <w:rPr>
          <w:rFonts w:hint="eastAsia" w:eastAsia="华文中宋"/>
          <w:b/>
          <w:bCs/>
          <w:color w:val="000000"/>
          <w:sz w:val="24"/>
        </w:rPr>
        <w:t>9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变址寻址方式中，操作数的有效地址是( C )。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A．基址寄存器内容加上形式地址（位移量）；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B．程序计数器内容加上形式地址；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C．变址寄存器内容加上形式地址；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ascii="仿宋_GB2312" w:hAnsi="宋体" w:eastAsia="仿宋_GB2312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25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sz w:val="24"/>
        </w:rPr>
        <w:t>变址寻址方式中，操作数的有效地址是（ B ）。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  A．基址寄存器内容加上形式地址（位移量）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  <w:shd w:val="pct10" w:color="auto" w:fill="FFFFFF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  B．变址寄存器内容加上形式地址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  C．程序计数器内容加上形式地址</w:t>
      </w:r>
      <w:r>
        <w:rPr>
          <w:rFonts w:hint="eastAsia" w:ascii="仿宋_GB2312" w:hAnsi="宋体" w:eastAsia="仿宋_GB2312"/>
          <w:b/>
          <w:bCs/>
          <w:sz w:val="24"/>
        </w:rPr>
        <w:tab/>
      </w:r>
      <w:r>
        <w:rPr>
          <w:rFonts w:hint="eastAsia" w:ascii="仿宋_GB2312" w:hAnsi="宋体" w:eastAsia="仿宋_GB2312"/>
          <w:b/>
          <w:bCs/>
          <w:sz w:val="24"/>
        </w:rPr>
        <w:t xml:space="preserve">   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27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sz w:val="24"/>
        </w:rPr>
        <w:t>以某个寄存器的内容为操作数地址的寻址方式称为（ D ）寻址。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</w:t>
      </w:r>
      <w:r>
        <w:rPr>
          <w:rFonts w:hint="eastAsia" w:ascii="仿宋_GB2312" w:hAnsi="宋体" w:eastAsia="仿宋_GB2312"/>
          <w:b/>
          <w:bCs/>
          <w:sz w:val="24"/>
        </w:rPr>
        <w:t>A．寄存器  B．相对   C．基址变址 D．寄存器间接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46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>寄存器间接寻找方式中，操作数处在( D ).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  <w:r>
        <w:rPr>
          <w:rFonts w:hint="eastAsia" w:ascii="仿宋_GB2312" w:hAnsi="宋体" w:eastAsia="仿宋_GB2312"/>
          <w:b/>
          <w:bCs/>
          <w:sz w:val="24"/>
        </w:rPr>
        <w:t>A. 通用寄存器    B. 程序计数器  C. 堆栈   D. 主存单元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(85) </w:t>
      </w:r>
      <w:r>
        <w:rPr>
          <w:rFonts w:hint="eastAsia" w:ascii="华文中宋" w:hAnsi="华文中宋" w:eastAsia="华文中宋"/>
          <w:b/>
          <w:bCs/>
          <w:sz w:val="24"/>
        </w:rPr>
        <w:t>堆栈寻址方式中，设A为累加器，SP为堆栈指示器，</w:t>
      </w:r>
      <w:r>
        <w:rPr>
          <w:rFonts w:hint="eastAsia" w:eastAsia="仿宋_GB2312"/>
          <w:b/>
          <w:bCs/>
          <w:sz w:val="24"/>
        </w:rPr>
        <w:t>MSP</w:t>
      </w:r>
      <w:r>
        <w:rPr>
          <w:rFonts w:hint="eastAsia" w:ascii="华文中宋" w:hAnsi="华文中宋" w:eastAsia="华文中宋"/>
          <w:b/>
          <w:bCs/>
          <w:sz w:val="24"/>
        </w:rPr>
        <w:t>为SP指示的栈顶单元，如果进栈操作的动作顺序是</w:t>
      </w:r>
      <w:r>
        <w:rPr>
          <w:rFonts w:eastAsia="华文中宋"/>
          <w:b/>
          <w:bCs/>
          <w:sz w:val="24"/>
        </w:rPr>
        <w:t>(</w:t>
      </w:r>
      <w:r>
        <w:rPr>
          <w:rFonts w:eastAsia="仿宋_GB2312"/>
          <w:b/>
          <w:bCs/>
          <w:sz w:val="24"/>
        </w:rPr>
        <w:t>SP) – 1 → SP，(A) → MSP</w:t>
      </w:r>
      <w:r>
        <w:rPr>
          <w:rFonts w:hint="eastAsia" w:ascii="华文中宋" w:hAnsi="华文中宋" w:eastAsia="华文中宋"/>
          <w:b/>
          <w:bCs/>
          <w:sz w:val="24"/>
        </w:rPr>
        <w:t>，那么出栈操作的动作顺序应为 (  A  )。</w:t>
      </w:r>
    </w:p>
    <w:p>
      <w:pPr>
        <w:spacing w:line="340" w:lineRule="exact"/>
        <w:rPr>
          <w:rFonts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eastAsia="仿宋_GB2312"/>
          <w:b/>
          <w:bCs/>
          <w:sz w:val="24"/>
        </w:rPr>
        <w:t xml:space="preserve"> A．(MSP) → A，(SP) + 1 → SP；</w:t>
      </w:r>
      <w:r>
        <w:rPr>
          <w:rFonts w:hint="eastAsia" w:eastAsia="仿宋_GB2312"/>
          <w:b/>
          <w:bCs/>
          <w:sz w:val="24"/>
        </w:rPr>
        <w:t xml:space="preserve">  </w:t>
      </w:r>
      <w:r>
        <w:rPr>
          <w:rFonts w:eastAsia="仿宋_GB2312"/>
          <w:b/>
          <w:bCs/>
          <w:sz w:val="24"/>
        </w:rPr>
        <w:t>B．(SP) + l → SP，(MSP) → A；</w:t>
      </w:r>
    </w:p>
    <w:p>
      <w:pPr>
        <w:spacing w:line="340" w:lineRule="exact"/>
        <w:ind w:firstLine="472" w:firstLineChars="196"/>
        <w:rPr>
          <w:rFonts w:hint="eastAsia" w:ascii="仿宋_GB2312" w:hAnsi="宋体" w:eastAsia="仿宋_GB2312"/>
          <w:b/>
          <w:bCs/>
          <w:sz w:val="24"/>
        </w:rPr>
      </w:pPr>
      <w:r>
        <w:rPr>
          <w:rFonts w:eastAsia="仿宋_GB2312"/>
          <w:b/>
          <w:bCs/>
          <w:sz w:val="24"/>
        </w:rPr>
        <w:t xml:space="preserve">C．(SP) </w:t>
      </w:r>
      <w:r>
        <w:rPr>
          <w:b/>
          <w:bCs/>
          <w:sz w:val="24"/>
        </w:rPr>
        <w:t>–</w:t>
      </w:r>
      <w:r>
        <w:rPr>
          <w:rFonts w:eastAsia="仿宋_GB2312"/>
          <w:b/>
          <w:bCs/>
          <w:sz w:val="24"/>
        </w:rPr>
        <w:t xml:space="preserve"> 1 → SP，(MSP) → A；</w:t>
      </w:r>
      <w:r>
        <w:rPr>
          <w:rFonts w:hint="eastAsia" w:eastAsia="仿宋_GB2312"/>
          <w:b/>
          <w:bCs/>
          <w:sz w:val="24"/>
        </w:rPr>
        <w:t xml:space="preserve">  </w:t>
      </w: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>
      <w:pPr>
        <w:spacing w:line="340" w:lineRule="exact"/>
        <w:ind w:firstLine="472" w:firstLineChars="196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before="78" w:beforeLines="25" w:line="340" w:lineRule="exact"/>
        <w:rPr>
          <w:rFonts w:hint="eastAsia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(138)某机器字长为16 位，主存按字节编址，转移指令采用相对寻址，由两个字节组成，第一字节为操作码字段，第二字节为相对位移量字段。假定取指令时，每取一个字节PC 自动加1。若某转移指令所在主存地址为2000H，相对位移量字段的内容为06H，则该转移指令成功转移后的目标地址是 。（</w:t>
      </w:r>
      <w:r>
        <w:rPr>
          <w:rFonts w:eastAsia="仿宋_GB2312"/>
          <w:b/>
          <w:bCs/>
          <w:sz w:val="24"/>
          <w:lang w:val="pt-BR"/>
        </w:rPr>
        <w:t>C</w:t>
      </w:r>
      <w:r>
        <w:rPr>
          <w:rFonts w:hint="eastAsia" w:eastAsia="华文中宋"/>
          <w:b/>
          <w:bCs/>
          <w:sz w:val="24"/>
        </w:rPr>
        <w:t>）</w:t>
      </w:r>
    </w:p>
    <w:p>
      <w:pPr>
        <w:spacing w:line="40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eastAsia="仿宋_GB2312"/>
          <w:b/>
          <w:bCs/>
          <w:sz w:val="24"/>
          <w:lang w:val="pt-BR"/>
        </w:rPr>
        <w:t>A.</w:t>
      </w:r>
      <w:r>
        <w:rPr>
          <w:rFonts w:hint="eastAsia"/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2006H</w:t>
      </w:r>
      <w:r>
        <w:rPr>
          <w:rFonts w:eastAsia="仿宋_GB2312"/>
          <w:b/>
          <w:bCs/>
          <w:sz w:val="24"/>
          <w:lang w:val="pt-BR"/>
        </w:rPr>
        <w:t xml:space="preserve">  </w:t>
      </w:r>
      <w:r>
        <w:rPr>
          <w:rFonts w:hint="eastAsia" w:eastAsia="仿宋_GB2312"/>
          <w:b/>
          <w:bCs/>
          <w:sz w:val="24"/>
          <w:lang w:val="pt-BR"/>
        </w:rPr>
        <w:t xml:space="preserve">   </w:t>
      </w:r>
      <w:r>
        <w:rPr>
          <w:rFonts w:eastAsia="仿宋_GB2312"/>
          <w:b/>
          <w:bCs/>
          <w:sz w:val="24"/>
          <w:lang w:val="pt-BR"/>
        </w:rPr>
        <w:t>B.</w:t>
      </w:r>
      <w:r>
        <w:rPr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2007H</w:t>
      </w:r>
      <w:r>
        <w:rPr>
          <w:rFonts w:hint="eastAsia" w:ascii="仿宋_GB2312" w:hAnsi="宋体" w:eastAsia="仿宋_GB2312"/>
          <w:b/>
          <w:bCs/>
          <w:sz w:val="24"/>
        </w:rPr>
        <w:t xml:space="preserve">    </w:t>
      </w:r>
      <w:r>
        <w:rPr>
          <w:rFonts w:eastAsia="仿宋_GB2312"/>
          <w:b/>
          <w:bCs/>
          <w:sz w:val="24"/>
          <w:lang w:val="pt-BR"/>
        </w:rPr>
        <w:t>C.</w:t>
      </w:r>
      <w:r>
        <w:rPr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2008H</w:t>
      </w:r>
      <w:r>
        <w:rPr>
          <w:rFonts w:eastAsia="仿宋_GB2312"/>
          <w:b/>
          <w:bCs/>
          <w:sz w:val="24"/>
          <w:lang w:val="pt-BR"/>
        </w:rPr>
        <w:t xml:space="preserve"> </w:t>
      </w:r>
      <w:r>
        <w:rPr>
          <w:rFonts w:hint="eastAsia" w:eastAsia="仿宋_GB2312"/>
          <w:b/>
          <w:bCs/>
          <w:sz w:val="24"/>
          <w:lang w:val="pt-BR"/>
        </w:rPr>
        <w:t xml:space="preserve">     </w:t>
      </w:r>
      <w:r>
        <w:rPr>
          <w:rFonts w:eastAsia="仿宋_GB2312"/>
          <w:b/>
          <w:bCs/>
          <w:sz w:val="24"/>
          <w:lang w:val="pt-BR"/>
        </w:rPr>
        <w:t>D.</w:t>
      </w:r>
      <w:r>
        <w:rPr>
          <w:rFonts w:eastAsia="华文中宋"/>
          <w:b/>
          <w:bCs/>
          <w:sz w:val="24"/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2009H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34）变址寻址方式中，操作数的有效地址是变址寄存器内容加上形式地址。（√）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bookmarkStart w:id="0" w:name="_GoBack"/>
      <w:bookmarkEnd w:id="0"/>
    </w:p>
    <w:p>
      <w:pPr>
        <w:spacing w:before="156" w:beforeLines="50"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sz w:val="24"/>
        </w:rPr>
        <w:t>23.</w:t>
      </w:r>
      <w:r>
        <w:rPr>
          <w:rFonts w:hint="eastAsia" w:ascii="华文中宋" w:hAnsi="华文中宋" w:eastAsia="华文中宋"/>
          <w:b/>
          <w:bCs/>
          <w:sz w:val="24"/>
        </w:rPr>
        <w:t>某机主存容量为4M×16位，且存储字长等于指令字长，若该机的指令系统具备85种操作。操作码位数固定，且具有直接、间接、立即、相对、基址、</w:t>
      </w:r>
    </w:p>
    <w:p>
      <w:pPr>
        <w:spacing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变址等6种寻址方式。</w:t>
      </w:r>
    </w:p>
    <w:p>
      <w:pPr>
        <w:spacing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 xml:space="preserve">    （1）画出一地址指令格式并指出各字段的作用；</w:t>
      </w:r>
    </w:p>
    <w:p>
      <w:pPr>
        <w:spacing w:line="400" w:lineRule="exact"/>
        <w:ind w:firstLine="476" w:firstLineChars="198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（2）该指令直接寻址的最大范围；</w:t>
      </w:r>
    </w:p>
    <w:p>
      <w:pPr>
        <w:spacing w:line="400" w:lineRule="exact"/>
        <w:ind w:firstLine="476" w:firstLineChars="198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（3）一次间址的寻址范围；</w:t>
      </w:r>
    </w:p>
    <w:p>
      <w:pPr>
        <w:spacing w:line="360" w:lineRule="exact"/>
        <w:ind w:firstLine="480" w:firstLineChars="200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（4）相对寻址的位移量</w:t>
      </w:r>
      <w:r>
        <w:rPr>
          <w:rFonts w:hint="eastAsia" w:ascii="楷体_GB2312" w:eastAsia="楷体_GB2312"/>
          <w:b/>
          <w:bCs/>
          <w:sz w:val="30"/>
        </w:rPr>
        <w:t>。</w:t>
      </w:r>
    </w:p>
    <w:p>
      <w:pPr>
        <w:spacing w:before="156" w:beforeLines="50" w:after="156" w:afterLines="50" w:line="360" w:lineRule="exact"/>
        <w:rPr>
          <w:rFonts w:hint="eastAsia" w:ascii="楷体_GB2312" w:eastAsia="楷体_GB2312"/>
          <w:b/>
          <w:color w:val="000000"/>
          <w:sz w:val="24"/>
        </w:rPr>
      </w:pPr>
      <w:r>
        <w:rPr>
          <w:rFonts w:hint="eastAsia" w:ascii="楷体_GB2312" w:hAnsi="华文楷体" w:eastAsia="楷体_GB2312"/>
          <w:b/>
          <w:sz w:val="24"/>
        </w:rPr>
        <w:t>解答：</w:t>
      </w:r>
      <w:r>
        <w:rPr>
          <w:rFonts w:hint="eastAsia" w:ascii="楷体_GB2312" w:eastAsia="楷体_GB2312"/>
          <w:b/>
          <w:sz w:val="24"/>
        </w:rPr>
        <w:t>（1）</w:t>
      </w:r>
      <w:r>
        <w:rPr>
          <w:rFonts w:hint="eastAsia" w:ascii="楷体_GB2312" w:hAnsi="华文楷体" w:eastAsia="楷体_GB2312"/>
          <w:b/>
          <w:sz w:val="24"/>
        </w:rPr>
        <w:t>一地址指令格式为：</w:t>
      </w:r>
    </w:p>
    <w:tbl>
      <w:tblPr>
        <w:tblStyle w:val="3"/>
        <w:tblW w:w="0" w:type="auto"/>
        <w:tblInd w:w="1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776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1464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OP (7位)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M (3位)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A (6位)</w:t>
            </w:r>
          </w:p>
        </w:tc>
      </w:tr>
    </w:tbl>
    <w:p>
      <w:pPr>
        <w:spacing w:line="360" w:lineRule="exact"/>
        <w:ind w:firstLine="1197" w:firstLineChars="497"/>
        <w:rPr>
          <w:rFonts w:hint="eastAsia" w:ascii="楷体_GB2312" w:eastAsia="楷体_GB2312"/>
          <w:b/>
          <w:sz w:val="24"/>
        </w:rPr>
      </w:pPr>
      <w:r>
        <w:rPr>
          <w:rFonts w:eastAsia="楷体_GB2312"/>
          <w:b/>
          <w:sz w:val="24"/>
        </w:rPr>
        <w:t>OP</w:t>
      </w:r>
      <w:r>
        <w:rPr>
          <w:rFonts w:hint="eastAsia" w:ascii="楷体_GB2312" w:eastAsia="楷体_GB2312"/>
          <w:b/>
          <w:sz w:val="24"/>
        </w:rPr>
        <w:t xml:space="preserve"> : 操作码字段，共</w:t>
      </w:r>
      <w:r>
        <w:rPr>
          <w:rFonts w:hint="eastAsia" w:eastAsia="楷体_GB2312"/>
          <w:b/>
          <w:sz w:val="24"/>
        </w:rPr>
        <w:t>7</w:t>
      </w:r>
      <w:r>
        <w:rPr>
          <w:rFonts w:hint="eastAsia" w:ascii="楷体_GB2312" w:eastAsia="楷体_GB2312"/>
          <w:b/>
          <w:sz w:val="24"/>
        </w:rPr>
        <w:t>位，可反映</w:t>
      </w:r>
      <w:r>
        <w:rPr>
          <w:rFonts w:hint="eastAsia" w:eastAsia="楷体_GB2312"/>
          <w:b/>
          <w:sz w:val="24"/>
        </w:rPr>
        <w:t>85</w:t>
      </w:r>
      <w:r>
        <w:rPr>
          <w:rFonts w:hint="eastAsia" w:ascii="楷体_GB2312" w:eastAsia="楷体_GB2312"/>
          <w:b/>
          <w:sz w:val="24"/>
        </w:rPr>
        <w:t>种操作；</w:t>
      </w:r>
    </w:p>
    <w:p>
      <w:pPr>
        <w:spacing w:line="360" w:lineRule="exact"/>
        <w:ind w:firstLine="1197" w:firstLineChars="497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sz w:val="24"/>
        </w:rPr>
        <w:t xml:space="preserve">M: </w:t>
      </w:r>
      <w:r>
        <w:rPr>
          <w:rFonts w:hint="eastAsia" w:ascii="楷体_GB2312" w:eastAsia="楷体_GB2312"/>
          <w:b/>
          <w:sz w:val="24"/>
        </w:rPr>
        <w:t>寻址方式特征字段，共</w:t>
      </w:r>
      <w:r>
        <w:rPr>
          <w:rFonts w:hint="eastAsia" w:eastAsia="楷体_GB2312"/>
          <w:b/>
          <w:sz w:val="24"/>
        </w:rPr>
        <w:t>3</w:t>
      </w:r>
      <w:r>
        <w:rPr>
          <w:rFonts w:hint="eastAsia" w:ascii="楷体_GB2312" w:eastAsia="楷体_GB2312"/>
          <w:b/>
          <w:sz w:val="24"/>
        </w:rPr>
        <w:t>位，可反映</w:t>
      </w:r>
      <w:r>
        <w:rPr>
          <w:rFonts w:hint="eastAsia" w:eastAsia="楷体_GB2312"/>
          <w:b/>
          <w:sz w:val="24"/>
        </w:rPr>
        <w:t>6</w:t>
      </w:r>
      <w:r>
        <w:rPr>
          <w:rFonts w:hint="eastAsia" w:ascii="楷体_GB2312" w:eastAsia="楷体_GB2312"/>
          <w:b/>
          <w:sz w:val="24"/>
        </w:rPr>
        <w:t>种寻址方式；</w:t>
      </w:r>
    </w:p>
    <w:p>
      <w:pPr>
        <w:spacing w:line="360" w:lineRule="exact"/>
        <w:ind w:firstLine="1197" w:firstLineChars="497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sz w:val="24"/>
        </w:rPr>
        <w:t xml:space="preserve">A: </w:t>
      </w:r>
      <w:r>
        <w:rPr>
          <w:rFonts w:hint="eastAsia" w:ascii="楷体_GB2312" w:eastAsia="楷体_GB2312"/>
          <w:b/>
          <w:sz w:val="24"/>
        </w:rPr>
        <w:t>形式地址字段，共</w:t>
      </w:r>
      <w:r>
        <w:rPr>
          <w:rFonts w:eastAsia="楷体_GB2312"/>
          <w:b/>
          <w:sz w:val="24"/>
        </w:rPr>
        <w:t>16－7－3 = 6</w:t>
      </w:r>
      <w:r>
        <w:rPr>
          <w:rFonts w:hint="eastAsia" w:ascii="楷体_GB2312" w:eastAsia="楷体_GB2312"/>
          <w:b/>
          <w:sz w:val="24"/>
        </w:rPr>
        <w:t xml:space="preserve">位  </w:t>
      </w:r>
    </w:p>
    <w:p>
      <w:pPr>
        <w:spacing w:line="360" w:lineRule="exact"/>
        <w:ind w:firstLine="354" w:firstLineChars="147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（2）直接寻址的最大范围为</w:t>
      </w:r>
      <w:r>
        <w:rPr>
          <w:rFonts w:eastAsia="楷体_GB2312"/>
          <w:b/>
          <w:sz w:val="24"/>
        </w:rPr>
        <w:t>2</w:t>
      </w:r>
      <w:r>
        <w:rPr>
          <w:rFonts w:eastAsia="楷体_GB2312"/>
          <w:b/>
          <w:sz w:val="24"/>
          <w:vertAlign w:val="superscript"/>
        </w:rPr>
        <w:t>6</w:t>
      </w:r>
      <w:r>
        <w:rPr>
          <w:rFonts w:eastAsia="楷体_GB2312"/>
          <w:b/>
          <w:sz w:val="24"/>
        </w:rPr>
        <w:t xml:space="preserve"> =64</w:t>
      </w:r>
    </w:p>
    <w:p>
      <w:pPr>
        <w:spacing w:line="460" w:lineRule="exact"/>
        <w:ind w:firstLine="354" w:firstLineChars="147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（3）由于存储字长为</w:t>
      </w:r>
      <w:r>
        <w:rPr>
          <w:rFonts w:eastAsia="楷体_GB2312"/>
          <w:b/>
          <w:sz w:val="24"/>
        </w:rPr>
        <w:t>16</w:t>
      </w:r>
      <w:r>
        <w:rPr>
          <w:rFonts w:hint="eastAsia" w:ascii="楷体_GB2312" w:eastAsia="楷体_GB2312"/>
          <w:b/>
          <w:sz w:val="24"/>
        </w:rPr>
        <w:t>位，故一次间址的寻址范围为</w:t>
      </w:r>
      <w:r>
        <w:rPr>
          <w:rFonts w:eastAsia="楷体_GB2312"/>
          <w:b/>
          <w:sz w:val="24"/>
        </w:rPr>
        <w:t>2</w:t>
      </w:r>
      <w:r>
        <w:rPr>
          <w:rFonts w:eastAsia="楷体_GB2312"/>
          <w:b/>
          <w:sz w:val="24"/>
          <w:vertAlign w:val="superscript"/>
        </w:rPr>
        <w:t>16</w:t>
      </w:r>
      <w:r>
        <w:rPr>
          <w:rFonts w:eastAsia="楷体_GB2312"/>
          <w:b/>
          <w:sz w:val="24"/>
        </w:rPr>
        <w:t xml:space="preserve"> = 65536</w:t>
      </w: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（4）相对寻址的位移量为 </w:t>
      </w:r>
      <w:r>
        <w:rPr>
          <w:rFonts w:hint="eastAsia" w:eastAsia="楷体_GB2312"/>
          <w:b/>
          <w:sz w:val="24"/>
        </w:rPr>
        <w:t xml:space="preserve">-32～＋31 </w:t>
      </w: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</w:p>
    <w:p>
      <w:pPr>
        <w:spacing w:before="156" w:beforeLines="50" w:line="36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eastAsia="华文中宋"/>
          <w:b/>
          <w:sz w:val="24"/>
        </w:rPr>
        <w:t>31．</w:t>
      </w:r>
      <w:r>
        <w:rPr>
          <w:rFonts w:hint="eastAsia" w:ascii="华文中宋" w:hAnsi="华文中宋" w:eastAsia="华文中宋"/>
          <w:b/>
          <w:sz w:val="24"/>
        </w:rPr>
        <w:t>某机字长</w:t>
      </w:r>
      <w:r>
        <w:rPr>
          <w:rFonts w:hint="eastAsia" w:eastAsia="楷体_GB2312"/>
          <w:b/>
          <w:sz w:val="24"/>
        </w:rPr>
        <w:t>32</w:t>
      </w:r>
      <w:r>
        <w:rPr>
          <w:rFonts w:hint="eastAsia" w:ascii="华文中宋" w:hAnsi="华文中宋" w:eastAsia="华文中宋"/>
          <w:b/>
          <w:sz w:val="24"/>
        </w:rPr>
        <w:t>位，共有机器指令</w:t>
      </w:r>
      <w:r>
        <w:rPr>
          <w:rFonts w:hint="eastAsia" w:eastAsia="楷体_GB2312"/>
          <w:b/>
          <w:sz w:val="24"/>
        </w:rPr>
        <w:t>100</w:t>
      </w:r>
      <w:r>
        <w:rPr>
          <w:rFonts w:hint="eastAsia" w:ascii="华文中宋" w:hAnsi="华文中宋" w:eastAsia="华文中宋"/>
          <w:b/>
          <w:sz w:val="24"/>
        </w:rPr>
        <w:t>条，指令单字长，等长操作码，</w:t>
      </w:r>
      <w:r>
        <w:rPr>
          <w:rFonts w:hint="eastAsia" w:eastAsia="楷体_GB2312"/>
          <w:b/>
          <w:sz w:val="24"/>
        </w:rPr>
        <w:t>CPU</w:t>
      </w:r>
      <w:r>
        <w:rPr>
          <w:rFonts w:hint="eastAsia" w:ascii="华文中宋" w:hAnsi="华文中宋" w:eastAsia="华文中宋"/>
          <w:b/>
          <w:sz w:val="24"/>
        </w:rPr>
        <w:t>内部有通用寄存器</w:t>
      </w:r>
      <w:r>
        <w:rPr>
          <w:rFonts w:hint="eastAsia" w:eastAsia="楷体_GB2312"/>
          <w:b/>
          <w:sz w:val="24"/>
        </w:rPr>
        <w:t>32</w:t>
      </w:r>
      <w:r>
        <w:rPr>
          <w:rFonts w:hint="eastAsia" w:ascii="华文中宋" w:hAnsi="华文中宋" w:eastAsia="华文中宋"/>
          <w:b/>
          <w:sz w:val="24"/>
        </w:rPr>
        <w:t xml:space="preserve">个，可作变址寄存器用，存储器按字节编址，指令拟用直接寻址、间接寻址、变址寻址和相对寻址等4种寻址方式。 </w:t>
      </w:r>
    </w:p>
    <w:p>
      <w:pPr>
        <w:spacing w:line="32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 xml:space="preserve">① 分别画出4种不同寻址方式的单地址指令的指令格式。 </w:t>
      </w:r>
    </w:p>
    <w:p>
      <w:pPr>
        <w:spacing w:line="32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 xml:space="preserve">② 采用直接寻址和间接寻址方式时，可直接寻址的存储器的空间各是多少？ </w:t>
      </w:r>
    </w:p>
    <w:p>
      <w:pPr>
        <w:spacing w:line="32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sz w:val="24"/>
        </w:rPr>
        <w:t>③ 写出4种寻址方式下，有效地址EA的表达式。</w:t>
      </w: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ascii="华文中宋" w:hAnsi="华文中宋" w:eastAsia="华文中宋"/>
          <w:b/>
          <w:sz w:val="24"/>
        </w:rPr>
        <w:t>解答：</w:t>
      </w:r>
      <w:r>
        <w:rPr>
          <w:rFonts w:hint="eastAsia" w:ascii="楷体_GB2312" w:eastAsia="楷体_GB2312"/>
          <w:b/>
          <w:bCs/>
          <w:sz w:val="24"/>
        </w:rPr>
        <w:t>①指令格式如下图所示。</w:t>
      </w: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bCs/>
          <w:sz w:val="24"/>
        </w:rPr>
        <w:t xml:space="preserve">    </w:t>
      </w:r>
      <w:r>
        <w:rPr>
          <w:rFonts w:hint="eastAsia" w:ascii="楷体_GB2312" w:eastAsia="楷体_GB2312"/>
          <w:b/>
          <w:sz w:val="24"/>
        </w:rPr>
        <w:t>直接寻址指令:</w:t>
      </w:r>
    </w:p>
    <w:tbl>
      <w:tblPr>
        <w:tblStyle w:val="3"/>
        <w:tblW w:w="0" w:type="auto"/>
        <w:tblInd w:w="2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OP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地址值</w:t>
            </w:r>
          </w:p>
        </w:tc>
      </w:tr>
    </w:tbl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间接寻址指令:</w:t>
      </w:r>
    </w:p>
    <w:tbl>
      <w:tblPr>
        <w:tblStyle w:val="3"/>
        <w:tblW w:w="0" w:type="auto"/>
        <w:tblInd w:w="2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OP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地址值所在内存单元</w:t>
            </w:r>
          </w:p>
        </w:tc>
      </w:tr>
    </w:tbl>
    <w:p>
      <w:pPr>
        <w:rPr>
          <w:rFonts w:hint="eastAsia" w:ascii="楷体_GB2312" w:eastAsia="楷体_GB2312"/>
          <w:b/>
          <w:sz w:val="24"/>
        </w:rPr>
      </w:pPr>
    </w:p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变址寻址指令:</w:t>
      </w:r>
    </w:p>
    <w:tbl>
      <w:tblPr>
        <w:tblStyle w:val="3"/>
        <w:tblW w:w="0" w:type="auto"/>
        <w:tblInd w:w="2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OP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地址偏移值</w:t>
            </w:r>
          </w:p>
        </w:tc>
      </w:tr>
    </w:tbl>
    <w:p>
      <w:pPr>
        <w:rPr>
          <w:rFonts w:hint="eastAsia" w:ascii="楷体_GB2312" w:eastAsia="楷体_GB2312"/>
          <w:b/>
          <w:sz w:val="24"/>
        </w:rPr>
      </w:pPr>
    </w:p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相对寻址指令:</w:t>
      </w:r>
    </w:p>
    <w:tbl>
      <w:tblPr>
        <w:tblStyle w:val="3"/>
        <w:tblW w:w="0" w:type="auto"/>
        <w:tblInd w:w="2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OP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地址偏移值</w:t>
            </w:r>
          </w:p>
        </w:tc>
      </w:tr>
    </w:tbl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②直接寻址时，由于指令操作码占用了其中7位，则剩余的（</w:t>
      </w:r>
      <w:r>
        <w:rPr>
          <w:rFonts w:eastAsia="楷体_GB2312"/>
          <w:b/>
          <w:sz w:val="24"/>
        </w:rPr>
        <w:t>32</w:t>
      </w:r>
      <w:r>
        <w:rPr>
          <w:b/>
          <w:sz w:val="24"/>
        </w:rPr>
        <w:t>–</w:t>
      </w:r>
      <w:r>
        <w:rPr>
          <w:rFonts w:eastAsia="楷体_GB2312"/>
          <w:b/>
          <w:sz w:val="24"/>
        </w:rPr>
        <w:t>7=25</w:t>
      </w:r>
      <w:r>
        <w:rPr>
          <w:rFonts w:hint="eastAsia" w:ascii="楷体_GB2312" w:eastAsia="楷体_GB2312"/>
          <w:b/>
          <w:sz w:val="24"/>
        </w:rPr>
        <w:t>）位表示指令的寻址范围。当按字节编址时，寻址范围为</w:t>
      </w:r>
      <w:r>
        <w:rPr>
          <w:rFonts w:eastAsia="楷体_GB2312"/>
          <w:b/>
          <w:sz w:val="24"/>
        </w:rPr>
        <w:t>2</w:t>
      </w:r>
      <w:r>
        <w:rPr>
          <w:rFonts w:eastAsia="楷体_GB2312"/>
          <w:b/>
          <w:sz w:val="24"/>
          <w:vertAlign w:val="superscript"/>
        </w:rPr>
        <w:t>25</w:t>
      </w:r>
      <w:r>
        <w:rPr>
          <w:rFonts w:eastAsia="楷体_GB2312"/>
          <w:b/>
          <w:sz w:val="24"/>
        </w:rPr>
        <w:t xml:space="preserve"> =32MB</w:t>
      </w:r>
      <w:r>
        <w:rPr>
          <w:rFonts w:hint="eastAsia" w:ascii="楷体_GB2312" w:eastAsia="楷体_GB2312"/>
          <w:b/>
          <w:sz w:val="24"/>
        </w:rPr>
        <w:t>；使用间接寻址时，由于机器的字长为</w:t>
      </w:r>
      <w:r>
        <w:rPr>
          <w:rFonts w:eastAsia="楷体_GB2312"/>
          <w:b/>
          <w:sz w:val="24"/>
        </w:rPr>
        <w:t>32</w:t>
      </w:r>
      <w:r>
        <w:rPr>
          <w:rFonts w:hint="eastAsia" w:ascii="楷体_GB2312" w:eastAsia="楷体_GB2312"/>
          <w:b/>
          <w:sz w:val="24"/>
        </w:rPr>
        <w:t>位，所以可寻址范围为</w:t>
      </w:r>
      <w:r>
        <w:rPr>
          <w:rFonts w:eastAsia="楷体_GB2312"/>
          <w:b/>
          <w:sz w:val="24"/>
        </w:rPr>
        <w:t>2</w:t>
      </w:r>
      <w:r>
        <w:rPr>
          <w:rFonts w:eastAsia="楷体_GB2312"/>
          <w:b/>
          <w:sz w:val="24"/>
          <w:vertAlign w:val="superscript"/>
        </w:rPr>
        <w:t>32</w:t>
      </w:r>
      <w:r>
        <w:rPr>
          <w:rFonts w:eastAsia="楷体_GB2312"/>
          <w:b/>
          <w:sz w:val="24"/>
        </w:rPr>
        <w:t xml:space="preserve"> = 4GB</w:t>
      </w:r>
      <w:r>
        <w:rPr>
          <w:rFonts w:hint="eastAsia" w:ascii="楷体_GB2312" w:eastAsia="楷体_GB2312"/>
          <w:b/>
          <w:sz w:val="24"/>
        </w:rPr>
        <w:t>。</w:t>
      </w: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③有效地址EA如下所示。 </w:t>
      </w:r>
    </w:p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直接寻址：EA=指令中的地址码 </w:t>
      </w:r>
    </w:p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间接寻址：EA=指令中地址码指示的内存单元中存放的有效地址 </w:t>
      </w:r>
    </w:p>
    <w:p>
      <w:pPr>
        <w:ind w:firstLine="482" w:firstLineChars="20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变址寻址：EA=变址寄存器中包含的地址值+指令中地址码所表示的偏移 </w:t>
      </w:r>
    </w:p>
    <w:p>
      <w:pPr>
        <w:spacing w:line="360" w:lineRule="exac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相对寻址：EA=程序计数器中包含的地址值+指令中地址码所表示的偏移</w:t>
      </w:r>
    </w:p>
    <w:p>
      <w:pPr>
        <w:spacing w:line="360" w:lineRule="exact"/>
        <w:ind w:firstLine="723" w:firstLineChars="300"/>
        <w:jc w:val="left"/>
        <w:rPr>
          <w:rFonts w:hint="eastAsia" w:ascii="仿宋_GB2312" w:eastAsia="仿宋_GB2312"/>
          <w:b/>
          <w:sz w:val="24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4.5  典型指令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3AC90605"/>
    <w:rsid w:val="08773407"/>
    <w:rsid w:val="248B1DA2"/>
    <w:rsid w:val="2A4B37AD"/>
    <w:rsid w:val="35335357"/>
    <w:rsid w:val="3AC90605"/>
    <w:rsid w:val="545A4CFE"/>
    <w:rsid w:val="6FAD5980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2085</Words>
  <Characters>2329</Characters>
  <Lines>0</Lines>
  <Paragraphs>0</Paragraphs>
  <TotalTime>0</TotalTime>
  <ScaleCrop>false</ScaleCrop>
  <LinksUpToDate>false</LinksUpToDate>
  <CharactersWithSpaces>2732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2022-10-24T00:46:00Z</dcterms:created>
  <dc:creator>李艳军（杨林妈妈）</dc:creator>
  <cp:lastModifiedBy>李艳军（杨林妈妈）</cp:lastModifiedBy>
  <dcterms:modified xsi:type="dcterms:W3CDTF">2022-10-26T15:09:52Z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230E7C72D14A4D67BF7627ED71062D5D</vt:lpwstr>
  </property>
</Properties>
</file>