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BDD9A">
      <w:pPr>
        <w:bidi w:val="0"/>
        <w:spacing w:line="240" w:lineRule="auto"/>
        <w:jc w:val="left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长春地铁路线查询应用 </w:t>
      </w:r>
      <w:r>
        <w:rPr>
          <w:rFonts w:hint="eastAsia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设计报告</w:t>
      </w:r>
    </w:p>
    <w:p w14:paraId="33A69DFF">
      <w:pPr>
        <w:bidi w:val="0"/>
        <w:spacing w:line="240" w:lineRule="auto"/>
        <w:jc w:val="left"/>
        <w:rPr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摘要</w:t>
      </w:r>
    </w:p>
    <w:p w14:paraId="2B3297B2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  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本项目是一个「线网浏览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站点检索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换乘算路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方案对比」的移动端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H5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原型：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8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条线路、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148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座车站的线网数据随包打包，最短路求解由浏览器内的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JavaScript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完成。</w:t>
      </w:r>
    </w:p>
    <w:p w14:paraId="10917E73">
      <w:pPr>
        <w:bidi w:val="0"/>
        <w:spacing w:line="240" w:lineRule="auto"/>
        <w:jc w:val="left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  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核心是把线网建成「站点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×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线路」状态图，用三种边权分别跑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Dijkstra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得到三种排序口径，再用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0-1 BFS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与「禁用换乘站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禁用线路」重算构造可比较的备选方案。</w:t>
      </w:r>
      <w:bookmarkStart w:id="0" w:name="section-1"/>
      <w:bookmarkEnd w:id="0"/>
    </w:p>
    <w:p w14:paraId="2E8C6B67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1. 项目概述</w:t>
      </w:r>
    </w:p>
    <w:p w14:paraId="6C6E32E3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项目目标</w:t>
      </w:r>
    </w:p>
    <w:tbl>
      <w:tblPr>
        <w:tblStyle w:val="32"/>
        <w:tblW w:w="5284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8"/>
        <w:gridCol w:w="4520"/>
      </w:tblGrid>
      <w:tr w14:paraId="222F4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451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B4BBD7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目标</w:t>
            </w:r>
          </w:p>
        </w:tc>
        <w:tc>
          <w:tcPr>
            <w:tcW w:w="4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4D0FC4F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达成情况</w:t>
            </w:r>
          </w:p>
        </w:tc>
      </w:tr>
      <w:tr w14:paraId="41E4E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451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7E89CB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提供可交互的线网浏览与站点检索体验</w:t>
            </w:r>
          </w:p>
        </w:tc>
        <w:tc>
          <w:tcPr>
            <w:tcW w:w="4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ACCB27D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8  条线  148  站全量呈现，支持站名 / 全拼 / 首字母三种检索方式</w:t>
            </w:r>
          </w:p>
        </w:tc>
      </w:tr>
      <w:tr w14:paraId="2E765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451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289D59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用 可复算的口径 给出多方案换乘结果</w:t>
            </w:r>
          </w:p>
        </w:tc>
        <w:tc>
          <w:tcPr>
            <w:tcW w:w="4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D81D6F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省</w:t>
            </w: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时间  /  少换乘  /  少步行三种排序</w:t>
            </w:r>
          </w:p>
        </w:tc>
      </w:tr>
      <w:tr w14:paraId="6EDF4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51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991DB05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完整表达线网的 " 非理想状态 "</w:t>
            </w:r>
          </w:p>
        </w:tc>
        <w:tc>
          <w:tcPr>
            <w:tcW w:w="45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E5268C8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新开通线路（ 5 / 7  号线）、暂缓开通站、新开出入口、出站换乘均有对应标记</w:t>
            </w:r>
          </w:p>
        </w:tc>
      </w:tr>
    </w:tbl>
    <w:p w14:paraId="46719600">
      <w:pPr>
        <w:bidi w:val="0"/>
        <w:spacing w:line="240" w:lineRule="auto"/>
        <w:jc w:val="left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1" w:name="section-2"/>
      <w:bookmarkEnd w:id="1"/>
    </w:p>
    <w:p w14:paraId="16D16BCC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2. 总体架构设计</w:t>
      </w:r>
    </w:p>
    <w:p w14:paraId="774BDF3F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2.1 架构风格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860"/>
        <w:gridCol w:w="2849"/>
      </w:tblGrid>
      <w:tr w14:paraId="77AD2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39A7CF2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F88A72F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目录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72E3AB6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08C42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2E3E64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表现层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04F2A3F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src/views/ 、 src/components/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898D06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页面渲染、手势与路由跳转</w:t>
            </w:r>
          </w:p>
        </w:tc>
      </w:tr>
      <w:tr w14:paraId="5FA0A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4A780ED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服务层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0553D77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src/services/api.js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DA813DD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唯一接口契约，隔离 " 数据从哪来 "</w:t>
            </w:r>
          </w:p>
        </w:tc>
      </w:tr>
      <w:tr w14:paraId="73DBA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0F0694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领域层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83F59E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src/utils/routePlan.js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A3AC86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建图、最短路、方案组装与排序</w:t>
            </w:r>
          </w:p>
        </w:tc>
      </w:tr>
      <w:tr w14:paraId="747AF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8E62C9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数据层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4CBD85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src/data/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EE7688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静态  JSON 、索引、字段映射、模糊搜索</w:t>
            </w:r>
          </w:p>
        </w:tc>
      </w:tr>
    </w:tbl>
    <w:p w14:paraId="423E3B80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核心数据链路：</w:t>
      </w:r>
    </w:p>
    <w:tbl>
      <w:tblPr>
        <w:tblStyle w:val="32"/>
        <w:tblW w:w="4243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9"/>
      </w:tblGrid>
      <w:tr w14:paraId="475D8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9" w:hRule="atLeast"/>
        </w:trPr>
        <w:tc>
          <w:tcPr>
            <w:tcW w:w="73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32" w:type="dxa"/>
              <w:left w:w="168" w:type="dxa"/>
              <w:bottom w:w="132" w:type="dxa"/>
              <w:right w:w="168" w:type="dxa"/>
            </w:tcMar>
            <w:vAlign w:val="center"/>
          </w:tcPr>
          <w:p w14:paraId="61E5D86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静态 JSON（stations / lines / schematicLayout） </w:t>
            </w:r>
          </w:p>
          <w:p w14:paraId="4DF22DA3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   │  启动时建立 id → 下标 的 Map 索引 </w:t>
            </w:r>
          </w:p>
          <w:p w14:paraId="3E0AB276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   ▼ </w:t>
            </w:r>
          </w:p>
          <w:p w14:paraId="7FC1AAB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数据访问层 metroData.js  ──► 字段映射（brief / full）、搜索打分、入参归一 </w:t>
            </w:r>
          </w:p>
          <w:p w14:paraId="27266035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   ▼ </w:t>
            </w:r>
          </w:p>
          <w:p w14:paraId="38BC2833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算路引擎 routePlan.js    ──► 建「站点 × 线路」状态图 → Dijkstra × 3 + 0-1 BFS </w:t>
            </w:r>
          </w:p>
          <w:p w14:paraId="0BF123F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   │                       → 备选池扩充 → 排序 → 富化输出 </w:t>
            </w:r>
          </w:p>
          <w:p w14:paraId="0B78DC66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   ▼ </w:t>
            </w:r>
          </w:p>
          <w:p w14:paraId="23E12A5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服务层 api.js            ──► Promise 封装 + </w:t>
            </w: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60</w:t>
            </w: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~160ms 假延时 + 错误码 </w:t>
            </w:r>
          </w:p>
          <w:p w14:paraId="511F4B65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   ▼ </w:t>
            </w:r>
          </w:p>
          <w:p w14:paraId="3B192A01">
            <w:pPr>
              <w:bidi w:val="0"/>
              <w:spacing w:line="24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视图层 *.vue             ──► 渲染方案卡片 / 时间轴 / SVG 线网图</w:t>
            </w:r>
          </w:p>
        </w:tc>
      </w:tr>
    </w:tbl>
    <w:p w14:paraId="34BCF931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2.2 目录与模块划分</w:t>
      </w:r>
    </w:p>
    <w:p w14:paraId="5C1BA22A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src/ </w:t>
      </w:r>
    </w:p>
    <w:p w14:paraId="4A1D2DBD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├── main.js                   (11)  应用挂载、Vant 全量注册 </w:t>
      </w:r>
    </w:p>
    <w:p w14:paraId="1C03C5E3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├── App.vue                   (32)  外壳：router-view + 双 Tab 底栏 + keep-alive </w:t>
      </w:r>
    </w:p>
    <w:p w14:paraId="0CA25CC0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├── router/index.js           (41)  8 条路由 + 404 兜底重定向 </w:t>
      </w:r>
    </w:p>
    <w:p w14:paraId="3EA7A2AA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>├── views/                          页面（8 个）</w:t>
      </w:r>
    </w:p>
    <w:p w14:paraId="2B8CFBB4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HomeView.vue                首页：搜索入口、线路速览、官方通告 </w:t>
      </w:r>
    </w:p>
    <w:p w14:paraId="0A52F84B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SubwayMapView.vue           地铁图：包一层卡片 + 统计 </w:t>
      </w:r>
    </w:p>
    <w:p w14:paraId="15639E52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SearchView.vue              搜索：历史 / 热门 / 分组结果 </w:t>
      </w:r>
    </w:p>
    <w:p w14:paraId="2C12E573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PlanView.vue                规划：起终点选择 + 排序切换 </w:t>
      </w:r>
    </w:p>
    <w:p w14:paraId="78D251BA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ResultView.vue              方案列表：多方案对比 + 标签 </w:t>
      </w:r>
    </w:p>
    <w:p w14:paraId="527B44F2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RouteDetailView.vue         方案详情：时间轴 + 途经站 </w:t>
      </w:r>
    </w:p>
    <w:p w14:paraId="30AAEDDC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StopDetailView.vue          站点详情：出入口 + 到站 + 途经线路 </w:t>
      </w:r>
    </w:p>
    <w:p w14:paraId="26172A03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└── LineDetailView.vue          线路详情：上下行站序 </w:t>
      </w:r>
    </w:p>
    <w:p w14:paraId="103EBD23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├── components/ </w:t>
      </w:r>
    </w:p>
    <w:p w14:paraId="61E5B39D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StationPicker.vue     (172) 底部弹出式站点选择器 </w:t>
      </w:r>
    </w:p>
    <w:p w14:paraId="276C7698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└── SubwaySchematic.vue   (681) 线网图 SVG：折线、站点、站名避让、点击命中 </w:t>
      </w:r>
    </w:p>
    <w:p w14:paraId="6E98D755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├── services/api.js           (124) 浏览类接口 + 算路接口 + MODE_OPTIONS </w:t>
      </w:r>
    </w:p>
    <w:p w14:paraId="18CE9BAC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├── utils/ </w:t>
      </w:r>
    </w:p>
    <w:p w14:paraId="7A5E8BF3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routePlan.js          (560) 算路引擎（核心） </w:t>
      </w:r>
    </w:p>
    <w:p w14:paraId="6DA16395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└── storage.js            ( 22) localStorage 封装（统一前缀、异常降级） </w:t>
      </w:r>
    </w:p>
    <w:p w14:paraId="388DE7F9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├── composables/useStore.js   ( 34) 搜索历史全局状态 </w:t>
      </w:r>
    </w:p>
    <w:p w14:paraId="081EC96A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├── data/ </w:t>
      </w:r>
    </w:p>
    <w:p w14:paraId="55E59940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metroData.js          (265) 数据访问层：索引、映射、模糊搜索、线网图装配 </w:t>
      </w:r>
    </w:p>
    <w:p w14:paraId="59C87935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stations.json         (50 KB) 148 座车站原始数据 </w:t>
      </w:r>
    </w:p>
    <w:p w14:paraId="438CC5BE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lines.json            (4.5 KB) 8 条线路原始数据（有序站序） </w:t>
      </w:r>
    </w:p>
    <w:p w14:paraId="239E8FE3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├── schematicLayout.js    ( 13 KB) 线网图逐站坐标与站名落点 </w:t>
      </w:r>
    </w:p>
    <w:p w14:paraId="51052E63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 xml:space="preserve">│   └── mockData.js           ( 38) 首页运营通告（装饰性内容） </w:t>
      </w:r>
    </w:p>
    <w:p w14:paraId="0796C093">
      <w:pPr>
        <w:bidi w:val="0"/>
        <w:spacing w:line="240" w:lineRule="auto"/>
        <w:jc w:val="left"/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3"/>
          <w:szCs w:val="13"/>
          <w:lang w:eastAsia="zh-CN"/>
          <w14:textFill>
            <w14:solidFill>
              <w14:schemeClr w14:val="tx1"/>
            </w14:solidFill>
          </w14:textFill>
        </w:rPr>
        <w:t>└── styles/theme.css                  11 个语义变量 + Vant 变量映射 + 公共类</w:t>
      </w:r>
    </w:p>
    <w:p w14:paraId="4CF7DD5C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页面效果</w:t>
      </w:r>
    </w:p>
    <w:p w14:paraId="2ABF5E23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703320" cy="535241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EF1D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2-1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　六个页面的实际运行界面（按行：首页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地铁图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方案列表，方案详情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站点详情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搜索）</w:t>
      </w:r>
    </w:p>
    <w:p w14:paraId="7BBC6C47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section-3"/>
      <w:bookmarkEnd w:id="2"/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3. 技术选型</w:t>
      </w:r>
    </w:p>
    <w:tbl>
      <w:tblPr>
        <w:tblStyle w:val="32"/>
        <w:tblW w:w="3333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1"/>
      </w:tblGrid>
      <w:tr w14:paraId="6EF12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A08588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选择</w:t>
            </w:r>
          </w:p>
        </w:tc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4B0FE9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理由</w:t>
            </w:r>
          </w:p>
        </w:tc>
      </w:tr>
      <w:tr w14:paraId="435F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73CCEF8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Vue 3 （组合式  API ）</w:t>
            </w:r>
          </w:p>
        </w:tc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B1AEB9E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课程要求； &lt;script setup&gt; 让逻辑与模板贴合，单文件短</w:t>
            </w:r>
          </w:p>
        </w:tc>
      </w:tr>
      <w:tr w14:paraId="23213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76CCB2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Vite</w:t>
            </w:r>
          </w:p>
        </w:tc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EB9E7F3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冷启动快、产物小，配置约  20  行</w:t>
            </w:r>
          </w:p>
        </w:tc>
      </w:tr>
      <w:tr w14:paraId="0488B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8F46F73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Vant</w:t>
            </w:r>
          </w:p>
        </w:tc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B1A37A7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移动端组件齐（ Tabbar / Popup / Dialog / Toast ）， CSS  变量可统一换肤</w:t>
            </w:r>
          </w:p>
        </w:tc>
      </w:tr>
      <w:tr w14:paraId="47E96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8818548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vue-router</w:t>
            </w:r>
          </w:p>
        </w:tc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7ACC3398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hash 模式 ：静态托管免配置，刷新不  404</w:t>
            </w:r>
          </w:p>
        </w:tc>
      </w:tr>
      <w:tr w14:paraId="6885D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977CC91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原生  SVG</w:t>
            </w:r>
          </w:p>
        </w:tc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30C9A9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线网图是工程图，需逐站控制坐标与站名排版</w:t>
            </w:r>
          </w:p>
        </w:tc>
      </w:tr>
      <w:tr w14:paraId="35110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6AF6156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不引状态管理库</w:t>
            </w:r>
          </w:p>
        </w:tc>
        <w:tc>
          <w:tcPr>
            <w:tcW w:w="285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2D48E8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全局状态只有 " 搜索历史 " ， 30  行   reactive 模块足够</w:t>
            </w:r>
          </w:p>
        </w:tc>
      </w:tr>
    </w:tbl>
    <w:p w14:paraId="08B82362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数据与算法侧的选择：数据随包（约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68 KB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源文件，打包后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36 KB / gzip 10 KB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）、</w:t>
      </w:r>
      <w:r>
        <w:rPr>
          <w:sz w:val="18"/>
          <w:szCs w:val="18"/>
        </w:rPr>
        <w:t>用 Dijkstra 求最短路，三种偏好对应三种边权</w:t>
      </w:r>
      <w:r>
        <w:rPr>
          <w:rFonts w:hint="eastAsia"/>
          <w:sz w:val="18"/>
          <w:szCs w:val="18"/>
          <w:lang w:eastAsia="zh-CN"/>
        </w:rPr>
        <w:t>、</w:t>
      </w:r>
      <w:r>
        <w:rPr>
          <w:sz w:val="18"/>
          <w:szCs w:val="18"/>
        </w:rPr>
        <w:t xml:space="preserve"> 0-1 BFS 求最少站数保底；通过禁用某换乘站或某条线重算构造备选，并以时长上限 max(最优+15, 最优×1.5) 与签名去重过滤</w:t>
      </w:r>
      <w:r>
        <w:rPr>
          <w:rFonts w:hint="eastAsia"/>
          <w:sz w:val="18"/>
          <w:szCs w:val="18"/>
          <w:lang w:eastAsia="zh-CN"/>
        </w:rPr>
        <w:t>、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启动期建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Map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索引。</w:t>
      </w:r>
    </w:p>
    <w:p w14:paraId="48C6567E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section-4"/>
      <w:bookmarkEnd w:id="3"/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4. 关键业务流程</w:t>
      </w:r>
    </w:p>
    <w:p w14:paraId="63FEE0CB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4.1 路线规划流程</w:t>
      </w:r>
    </w:p>
    <w:p w14:paraId="3D4EEFD3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用户在规划页选好起终点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路由跳转只带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id + mode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（不带计算结果）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方案页自己重新算一次。这样刷新、分享、从详情页返回都能复现同一结果。</w:t>
      </w:r>
    </w:p>
    <w:p w14:paraId="237746F8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99455" cy="4153535"/>
            <wp:effectExtent l="0" t="0" r="444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CE63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4-1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　路线规划时序：视图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服务层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算路引擎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数据层</w:t>
      </w:r>
    </w:p>
    <w:p w14:paraId="4E0E1B94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4.2 方案列表与排序切换流程</w:t>
      </w:r>
    </w:p>
    <w:p w14:paraId="098EC8D3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切换排序不是在已有结果里挑，而是带新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mode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重算，同时用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router.replace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把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mode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写回地址栏；因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planScore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的排序口径与寻路边权一致，三种排序能真正排出不同顺序。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8"/>
      </w:tblGrid>
      <w:tr w14:paraId="4CB83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32" w:type="dxa"/>
              <w:left w:w="168" w:type="dxa"/>
              <w:bottom w:w="132" w:type="dxa"/>
              <w:right w:w="168" w:type="dxa"/>
            </w:tcMar>
            <w:vAlign w:val="center"/>
          </w:tcPr>
          <w:p w14:paraId="463DB042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点击"少换乘" </w:t>
            </w:r>
          </w:p>
          <w:p w14:paraId="625C1B51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│ </w:t>
            </w:r>
          </w:p>
          <w:p w14:paraId="63CE8C9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├─ router.replace(/result?from&amp;to&amp;mode=lessTransfer)   ← 地址栏同步 </w:t>
            </w:r>
          </w:p>
          <w:p w14:paraId="010F9931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├─ getPlans(mode=lessTransfer) </w:t>
            </w:r>
          </w:p>
          <w:p w14:paraId="6392F05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│     └─ 三种边权重新寻路（时间 / 少换乘 / 少步行各一条） </w:t>
            </w:r>
          </w:p>
          <w:p w14:paraId="793E82F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│        + 0-1 BFS 保底 + 备选池（禁换乘站 → 禁线路） </w:t>
            </w:r>
          </w:p>
          <w:p w14:paraId="1A20002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│        + sortPlans：主键 planScore，副键 transfers → halfMinutes → planId </w:t>
            </w:r>
          </w:p>
          <w:p w14:paraId="6E28CE4E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 xml:space="preserve">   │        + 首条策略文案改写为与口径一致（"少换乘优先（1 次换乘）"） </w:t>
            </w:r>
          </w:p>
          <w:p w14:paraId="39DF513B">
            <w:pPr>
              <w:bidi w:val="0"/>
              <w:spacing w:line="24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   └─ 渲染：本组内最小值打标「最省时 / 少换乘 / 少步行」</w:t>
            </w:r>
          </w:p>
        </w:tc>
      </w:tr>
    </w:tbl>
    <w:p w14:paraId="455CAD56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D6335D0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4.3 站点搜索流程</w:t>
      </w:r>
    </w:p>
    <w:p w14:paraId="7502C968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输入关键词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服务层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数据层打分（站名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全拼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首字母共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9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档）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结果按站点、线路分组；历史记录写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localStorage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ACACE9E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143250" cy="3502025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5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2CD4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4-2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　站点搜索流程与打分排序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1710"/>
        <w:gridCol w:w="1710"/>
        <w:gridCol w:w="1711"/>
        <w:gridCol w:w="1711"/>
      </w:tblGrid>
      <w:tr w14:paraId="0AC13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A2936D6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分数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7D4141B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 / 1 / 2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6A33C68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3 / 4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9222605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5 / 6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3737D8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7 / 8</w:t>
            </w:r>
          </w:p>
        </w:tc>
      </w:tr>
      <w:tr w14:paraId="4D031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41EBC71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命中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9F4F83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站名   相等  /  前缀  /  包含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7691A6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全拼   相等  /  前缀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3111B7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首字母   相等  /  前缀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6B8F9C6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全拼包含  /  首字母包含</w:t>
            </w:r>
          </w:p>
        </w:tc>
      </w:tr>
    </w:tbl>
    <w:p w14:paraId="0064E464">
      <w:pPr>
        <w:bidi w:val="0"/>
        <w:spacing w:line="240" w:lineRule="auto"/>
        <w:jc w:val="left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bookmarkStart w:id="4" w:name="section-5"/>
      <w:bookmarkEnd w:id="4"/>
    </w:p>
    <w:p w14:paraId="20342E32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5. 已实现功能清单</w:t>
      </w:r>
    </w:p>
    <w:p w14:paraId="62B50925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① 线网浏览：首页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条线速览，站数按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id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去重统计（合计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148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 / 7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号线标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新开通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；地铁图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1640×1500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全网一屏，点站点进详情。</w:t>
      </w:r>
    </w:p>
    <w:p w14:paraId="7C4D6D6F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② 站点检索：站名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全拼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首字母三通道模糊搜索，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9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档打分；结果按站点、线路分组；搜索历史持久化（去重置顶，上限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10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条）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热门搜索（换乘站优先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个）；底部选择器默认展示换乘站作为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常用站点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2B862D04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③ 换乘算路：「站点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×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线路」状态图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+ Dijkstra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，三种边权对应三种排序；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0-1 BFS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求最少站数作保底；备选方案池（禁换乘站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禁线路）上限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6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条；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个错误码对应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6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种提示文案。</w:t>
      </w:r>
    </w:p>
    <w:p w14:paraId="400942D0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④ 方案对比：卡片展示时间大数字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站数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换乘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步行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线路色条；组内最小值自动打「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最省时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少换乘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少步行」标签；排序切换同步写回地址栏。</w:t>
      </w:r>
    </w:p>
    <w:p w14:paraId="04BCF991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⑤ 乘车指引：时间轴还原纸质指引的阅读顺序（上车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乘车段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换乘卡片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下一段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到达）；换乘卡片给出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站内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/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出站换乘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步行米数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；途经站默认折叠前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6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站。</w:t>
      </w:r>
    </w:p>
    <w:p w14:paraId="379F9A46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⑥ 站点详情：出入口列表（新开通的编号带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新开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标记）、实时到站（模拟）、途经线路卡片，一键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到这里去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从这里出发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预填规划页。</w:t>
      </w:r>
    </w:p>
    <w:p w14:paraId="344CFEE9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⑦ 数据表达：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种站状态（普通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换乘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26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暂缓开通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站）；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处出站换乘（东大桥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4 ↔ 5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号线，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420 m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）；线网图布局与数据的一致性自检。</w:t>
      </w:r>
    </w:p>
    <w:p w14:paraId="709F964C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⑧ 工程能力：纯静态产物，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base:'./'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可部署到任意子路径；路由级代码分割，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8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个页面独立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chunk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11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个语义变量映射到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Vant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--van-*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，改一处全局生效。</w:t>
      </w:r>
    </w:p>
    <w:p w14:paraId="75690FBB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section-6"/>
      <w:bookmarkEnd w:id="5"/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6. 核心模块设计与实现：换乘算路引擎</w:t>
      </w:r>
    </w:p>
    <w:p w14:paraId="699C7CD3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6.1 功能定义</w:t>
      </w:r>
    </w:p>
    <w:p w14:paraId="40A20DB4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输入：起点（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id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站名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全拼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首字母）、终点、排序模式（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recommended / lessTransfer / lessWalk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）。</w:t>
      </w:r>
    </w:p>
    <w:p w14:paraId="43C5D170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输出：按当前口径排序的方案数组（最多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6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条），每条含总时长、总站数、换乘次数、步行距离、分段明细、换乘明细、完整途经站序；首条方案的策略文案与当前排序口径一致。</w:t>
      </w:r>
    </w:p>
    <w:p w14:paraId="0C29499A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6.2 接口设计</w:t>
      </w:r>
    </w:p>
    <w:p w14:paraId="7D81FFEA">
      <w:pPr>
        <w:bidi w:val="0"/>
        <w:spacing w:line="240" w:lineRule="auto"/>
        <w:jc w:val="left"/>
      </w:pPr>
      <w:r>
        <w:drawing>
          <wp:inline distT="0" distB="0" distL="114300" distR="114300">
            <wp:extent cx="3540760" cy="2479040"/>
            <wp:effectExtent l="0" t="0" r="254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F765A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错误码（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error.code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EMPTY_INPUT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STATION_NOT_FOUND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SAME_STATION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BAD_MODE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NO_ROUTE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CALC_FAILED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。页面据此显示不同文案，而不是统一的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请求失败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46229466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6.3 算法实现</w:t>
      </w:r>
    </w:p>
    <w:p w14:paraId="620F1C36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（1）为什么要用「站点 × 线路」状态图</w:t>
      </w:r>
    </w:p>
    <w:p w14:paraId="172035DA">
      <w:pPr>
        <w:bidi w:val="0"/>
        <w:spacing w:line="240" w:lineRule="auto"/>
        <w:jc w:val="left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如果用普通站点图（一物理站一节点），换乘没有代价，换乘次数不可控，也统计不出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经哪条线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。因此节点定义为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(站点, 线路)：人民广场在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号线和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5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号线上是两个节点，其间连一条带时间与步行代价的换乘边，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换乘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成为路径上的显式成本。</w:t>
      </w:r>
    </w:p>
    <w:p w14:paraId="7A399562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（2）建图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711"/>
        <w:gridCol w:w="1713"/>
        <w:gridCol w:w="1710"/>
        <w:gridCol w:w="1709"/>
      </w:tblGrid>
      <w:tr w14:paraId="69299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C0C8A1F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边类型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CFE3F66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连接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73B2CB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C383137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步行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C648C8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换乘标记</w:t>
            </w:r>
          </w:p>
        </w:tc>
      </w:tr>
      <w:tr w14:paraId="1BEC1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8016D5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乘车边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D026B2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同线相邻站，双向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E251416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5  个半分钟（ 2.5 min/ 站）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432CA1E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12 m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61A75A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78BED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5B758F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换乘边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28D108F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同站不同线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BA00C4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13  个半分钟（换乘  4 min +  下段首站停站  2.5 min ）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BE4FB8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180 m</w:t>
            </w:r>
          </w:p>
        </w:tc>
        <w:tc>
          <w:tcPr>
            <w:tcW w:w="172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D90C398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138F3475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（3）三种排序 = 三种边权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4"/>
        <w:gridCol w:w="2853"/>
        <w:gridCol w:w="2845"/>
      </w:tblGrid>
      <w:tr w14:paraId="4AF81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7EFD275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模式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4658C3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边权函数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3DB17DD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意图</w:t>
            </w:r>
          </w:p>
        </w:tc>
      </w:tr>
      <w:tr w14:paraId="63CCE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8317F3D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recommended 推荐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3685A4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halfMin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1F092B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时间最短</w:t>
            </w:r>
          </w:p>
        </w:tc>
      </w:tr>
      <w:tr w14:paraId="2D9B2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5DEEE5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lessTransfer 少换乘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B9F4B5E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halfMin + 60 × transferDelta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863F61D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一次换乘额外折  30  分钟，强压换乘次数</w:t>
            </w:r>
          </w:p>
        </w:tc>
      </w:tr>
      <w:tr w14:paraId="4A94B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496F72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lessWalk 少步行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6EC0B88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4 × walk + halfMin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29B0183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  米步行折  2  秒，让长通道换乘变贵</w:t>
            </w:r>
          </w:p>
        </w:tc>
      </w:tr>
    </w:tbl>
    <w:p w14:paraId="7A124591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（4）Dijkstra 的三个要点</w:t>
      </w:r>
    </w:p>
    <w:p w14:paraId="6BC52224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起点：起点站所属每条线路各入堆一个节点，初始距离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5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个半分钟（首站停站），实现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任一线路上车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2541D90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终点：终点站所属线路节点取距离最小者，实现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任一线下车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84596D5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环路保护：回溯时限制路径长度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≤ V + 1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，防脏数据死循环。</w:t>
      </w:r>
    </w:p>
    <w:p w14:paraId="26DD0623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（5）0-1 BFS 保底</w:t>
      </w:r>
    </w:p>
    <w:p w14:paraId="23AD477E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再跑一次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0-1 BFS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（换乘边权重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0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、乘车边权重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最少站数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路径。它的作用不是求更优解，而是在三种边权解出同一条路时提供一条差异化备选。实测红旗街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长春站北，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BFS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给出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"5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号线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2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号线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1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号线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（同样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7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站但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次换乘），与推荐方案形成明显对照。</w:t>
      </w:r>
    </w:p>
    <w:p w14:paraId="1F2329A0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（6）备选方案池</w:t>
      </w:r>
    </w:p>
    <w:p w14:paraId="7B715FD4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只有一条方案的结果页没有比较价值，因此主动构造备选：禁用最优方案自己的换乘站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禁用其它换乘站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禁用整条线路（模拟某线停运）。每次重算过三道闸门：路径非空、签名未出现过（线路:上车站&gt;下车站 拼串去重）、时长不超过 max(最优 + 15, 最优 × 1.5)。达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6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条即停止。</w:t>
      </w:r>
    </w:p>
    <w:p w14:paraId="2A7DB538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实测双丰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东大桥（推荐排序）：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1222"/>
        <w:gridCol w:w="1221"/>
        <w:gridCol w:w="1221"/>
        <w:gridCol w:w="1222"/>
        <w:gridCol w:w="1221"/>
        <w:gridCol w:w="1224"/>
      </w:tblGrid>
      <w:tr w14:paraId="01E3E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747FB62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4A4134F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FD0759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站数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FAAF3A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换乘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7166AED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步行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325AE4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走法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7808795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来源</w:t>
            </w:r>
          </w:p>
        </w:tc>
      </w:tr>
      <w:tr w14:paraId="461F1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01FCB5E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9B65196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44 min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150CE93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486338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D7314DE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360 m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BD1EE1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2 号线  → 5 号线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8EAD0E8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推荐（总耗时最短）</w:t>
            </w:r>
          </w:p>
        </w:tc>
      </w:tr>
      <w:tr w14:paraId="7C849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DD7F97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p2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33A44C1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46 min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7B3A7C4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AB0822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6DE6A23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372 m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6572A8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2 号线  → 4 号线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19122F7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备选（避开 文化广场 换乘）</w:t>
            </w:r>
          </w:p>
        </w:tc>
      </w:tr>
      <w:tr w14:paraId="4F056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F8F2C6F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p3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7F426AE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54 min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427756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6FD5DB6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7EA99D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408 m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78A81AC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6 号线  → 5 号线</w:t>
            </w:r>
          </w:p>
        </w:tc>
        <w:tc>
          <w:tcPr>
            <w:tcW w:w="123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28DC6F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备选（避开  2 号线，改走其它线路）</w:t>
            </w:r>
          </w:p>
        </w:tc>
      </w:tr>
    </w:tbl>
    <w:p w14:paraId="4B5D9B38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（7）方案组装与统计口径</w:t>
      </w:r>
    </w:p>
    <w:p w14:paraId="4BF3BF3A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节点路径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方案：线路发生变化处即换乘站，据此切段。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7"/>
        <w:gridCol w:w="4275"/>
      </w:tblGrid>
      <w:tr w14:paraId="3A4D2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98F6D08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CA15FA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口径</w:t>
            </w:r>
          </w:p>
        </w:tc>
      </w:tr>
      <w:tr w14:paraId="1C315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349C64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stopCount （分段）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168E7B5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abs(终点站序 − 起点站序) + 1 ，含上车站</w:t>
            </w:r>
          </w:p>
        </w:tc>
      </w:tr>
      <w:tr w14:paraId="75DDB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7AAEC0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duration （分段）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322DB7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stopCount × 2.5   向下取整；逐段取整后相加，再  +  换乘次数  × 4</w:t>
            </w:r>
          </w:p>
        </w:tc>
      </w:tr>
      <w:tr w14:paraId="01646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7BCF54C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stops （总站数）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3EC519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各段站数之和  − （段数  − 1 ），减掉被相邻两段重复计入的换乘站</w:t>
            </w:r>
          </w:p>
        </w:tc>
      </w:tr>
      <w:tr w14:paraId="5FEE4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A14F7E1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walkDistance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0B73A27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换乘步行之和  +  12 × stops （乘降步行）</w:t>
            </w:r>
          </w:p>
        </w:tc>
      </w:tr>
      <w:tr w14:paraId="55F7D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A69EE8E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direction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127CE98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按本段站序增减判断，输出 " 开往  XX  方向 "</w:t>
            </w:r>
          </w:p>
        </w:tc>
      </w:tr>
    </w:tbl>
    <w:p w14:paraId="1C740774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6.4 缓存与性能策略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2"/>
        <w:gridCol w:w="3342"/>
        <w:gridCol w:w="2638"/>
      </w:tblGrid>
      <w:tr w14:paraId="2BF67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2C2024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策略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81F2D9D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实现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067DA9E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收益</w:t>
            </w:r>
          </w:p>
        </w:tc>
      </w:tr>
      <w:tr w14:paraId="24310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00F8F6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索引预热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85B8B1E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启动时建 stationIndex / lineIndex   两个  Map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34536D8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按  id  查询从  O(n)  降到  O(1) ，算路要反复取下标</w:t>
            </w:r>
          </w:p>
        </w:tc>
      </w:tr>
      <w:tr w14:paraId="531D5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34795D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视图缓存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0851F03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&lt;keep-alive :include="['HomeView','SubwayMapView']"&gt;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B907548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切  Tab  不重绘线网图（站名排布是主要开销）</w:t>
            </w:r>
          </w:p>
        </w:tc>
      </w:tr>
      <w:tr w14:paraId="26377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E5C360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数据随包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B8195F4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JSON  直接  import ，走  Vite  打包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B0D9F99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零网络请求； metroData   独立  chunk 36 KB / gzip 10 KB</w:t>
            </w:r>
          </w:p>
        </w:tc>
      </w:tr>
      <w:tr w14:paraId="01B35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FC41063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计算即用即弃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B3B91C3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不缓存 plans ，每次进结果页重算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AAB125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算路毫秒级，缓存反而带来 " 数据与地址栏不一致 " 风险</w:t>
            </w:r>
          </w:p>
        </w:tc>
      </w:tr>
    </w:tbl>
    <w:p w14:paraId="43465317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6.5 前端集成</w:t>
      </w:r>
    </w:p>
    <w:p w14:paraId="6B41B8AC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接口封装：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services/api.js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提供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getPlans()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，页面不知道背后是本地计算。</w:t>
      </w:r>
    </w:p>
    <w:p w14:paraId="651F4875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页面触发：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ResultView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在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onMounted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与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watch(route.query.from/to)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时调用；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mode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变化由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switchMode()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触发重算并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router.replace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50C63338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详情页复用同一接口：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RouteDetailView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用相同的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from/to/mode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重算一遍，再按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planId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挑出对应方案。刷新后依然正确，代价是多算一次（毫秒级）。</w:t>
      </w:r>
    </w:p>
    <w:p w14:paraId="4DEF932E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section-7"/>
      <w:bookmarkEnd w:id="6"/>
      <w:bookmarkStart w:id="7" w:name="section-8"/>
      <w:bookmarkEnd w:id="7"/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. 设计过程与关键决策</w:t>
      </w:r>
    </w:p>
    <w:p w14:paraId="04C15F75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.1 阶段划分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9"/>
        <w:gridCol w:w="2853"/>
        <w:gridCol w:w="2850"/>
      </w:tblGrid>
      <w:tr w14:paraId="51183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C5CBC06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tcPr>
            <w:tcW w:w="2853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0572D365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285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E505A7F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关键判断</w:t>
            </w:r>
          </w:p>
        </w:tc>
      </w:tr>
      <w:tr w14:paraId="688EE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974780E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</w:t>
            </w: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、数据建设</w:t>
            </w:r>
          </w:p>
        </w:tc>
        <w:tc>
          <w:tcPr>
            <w:tcW w:w="2853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268888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建  148  站  / 8  线  JSON ，校验站数守恒</w:t>
            </w:r>
          </w:p>
        </w:tc>
        <w:tc>
          <w:tcPr>
            <w:tcW w:w="285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36DF256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数据必须有自检手段，否则改错无人发现</w:t>
            </w:r>
          </w:p>
        </w:tc>
      </w:tr>
      <w:tr w14:paraId="03879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AA0235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</w:t>
            </w: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、算法原型</w:t>
            </w:r>
          </w:p>
        </w:tc>
        <w:tc>
          <w:tcPr>
            <w:tcW w:w="2853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C8FD94D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先用  C++  控制台版跑通口径与用例</w:t>
            </w:r>
          </w:p>
        </w:tc>
        <w:tc>
          <w:tcPr>
            <w:tcW w:w="285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1FCFBD3B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先把算法定死，再接界面</w:t>
            </w:r>
          </w:p>
        </w:tc>
      </w:tr>
      <w:tr w14:paraId="5B91C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532AC1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、算法移植</w:t>
            </w:r>
          </w:p>
        </w:tc>
        <w:tc>
          <w:tcPr>
            <w:tcW w:w="2853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5ABB832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逐函数译为  JS ，与原版对拍  27  组</w:t>
            </w:r>
          </w:p>
        </w:tc>
        <w:tc>
          <w:tcPr>
            <w:tcW w:w="285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247B07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对拍通过前不碰页面</w:t>
            </w:r>
          </w:p>
        </w:tc>
      </w:tr>
      <w:tr w14:paraId="34219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5ED5CF7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、界面实现</w:t>
            </w:r>
          </w:p>
        </w:tc>
        <w:tc>
          <w:tcPr>
            <w:tcW w:w="2853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7896627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8  页  + 2  组件，按契约先接  mock</w:t>
            </w:r>
          </w:p>
        </w:tc>
        <w:tc>
          <w:tcPr>
            <w:tcW w:w="285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3F4E860D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页面只依赖契约，不等算法</w:t>
            </w:r>
          </w:p>
        </w:tc>
      </w:tr>
      <w:tr w14:paraId="53813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FD24AD1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五</w:t>
            </w: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、联调收口</w:t>
            </w:r>
          </w:p>
        </w:tc>
        <w:tc>
          <w:tcPr>
            <w:tcW w:w="2853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76A547DA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接本地算法、对齐字段、删死代码</w:t>
            </w:r>
          </w:p>
        </w:tc>
        <w:tc>
          <w:tcPr>
            <w:tcW w:w="285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8BD294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减法比加法更需要判断</w:t>
            </w:r>
          </w:p>
        </w:tc>
      </w:tr>
      <w:tr w14:paraId="5ADA5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9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632CB8D1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六</w:t>
            </w: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、验证</w:t>
            </w:r>
          </w:p>
        </w:tc>
        <w:tc>
          <w:tcPr>
            <w:tcW w:w="2853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4491251C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构建  +  浏览器实跑  +  边界用例</w:t>
            </w:r>
          </w:p>
        </w:tc>
        <w:tc>
          <w:tcPr>
            <w:tcW w:w="285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1" w:type="dxa"/>
              <w:left w:w="120" w:type="dxa"/>
              <w:bottom w:w="101" w:type="dxa"/>
              <w:right w:w="120" w:type="dxa"/>
            </w:tcMar>
            <w:vAlign w:val="center"/>
          </w:tcPr>
          <w:p w14:paraId="2EEA7060">
            <w:pPr>
              <w:bidi w:val="0"/>
              <w:spacing w:line="240" w:lineRule="auto"/>
              <w:jc w:val="left"/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构建通过  ≠  运行正常</w:t>
            </w:r>
          </w:p>
        </w:tc>
      </w:tr>
    </w:tbl>
    <w:p w14:paraId="53BD31A5">
      <w:pPr>
        <w:bidi w:val="0"/>
        <w:spacing w:line="240" w:lineRule="auto"/>
        <w:jc w:val="left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section-10"/>
      <w:bookmarkEnd w:id="8"/>
      <w:bookmarkStart w:id="9" w:name="section-9"/>
      <w:bookmarkEnd w:id="9"/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8.</w:t>
      </w: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总结与改进方向</w:t>
      </w:r>
    </w:p>
    <w:p w14:paraId="0C1D63E6">
      <w:pPr>
        <w:bidi w:val="0"/>
        <w:spacing w:line="240" w:lineRule="auto"/>
        <w:jc w:val="left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当前项目已形成「线网数据建模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浏览器内图算法求解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多方案对比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乘车指引可视化」的闭环，链路上每个数字都可复算、每个模拟值都有标注。</w:t>
      </w:r>
    </w:p>
    <w:p w14:paraId="420EC7D2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后续可演进方向：</w:t>
      </w:r>
    </w:p>
    <w:p w14:paraId="484C907B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接入实时数据：到站、拥挤度接城市开放数据接口后，站点详情页可从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模拟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升级为真实；架构上只需在服务层加一层轮询，视图层不用改。</w:t>
      </w:r>
    </w:p>
    <w:p w14:paraId="10E72E56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算法口径增强：引入首末班时间窗（末班已过应拒绝出方案）、按里程计价、无障碍换乘偏好、高峰行车间隔差异。</w:t>
      </w:r>
    </w:p>
    <w:p w14:paraId="0698FE2F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备选方案改用 k-最短路：当前靠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禁用节点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/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边后重算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构造备选，属于启发式；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Yen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算法能保证拿到前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k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条真实最优解，实现成本更高。</w:t>
      </w:r>
    </w:p>
    <w:p w14:paraId="26D591E7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离线与性能：加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Service Worker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可断网打开；线网图站名排版目前在主线程完成，线网继续扩张可迁到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Web Worker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A5FBB2D">
      <w:pPr>
        <w:bidi w:val="0"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section-11"/>
      <w:bookmarkEnd w:id="10"/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96DA5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9031F8"/>
    <w:rsid w:val="10D66437"/>
    <w:rsid w:val="1AE51216"/>
    <w:rsid w:val="1D820B13"/>
    <w:rsid w:val="227509DB"/>
    <w:rsid w:val="2F1C7B2E"/>
    <w:rsid w:val="3A87208D"/>
    <w:rsid w:val="3C594D7A"/>
    <w:rsid w:val="3C6E61B1"/>
    <w:rsid w:val="3D3F2A3A"/>
    <w:rsid w:val="3DE80B36"/>
    <w:rsid w:val="421579CB"/>
    <w:rsid w:val="4F51643B"/>
    <w:rsid w:val="6A582431"/>
    <w:rsid w:val="7B85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0" w:line="326" w:lineRule="auto"/>
      <w:jc w:val="both"/>
    </w:pPr>
    <w:rPr>
      <w:rFonts w:ascii="微软雅黑" w:hAnsi="微软雅黑" w:eastAsia="微软雅黑" w:cstheme="minorBidi"/>
      <w:color w:val="212121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600" w:after="168"/>
      <w:outlineLvl w:val="1"/>
    </w:pPr>
    <w:rPr>
      <w:rFonts w:ascii="微软雅黑" w:hAnsi="微软雅黑" w:eastAsia="微软雅黑"/>
      <w:b/>
      <w:bCs/>
      <w:color w:val="1A237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60" w:after="120"/>
      <w:outlineLvl w:val="2"/>
    </w:pPr>
    <w:rPr>
      <w:rFonts w:ascii="微软雅黑" w:hAnsi="微软雅黑" w:eastAsia="微软雅黑"/>
      <w:b/>
      <w:bCs/>
      <w:color w:val="1565C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3498</Words>
  <Characters>4825</Characters>
  <Lines>0</Lines>
  <Paragraphs>0</Paragraphs>
  <TotalTime>18</TotalTime>
  <ScaleCrop>false</ScaleCrop>
  <LinksUpToDate>false</LinksUpToDate>
  <CharactersWithSpaces>6031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郑淑月</cp:lastModifiedBy>
  <dcterms:modified xsi:type="dcterms:W3CDTF">2026-10-26T08:15:59Z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eyJoZGlkIjoiYzc0MDdiZTBjMzM3MzdlNzQ0ZDM3ZDE5ODE0YTNiNDQiLCJ1c2VySWQiOiIxNjI1NTM2MTMyIn0=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4A6A4A7EC070442BA9C7CD77633BBAF1_12</vt:lpwstr>
  </property>
</Properties>
</file>