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06D9" w:rsidRDefault="004306D9" w:rsidP="004306D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4306D9">
        <w:rPr>
          <w:rFonts w:asciiTheme="minorEastAsia" w:hAnsiTheme="minorEastAsia" w:hint="eastAsia"/>
          <w:sz w:val="28"/>
          <w:szCs w:val="28"/>
        </w:rPr>
        <w:t>通过TV远程连接进行操作，TV账号和密码如下：</w:t>
      </w:r>
    </w:p>
    <w:p w:rsidR="004306D9" w:rsidRDefault="004306D9" w:rsidP="004306D9">
      <w:pPr>
        <w:pStyle w:val="a5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982534847      8610</w:t>
      </w:r>
    </w:p>
    <w:p w:rsidR="004306D9" w:rsidRDefault="004306D9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2、登录桌面上的运维客户端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762000" cy="733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，该运维客户端可连接服务器和数据库操作，运维客户端账号密码：ll     1dcyp~z!!@</w:t>
      </w:r>
    </w:p>
    <w:p w:rsidR="004306D9" w:rsidRDefault="004306D9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3、在运维客户端输入测试环境地址，进行服务器的命令及文件连接</w:t>
      </w:r>
      <w:r w:rsidR="005607F9">
        <w:rPr>
          <w:rFonts w:asciiTheme="minorEastAsia" w:hAnsiTheme="minorEastAsia" w:hint="eastAsia"/>
          <w:sz w:val="28"/>
          <w:szCs w:val="28"/>
        </w:rPr>
        <w:t>，按下图1、2、3步骤</w:t>
      </w:r>
    </w:p>
    <w:p w:rsidR="005607F9" w:rsidRDefault="005607F9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1336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7F9" w:rsidRDefault="005607F9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4、数据库连接不能直接用数据库工具，只能通过远程桌面的方式，使用伊利固定电脑上的plsql工具进行数据库操作，如下图，</w:t>
      </w:r>
    </w:p>
    <w:p w:rsidR="005607F9" w:rsidRDefault="005607F9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7238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1E" w:rsidRDefault="00E7301E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5538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7F9" w:rsidRDefault="005607F9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远程桌面的地址为：10.118.1.50或51   其中磁盘映射是用来复制粘贴相关文件的，因为数据库的远程桌面没办法直接粘贴复制，只能通过盘符操作。</w:t>
      </w:r>
    </w:p>
    <w:p w:rsidR="00E7301E" w:rsidRDefault="00E7301E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测试环境相关地址：</w:t>
      </w:r>
    </w:p>
    <w:p w:rsidR="00E7301E" w:rsidRDefault="00E7301E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登录地址：10.60.137.59   </w:t>
      </w:r>
    </w:p>
    <w:p w:rsidR="00E7301E" w:rsidRDefault="00E7301E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服务器实际地址：10.118.1.105</w:t>
      </w:r>
    </w:p>
    <w:p w:rsidR="00E7301E" w:rsidRDefault="00E7301E" w:rsidP="004306D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数据库地址：10.118.1.104  切记，使用远程桌面plsql工具操作数据库的时候一定要连接到测试数据库，以免操作到正式数据库，数据库密码：shfw</w:t>
      </w:r>
    </w:p>
    <w:p w:rsidR="005607F9" w:rsidRPr="005607F9" w:rsidRDefault="005607F9" w:rsidP="004306D9">
      <w:pPr>
        <w:rPr>
          <w:rFonts w:asciiTheme="minorEastAsia" w:hAnsiTheme="minorEastAsia"/>
          <w:sz w:val="28"/>
          <w:szCs w:val="28"/>
        </w:rPr>
      </w:pPr>
    </w:p>
    <w:sectPr w:rsidR="005607F9" w:rsidRPr="0056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82D" w:rsidRDefault="00D1782D" w:rsidP="004306D9">
      <w:r>
        <w:separator/>
      </w:r>
    </w:p>
  </w:endnote>
  <w:endnote w:type="continuationSeparator" w:id="1">
    <w:p w:rsidR="00D1782D" w:rsidRDefault="00D1782D" w:rsidP="00430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82D" w:rsidRDefault="00D1782D" w:rsidP="004306D9">
      <w:r>
        <w:separator/>
      </w:r>
    </w:p>
  </w:footnote>
  <w:footnote w:type="continuationSeparator" w:id="1">
    <w:p w:rsidR="00D1782D" w:rsidRDefault="00D1782D" w:rsidP="004306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67924"/>
    <w:multiLevelType w:val="hybridMultilevel"/>
    <w:tmpl w:val="E9B44A2E"/>
    <w:lvl w:ilvl="0" w:tplc="37B210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6D9"/>
    <w:rsid w:val="004306D9"/>
    <w:rsid w:val="005607F9"/>
    <w:rsid w:val="00D1782D"/>
    <w:rsid w:val="00E7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6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6D9"/>
    <w:rPr>
      <w:sz w:val="18"/>
      <w:szCs w:val="18"/>
    </w:rPr>
  </w:style>
  <w:style w:type="paragraph" w:styleId="a5">
    <w:name w:val="List Paragraph"/>
    <w:basedOn w:val="a"/>
    <w:uiPriority w:val="34"/>
    <w:qFormat/>
    <w:rsid w:val="004306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06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0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3</cp:revision>
  <dcterms:created xsi:type="dcterms:W3CDTF">2018-09-26T01:19:00Z</dcterms:created>
  <dcterms:modified xsi:type="dcterms:W3CDTF">2018-09-26T01:39:00Z</dcterms:modified>
</cp:coreProperties>
</file>