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4535"/>
        <w:gridCol w:w="4252"/>
      </w:tblGrid>
      <w:tr w:rsidR="009C29E1" w14:paraId="4FC71A85" w14:textId="77777777">
        <w:tc>
          <w:tcPr>
            <w:tcW w:w="567" w:type="dxa"/>
          </w:tcPr>
          <w:p w14:paraId="5D5856DD" w14:textId="77777777" w:rsidR="009C29E1" w:rsidRDefault="009C29E1"/>
        </w:tc>
        <w:tc>
          <w:tcPr>
            <w:tcW w:w="4535" w:type="dxa"/>
          </w:tcPr>
          <w:p w14:paraId="21093DFE" w14:textId="77777777" w:rsidR="009C29E1" w:rsidRDefault="009C29E1"/>
        </w:tc>
        <w:tc>
          <w:tcPr>
            <w:tcW w:w="4252" w:type="dxa"/>
          </w:tcPr>
          <w:p w14:paraId="7A9C0DB7" w14:textId="77777777" w:rsidR="009C29E1" w:rsidRDefault="00EC5BAC">
            <w:pPr>
              <w:spacing w:line="312" w:lineRule="auto"/>
              <w:ind w:firstLine="0"/>
            </w:pPr>
            <w:r>
              <w:rPr>
                <w:b/>
              </w:rPr>
              <w:t>УТВЕРЖДАЮ</w:t>
            </w:r>
          </w:p>
        </w:tc>
      </w:tr>
      <w:tr w:rsidR="009C29E1" w14:paraId="3A879523" w14:textId="77777777">
        <w:tc>
          <w:tcPr>
            <w:tcW w:w="567" w:type="dxa"/>
          </w:tcPr>
          <w:p w14:paraId="24512FAB" w14:textId="77777777" w:rsidR="009C29E1" w:rsidRDefault="009C29E1"/>
        </w:tc>
        <w:tc>
          <w:tcPr>
            <w:tcW w:w="4535" w:type="dxa"/>
          </w:tcPr>
          <w:p w14:paraId="599E744F" w14:textId="77777777" w:rsidR="009C29E1" w:rsidRDefault="009C29E1"/>
        </w:tc>
        <w:tc>
          <w:tcPr>
            <w:tcW w:w="4252" w:type="dxa"/>
          </w:tcPr>
          <w:p w14:paraId="2EE0D597" w14:textId="77777777" w:rsidR="009C29E1" w:rsidRPr="004D2516" w:rsidRDefault="00EC5BAC">
            <w:pPr>
              <w:spacing w:line="312" w:lineRule="auto"/>
              <w:ind w:firstLine="0"/>
              <w:rPr>
                <w:lang w:val="ru-RU"/>
              </w:rPr>
            </w:pPr>
            <w:r w:rsidRPr="004D2516">
              <w:rPr>
                <w:lang w:val="ru-RU"/>
              </w:rPr>
              <w:t>Руководитель ОП</w:t>
            </w:r>
          </w:p>
          <w:p w14:paraId="026EC200" w14:textId="77777777" w:rsidR="009C29E1" w:rsidRPr="004D2516" w:rsidRDefault="00EC5BAC">
            <w:pPr>
              <w:spacing w:line="312" w:lineRule="auto"/>
              <w:ind w:firstLine="0"/>
              <w:rPr>
                <w:lang w:val="ru-RU"/>
              </w:rPr>
            </w:pPr>
            <w:r w:rsidRPr="004D2516">
              <w:rPr>
                <w:lang w:val="ru-RU"/>
              </w:rPr>
              <w:t>___________ Сергеева Е.Г.</w:t>
            </w:r>
          </w:p>
          <w:p w14:paraId="6E1519B1" w14:textId="77777777" w:rsidR="009C29E1" w:rsidRDefault="00EC5BAC">
            <w:pPr>
              <w:spacing w:line="312" w:lineRule="auto"/>
              <w:ind w:firstLine="0"/>
            </w:pPr>
            <w:r>
              <w:t>«____» _________ 2026 г.</w:t>
            </w:r>
          </w:p>
        </w:tc>
      </w:tr>
    </w:tbl>
    <w:p w14:paraId="7E71379A" w14:textId="77777777" w:rsidR="009C29E1" w:rsidRDefault="009C29E1">
      <w:pPr>
        <w:ind w:firstLine="0"/>
      </w:pPr>
    </w:p>
    <w:p w14:paraId="586F119E" w14:textId="77777777" w:rsidR="009C29E1" w:rsidRDefault="009C29E1">
      <w:pPr>
        <w:ind w:firstLine="0"/>
      </w:pPr>
    </w:p>
    <w:p w14:paraId="3803D236" w14:textId="77777777" w:rsidR="009C29E1" w:rsidRDefault="009C29E1">
      <w:pPr>
        <w:ind w:firstLine="0"/>
      </w:pPr>
    </w:p>
    <w:p w14:paraId="05A4261B" w14:textId="77777777" w:rsidR="009C29E1" w:rsidRDefault="009C29E1">
      <w:pPr>
        <w:ind w:firstLine="0"/>
      </w:pPr>
    </w:p>
    <w:p w14:paraId="05568E0A" w14:textId="77777777" w:rsidR="009C29E1" w:rsidRDefault="009C29E1">
      <w:pPr>
        <w:ind w:firstLine="0"/>
      </w:pPr>
    </w:p>
    <w:p w14:paraId="6493B9E5" w14:textId="77777777" w:rsidR="009C29E1" w:rsidRDefault="00EC5BAC">
      <w:pPr>
        <w:ind w:firstLine="0"/>
        <w:jc w:val="center"/>
      </w:pPr>
      <w:r>
        <w:rPr>
          <w:b/>
          <w:sz w:val="32"/>
        </w:rPr>
        <w:t>ТЕХНИЧЕСКОЕ ЗАДАНИЕ</w:t>
      </w:r>
    </w:p>
    <w:p w14:paraId="124F831A" w14:textId="77777777" w:rsidR="009C29E1" w:rsidRDefault="00EC5BAC">
      <w:pPr>
        <w:ind w:firstLine="0"/>
        <w:jc w:val="center"/>
      </w:pPr>
      <w:r>
        <w:rPr>
          <w:sz w:val="0"/>
        </w:rPr>
        <w:t>на создание автоматизированной системы</w:t>
      </w:r>
    </w:p>
    <w:p w14:paraId="0F65280F" w14:textId="77777777" w:rsidR="009C29E1" w:rsidRPr="004D2516" w:rsidRDefault="00EC5BAC">
      <w:pPr>
        <w:ind w:firstLine="0"/>
        <w:jc w:val="center"/>
        <w:rPr>
          <w:lang w:val="ru-RU"/>
        </w:rPr>
      </w:pPr>
      <w:r w:rsidRPr="004D2516">
        <w:rPr>
          <w:sz w:val="0"/>
          <w:lang w:val="ru-RU"/>
        </w:rPr>
        <w:t>интерактивного изучения и реконструкции исторических событий</w:t>
      </w:r>
    </w:p>
    <w:p w14:paraId="36BE6FFC" w14:textId="77777777" w:rsidR="009C29E1" w:rsidRDefault="00EC5BAC">
      <w:pPr>
        <w:ind w:firstLine="0"/>
        <w:jc w:val="center"/>
      </w:pPr>
      <w:r>
        <w:rPr>
          <w:b/>
          <w:sz w:val="28"/>
        </w:rPr>
        <w:t>«</w:t>
      </w:r>
      <w:proofErr w:type="spellStart"/>
      <w:r>
        <w:rPr>
          <w:b/>
          <w:sz w:val="28"/>
        </w:rPr>
        <w:t>Хронотактика</w:t>
      </w:r>
      <w:proofErr w:type="spellEnd"/>
      <w:r>
        <w:rPr>
          <w:b/>
          <w:sz w:val="28"/>
        </w:rPr>
        <w:t>»</w:t>
      </w:r>
    </w:p>
    <w:p w14:paraId="42DAFAA7" w14:textId="77777777" w:rsidR="009C29E1" w:rsidRDefault="009C29E1">
      <w:pPr>
        <w:ind w:firstLine="0"/>
      </w:pPr>
    </w:p>
    <w:p w14:paraId="65CEA5EB" w14:textId="77777777" w:rsidR="009C29E1" w:rsidRDefault="009C29E1">
      <w:pPr>
        <w:ind w:firstLine="0"/>
      </w:pPr>
    </w:p>
    <w:p w14:paraId="43C00CA0" w14:textId="77777777" w:rsidR="009C29E1" w:rsidRDefault="009C29E1">
      <w:pPr>
        <w:ind w:firstLine="0"/>
      </w:pPr>
    </w:p>
    <w:p w14:paraId="39B13150" w14:textId="77777777" w:rsidR="009C29E1" w:rsidRDefault="009C29E1">
      <w:pPr>
        <w:ind w:firstLine="0"/>
      </w:pPr>
    </w:p>
    <w:p w14:paraId="5DBDA613" w14:textId="77777777" w:rsidR="009C29E1" w:rsidRDefault="009C29E1">
      <w:pPr>
        <w:ind w:firstLine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567"/>
        <w:gridCol w:w="4252"/>
      </w:tblGrid>
      <w:tr w:rsidR="009C29E1" w14:paraId="4DB174FD" w14:textId="77777777">
        <w:tc>
          <w:tcPr>
            <w:tcW w:w="4252" w:type="dxa"/>
          </w:tcPr>
          <w:p w14:paraId="4F9902D7" w14:textId="77777777" w:rsidR="009C29E1" w:rsidRDefault="00EC5BAC">
            <w:pPr>
              <w:spacing w:line="312" w:lineRule="auto"/>
              <w:ind w:firstLine="0"/>
            </w:pPr>
            <w:r>
              <w:rPr>
                <w:b/>
              </w:rPr>
              <w:t>СОГЛАСОВАНО</w:t>
            </w:r>
          </w:p>
        </w:tc>
        <w:tc>
          <w:tcPr>
            <w:tcW w:w="567" w:type="dxa"/>
          </w:tcPr>
          <w:p w14:paraId="3C0EC713" w14:textId="77777777" w:rsidR="009C29E1" w:rsidRDefault="009C29E1"/>
        </w:tc>
        <w:tc>
          <w:tcPr>
            <w:tcW w:w="4252" w:type="dxa"/>
          </w:tcPr>
          <w:p w14:paraId="1DF7FCFF" w14:textId="77777777" w:rsidR="009C29E1" w:rsidRDefault="00EC5BAC">
            <w:pPr>
              <w:spacing w:line="312" w:lineRule="auto"/>
              <w:ind w:firstLine="0"/>
            </w:pPr>
            <w:r>
              <w:rPr>
                <w:b/>
              </w:rPr>
              <w:t>СОГЛАСОВАНО</w:t>
            </w:r>
          </w:p>
        </w:tc>
      </w:tr>
      <w:tr w:rsidR="009C29E1" w14:paraId="2BF20DB2" w14:textId="77777777">
        <w:tc>
          <w:tcPr>
            <w:tcW w:w="4252" w:type="dxa"/>
          </w:tcPr>
          <w:p w14:paraId="2BE1EA26" w14:textId="77777777" w:rsidR="009C29E1" w:rsidRPr="004D2516" w:rsidRDefault="00EC5BAC">
            <w:pPr>
              <w:spacing w:line="312" w:lineRule="auto"/>
              <w:ind w:firstLine="0"/>
              <w:rPr>
                <w:lang w:val="ru-RU"/>
              </w:rPr>
            </w:pPr>
            <w:r w:rsidRPr="004D2516">
              <w:rPr>
                <w:lang w:val="ru-RU"/>
              </w:rPr>
              <w:t xml:space="preserve">Студент колледжа </w:t>
            </w:r>
            <w:proofErr w:type="spellStart"/>
            <w:r w:rsidRPr="004D2516">
              <w:rPr>
                <w:lang w:val="ru-RU"/>
              </w:rPr>
              <w:t>ВятГУ</w:t>
            </w:r>
            <w:proofErr w:type="spellEnd"/>
          </w:p>
          <w:p w14:paraId="14E07E49" w14:textId="77777777" w:rsidR="009C29E1" w:rsidRPr="004D2516" w:rsidRDefault="00EC5BAC">
            <w:pPr>
              <w:spacing w:line="312" w:lineRule="auto"/>
              <w:ind w:firstLine="0"/>
              <w:rPr>
                <w:lang w:val="ru-RU"/>
              </w:rPr>
            </w:pPr>
            <w:r w:rsidRPr="004D2516">
              <w:rPr>
                <w:lang w:val="ru-RU"/>
              </w:rPr>
              <w:t>________________ Четвериков Д.А.</w:t>
            </w:r>
          </w:p>
          <w:p w14:paraId="03597F21" w14:textId="77777777" w:rsidR="009C29E1" w:rsidRDefault="00EC5BAC">
            <w:pPr>
              <w:spacing w:line="312" w:lineRule="auto"/>
              <w:ind w:firstLine="0"/>
            </w:pPr>
            <w:r>
              <w:t>«____» _________ 2026 г.</w:t>
            </w:r>
          </w:p>
        </w:tc>
        <w:tc>
          <w:tcPr>
            <w:tcW w:w="567" w:type="dxa"/>
          </w:tcPr>
          <w:p w14:paraId="1B6EC8D7" w14:textId="77777777" w:rsidR="009C29E1" w:rsidRDefault="009C29E1"/>
        </w:tc>
        <w:tc>
          <w:tcPr>
            <w:tcW w:w="4252" w:type="dxa"/>
          </w:tcPr>
          <w:p w14:paraId="041BAE42" w14:textId="77777777" w:rsidR="009C29E1" w:rsidRPr="004D2516" w:rsidRDefault="00EC5BAC">
            <w:pPr>
              <w:spacing w:line="312" w:lineRule="auto"/>
              <w:ind w:firstLine="0"/>
              <w:rPr>
                <w:lang w:val="ru-RU"/>
              </w:rPr>
            </w:pPr>
            <w:r w:rsidRPr="004D2516">
              <w:rPr>
                <w:lang w:val="ru-RU"/>
              </w:rPr>
              <w:t>Преподаватель по УП</w:t>
            </w:r>
          </w:p>
          <w:p w14:paraId="34F8DEC3" w14:textId="77777777" w:rsidR="009C29E1" w:rsidRPr="004D2516" w:rsidRDefault="00EC5BAC">
            <w:pPr>
              <w:spacing w:line="312" w:lineRule="auto"/>
              <w:ind w:firstLine="0"/>
              <w:rPr>
                <w:lang w:val="ru-RU"/>
              </w:rPr>
            </w:pPr>
            <w:r w:rsidRPr="004D2516">
              <w:rPr>
                <w:lang w:val="ru-RU"/>
              </w:rPr>
              <w:t xml:space="preserve">________________ </w:t>
            </w:r>
            <w:proofErr w:type="spellStart"/>
            <w:r w:rsidRPr="004D2516">
              <w:rPr>
                <w:lang w:val="ru-RU"/>
              </w:rPr>
              <w:t>Долженкова</w:t>
            </w:r>
            <w:proofErr w:type="spellEnd"/>
            <w:r w:rsidRPr="004D2516">
              <w:rPr>
                <w:lang w:val="ru-RU"/>
              </w:rPr>
              <w:t xml:space="preserve"> М.Л.</w:t>
            </w:r>
          </w:p>
          <w:p w14:paraId="4A86AEF0" w14:textId="77777777" w:rsidR="009C29E1" w:rsidRDefault="00EC5BAC">
            <w:pPr>
              <w:spacing w:line="312" w:lineRule="auto"/>
              <w:ind w:firstLine="0"/>
            </w:pPr>
            <w:r>
              <w:t>«____» _________ 2026 г.</w:t>
            </w:r>
          </w:p>
        </w:tc>
      </w:tr>
    </w:tbl>
    <w:p w14:paraId="00043DB6" w14:textId="77777777" w:rsidR="009C29E1" w:rsidRDefault="009C29E1">
      <w:pPr>
        <w:ind w:firstLine="0"/>
      </w:pPr>
    </w:p>
    <w:p w14:paraId="3DC00CA4" w14:textId="2CD1600A" w:rsidR="009C29E1" w:rsidRDefault="009C29E1">
      <w:pPr>
        <w:ind w:firstLine="0"/>
      </w:pPr>
    </w:p>
    <w:p w14:paraId="775E3247" w14:textId="73BBB50B" w:rsidR="004D2516" w:rsidRDefault="004D2516">
      <w:pPr>
        <w:ind w:firstLine="0"/>
      </w:pPr>
    </w:p>
    <w:p w14:paraId="031D4C87" w14:textId="160D8F51" w:rsidR="004D2516" w:rsidRDefault="004D2516">
      <w:pPr>
        <w:ind w:firstLine="0"/>
      </w:pPr>
    </w:p>
    <w:p w14:paraId="213FD9B7" w14:textId="2990104F" w:rsidR="004D2516" w:rsidRDefault="004D2516">
      <w:pPr>
        <w:ind w:firstLine="0"/>
      </w:pPr>
    </w:p>
    <w:p w14:paraId="16CE5D7A" w14:textId="05E4BC55" w:rsidR="004D2516" w:rsidRDefault="004D2516">
      <w:pPr>
        <w:ind w:firstLine="0"/>
      </w:pPr>
    </w:p>
    <w:p w14:paraId="3319C665" w14:textId="7EDCEF66" w:rsidR="004D2516" w:rsidRDefault="004D2516">
      <w:pPr>
        <w:ind w:firstLine="0"/>
      </w:pPr>
    </w:p>
    <w:p w14:paraId="7CD90CAB" w14:textId="2DC7FCA0" w:rsidR="004D2516" w:rsidRDefault="004D2516">
      <w:pPr>
        <w:ind w:firstLine="0"/>
      </w:pPr>
    </w:p>
    <w:p w14:paraId="6C334D61" w14:textId="072C787B" w:rsidR="004D2516" w:rsidRDefault="004D2516">
      <w:pPr>
        <w:ind w:firstLine="0"/>
      </w:pPr>
    </w:p>
    <w:p w14:paraId="5016AC12" w14:textId="10D420E2" w:rsidR="004D2516" w:rsidRDefault="004D2516">
      <w:pPr>
        <w:ind w:firstLine="0"/>
      </w:pPr>
    </w:p>
    <w:p w14:paraId="34FE389F" w14:textId="17CF0049" w:rsidR="004D2516" w:rsidRDefault="004D2516">
      <w:pPr>
        <w:ind w:firstLine="0"/>
      </w:pPr>
    </w:p>
    <w:p w14:paraId="7B4A9FCC" w14:textId="78E1468C" w:rsidR="004D2516" w:rsidRDefault="004D2516">
      <w:pPr>
        <w:ind w:firstLine="0"/>
      </w:pPr>
    </w:p>
    <w:p w14:paraId="755C695C" w14:textId="77777777" w:rsidR="004D2516" w:rsidRDefault="004D2516">
      <w:pPr>
        <w:ind w:firstLine="0"/>
      </w:pPr>
    </w:p>
    <w:p w14:paraId="0BB1B8CA" w14:textId="77777777" w:rsidR="009C29E1" w:rsidRDefault="009C29E1">
      <w:pPr>
        <w:ind w:firstLine="0"/>
      </w:pPr>
    </w:p>
    <w:p w14:paraId="3C0ACA1E" w14:textId="77777777" w:rsidR="009C29E1" w:rsidRDefault="00EC5BAC">
      <w:pPr>
        <w:ind w:firstLine="0"/>
        <w:jc w:val="center"/>
      </w:pPr>
      <w:r>
        <w:t>2026</w:t>
      </w:r>
    </w:p>
    <w:p w14:paraId="04F8A53D" w14:textId="150465A9" w:rsidR="009C29E1" w:rsidRPr="004D2516" w:rsidRDefault="00EC5BAC" w:rsidP="004D2516">
      <w:pPr>
        <w:pStyle w:val="1"/>
        <w:numPr>
          <w:ilvl w:val="0"/>
          <w:numId w:val="14"/>
        </w:numPr>
        <w:tabs>
          <w:tab w:val="left" w:pos="1418"/>
        </w:tabs>
        <w:spacing w:before="480" w:after="0"/>
        <w:ind w:left="0" w:firstLine="851"/>
        <w:contextualSpacing/>
        <w:rPr>
          <w:rFonts w:eastAsiaTheme="majorEastAsia"/>
          <w:noProof/>
          <w:color w:val="auto"/>
          <w:szCs w:val="36"/>
          <w:lang w:val="ru-RU" w:eastAsia="ru-RU"/>
        </w:rPr>
      </w:pPr>
      <w:r w:rsidRPr="004D2516">
        <w:rPr>
          <w:rFonts w:eastAsiaTheme="majorEastAsia"/>
          <w:noProof/>
          <w:color w:val="auto"/>
          <w:szCs w:val="36"/>
          <w:lang w:val="ru-RU" w:eastAsia="ru-RU"/>
        </w:rPr>
        <w:lastRenderedPageBreak/>
        <w:t>Общие сведения</w:t>
      </w:r>
    </w:p>
    <w:p w14:paraId="51E7BB73" w14:textId="77777777" w:rsidR="009C29E1" w:rsidRPr="004D2516" w:rsidRDefault="00EC5BAC" w:rsidP="004D2516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 xml:space="preserve">Раздел содержит общие сведения о разработке </w:t>
      </w:r>
      <w:r w:rsidRPr="004D2516">
        <w:rPr>
          <w:rFonts w:eastAsiaTheme="minorEastAsia" w:cstheme="minorBidi"/>
          <w:color w:val="auto"/>
          <w:lang w:val="ru-RU" w:eastAsia="ru-RU"/>
        </w:rPr>
        <w:t>системы.</w:t>
      </w:r>
    </w:p>
    <w:p w14:paraId="420EFDA6" w14:textId="518F1712" w:rsidR="009C29E1" w:rsidRPr="004D2516" w:rsidRDefault="00EC5BAC" w:rsidP="004D2516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4D2516">
        <w:rPr>
          <w:rFonts w:eastAsiaTheme="majorEastAsia"/>
          <w:color w:val="auto"/>
          <w:szCs w:val="36"/>
          <w:lang w:val="ru-RU" w:eastAsia="ru-RU"/>
        </w:rPr>
        <w:t>Полное наименование системы и её условное обозначение</w:t>
      </w:r>
    </w:p>
    <w:p w14:paraId="54259F19" w14:textId="67B24B8D" w:rsidR="009C29E1" w:rsidRPr="004D2516" w:rsidRDefault="00EC5BAC" w:rsidP="004D2516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 xml:space="preserve">Полное наименование разработки </w:t>
      </w:r>
      <w:r w:rsidR="004D2516" w:rsidRPr="004D2516">
        <w:rPr>
          <w:rFonts w:eastAsiaTheme="minorEastAsia" w:cstheme="minorBidi"/>
          <w:color w:val="auto"/>
          <w:lang w:val="ru-RU" w:eastAsia="ru-RU"/>
        </w:rPr>
        <w:t>–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 автоматизированная система интерактивного изучения и реконструкции исторических событий «</w:t>
      </w: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t>Хронотактика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 xml:space="preserve">»; условное обозначение </w:t>
      </w:r>
      <w:r w:rsidR="004D2516" w:rsidRPr="004D2516">
        <w:rPr>
          <w:rFonts w:eastAsiaTheme="minorEastAsia" w:cstheme="minorBidi"/>
          <w:color w:val="auto"/>
          <w:lang w:val="ru-RU" w:eastAsia="ru-RU"/>
        </w:rPr>
        <w:t>–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 АС «</w:t>
      </w: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t>Хронотактика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>».</w:t>
      </w:r>
    </w:p>
    <w:p w14:paraId="42555B19" w14:textId="1E7DAA7D" w:rsidR="009C29E1" w:rsidRPr="004D2516" w:rsidRDefault="00EC5BAC" w:rsidP="004D2516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4D2516">
        <w:rPr>
          <w:rFonts w:eastAsiaTheme="majorEastAsia"/>
          <w:color w:val="auto"/>
          <w:szCs w:val="36"/>
          <w:lang w:val="ru-RU" w:eastAsia="ru-RU"/>
        </w:rPr>
        <w:t>Шифр т</w:t>
      </w:r>
      <w:r w:rsidRPr="004D2516">
        <w:rPr>
          <w:rFonts w:eastAsiaTheme="majorEastAsia"/>
          <w:color w:val="auto"/>
          <w:szCs w:val="36"/>
          <w:lang w:val="ru-RU" w:eastAsia="ru-RU"/>
        </w:rPr>
        <w:t>емы или шифр (номер) договора</w:t>
      </w:r>
    </w:p>
    <w:p w14:paraId="74A50E0A" w14:textId="77777777" w:rsidR="004D2516" w:rsidRPr="004D2516" w:rsidRDefault="004D2516" w:rsidP="004D2516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Шифр темы и номер договора не присваиваются.</w:t>
      </w:r>
    </w:p>
    <w:p w14:paraId="63C4685F" w14:textId="0D6A5F7B" w:rsidR="009C29E1" w:rsidRPr="004D2516" w:rsidRDefault="00EC5BAC" w:rsidP="004D2516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4D2516">
        <w:rPr>
          <w:rFonts w:eastAsiaTheme="majorEastAsia"/>
          <w:color w:val="auto"/>
          <w:szCs w:val="36"/>
          <w:lang w:val="ru-RU" w:eastAsia="ru-RU"/>
        </w:rPr>
        <w:t>Наименования предприятий разработчика и заказчика и их реквизиты</w:t>
      </w:r>
    </w:p>
    <w:p w14:paraId="00E4F4FC" w14:textId="71591637" w:rsidR="009C29E1" w:rsidRPr="004D2516" w:rsidRDefault="00EC5BAC" w:rsidP="004D2516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 xml:space="preserve">Разработчиком 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(исполнителем) является студент ФГБОУ ВО «Вятский государственный университет» (Колледж </w:t>
      </w: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t>ВятГУ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 xml:space="preserve">) группы ИСПк-403-52-00 Четвериков </w:t>
      </w:r>
      <w:r w:rsidR="004D2516" w:rsidRPr="004D2516">
        <w:rPr>
          <w:rFonts w:eastAsiaTheme="minorEastAsia" w:cstheme="minorBidi"/>
          <w:color w:val="auto"/>
          <w:lang w:val="ru-RU" w:eastAsia="ru-RU"/>
        </w:rPr>
        <w:t>Д.А</w:t>
      </w:r>
      <w:r w:rsidRPr="004D2516">
        <w:rPr>
          <w:rFonts w:eastAsiaTheme="minorEastAsia" w:cstheme="minorBidi"/>
          <w:color w:val="auto"/>
          <w:lang w:val="ru-RU" w:eastAsia="ru-RU"/>
        </w:rPr>
        <w:t>.</w:t>
      </w:r>
    </w:p>
    <w:p w14:paraId="6A970D4F" w14:textId="77777777" w:rsidR="009C29E1" w:rsidRPr="004D2516" w:rsidRDefault="00EC5BAC" w:rsidP="004D2516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 xml:space="preserve">Заказчиком является Колледж </w:t>
      </w: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t>ВятГУ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 xml:space="preserve"> в лице преподавателя по УП </w:t>
      </w: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t>Долженковой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 xml:space="preserve"> М. Л. Утверждающим лицом является ру</w:t>
      </w:r>
      <w:r w:rsidRPr="004D2516">
        <w:rPr>
          <w:rFonts w:eastAsiaTheme="minorEastAsia" w:cstheme="minorBidi"/>
          <w:color w:val="auto"/>
          <w:lang w:val="ru-RU" w:eastAsia="ru-RU"/>
        </w:rPr>
        <w:t>ководитель образовательной программы Сергеева Е. Г. Официальные реквизиты сторон не приводятся в связи с учебным характером работы.</w:t>
      </w:r>
    </w:p>
    <w:p w14:paraId="3FE67E85" w14:textId="28079345" w:rsidR="009C29E1" w:rsidRPr="004D2516" w:rsidRDefault="00EC5BAC" w:rsidP="004D2516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4D2516">
        <w:rPr>
          <w:rFonts w:eastAsiaTheme="majorEastAsia"/>
          <w:color w:val="auto"/>
          <w:szCs w:val="36"/>
          <w:lang w:val="ru-RU" w:eastAsia="ru-RU"/>
        </w:rPr>
        <w:t>Перечень документов, на основании которых создаётся система</w:t>
      </w:r>
    </w:p>
    <w:p w14:paraId="08908C10" w14:textId="77777777" w:rsidR="009C29E1" w:rsidRPr="004D2516" w:rsidRDefault="00EC5BAC" w:rsidP="004D2516">
      <w:pPr>
        <w:spacing w:before="240"/>
        <w:ind w:firstLine="851"/>
        <w:contextualSpacing/>
        <w:rPr>
          <w:lang w:val="ru-RU"/>
        </w:rPr>
      </w:pPr>
      <w:r w:rsidRPr="004D2516">
        <w:rPr>
          <w:lang w:val="ru-RU"/>
        </w:rPr>
        <w:t>Система создаётся на основании следующих документов:</w:t>
      </w:r>
    </w:p>
    <w:p w14:paraId="26F2E706" w14:textId="7AC017D5" w:rsidR="009C29E1" w:rsidRPr="004D2516" w:rsidRDefault="00EC5BAC" w:rsidP="004D2516">
      <w:pPr>
        <w:pStyle w:val="ae"/>
        <w:keepLines/>
        <w:numPr>
          <w:ilvl w:val="0"/>
          <w:numId w:val="12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«Перв</w:t>
      </w:r>
      <w:r w:rsidRPr="004D2516">
        <w:rPr>
          <w:rFonts w:eastAsiaTheme="minorEastAsia" w:cstheme="minorBidi"/>
          <w:color w:val="auto"/>
          <w:lang w:val="ru-RU" w:eastAsia="ru-RU"/>
        </w:rPr>
        <w:t>ичный анализ продукта»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4D2516">
        <w:rPr>
          <w:rFonts w:eastAsiaTheme="minorEastAsia" w:cstheme="minorBidi"/>
          <w:color w:val="auto"/>
          <w:lang w:val="ru-RU" w:eastAsia="ru-RU"/>
        </w:rPr>
        <w:t>докумен</w:t>
      </w:r>
      <w:r w:rsidRPr="004D2516">
        <w:rPr>
          <w:rFonts w:eastAsiaTheme="minorEastAsia" w:cstheme="minorBidi"/>
          <w:color w:val="auto"/>
          <w:lang w:val="ru-RU" w:eastAsia="ru-RU"/>
        </w:rPr>
        <w:t>т</w:t>
      </w:r>
      <w:r w:rsidRPr="004D2516">
        <w:rPr>
          <w:rFonts w:eastAsiaTheme="minorEastAsia" w:cstheme="minorBidi"/>
          <w:color w:val="auto"/>
          <w:lang w:val="ru-RU" w:eastAsia="ru-RU"/>
        </w:rPr>
        <w:t>, определяющий бизнес-проблему, цель, стейкхолдеров, границы системы, необходимые данные и риски;</w:t>
      </w:r>
    </w:p>
    <w:p w14:paraId="4F959EA8" w14:textId="146A23AC" w:rsidR="009C29E1" w:rsidRPr="004D2516" w:rsidRDefault="00EC5BAC" w:rsidP="004D2516">
      <w:pPr>
        <w:pStyle w:val="ae"/>
        <w:keepLines/>
        <w:numPr>
          <w:ilvl w:val="0"/>
          <w:numId w:val="12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 xml:space="preserve">ГОСТ 34.602-2020 «Информационные технологии. Комплекс стандартов на </w:t>
      </w:r>
      <w:r w:rsidRPr="004D2516">
        <w:rPr>
          <w:rFonts w:eastAsiaTheme="minorEastAsia" w:cstheme="minorBidi"/>
          <w:color w:val="auto"/>
          <w:lang w:val="ru-RU" w:eastAsia="ru-RU"/>
        </w:rPr>
        <w:t>автоматизированные системы. Техническое задание на создание автоматизированной системы»;</w:t>
      </w:r>
    </w:p>
    <w:p w14:paraId="39F465D4" w14:textId="32619018" w:rsidR="009C29E1" w:rsidRPr="004D2516" w:rsidRDefault="00EC5BAC" w:rsidP="004D2516">
      <w:pPr>
        <w:pStyle w:val="ae"/>
        <w:keepLines/>
        <w:numPr>
          <w:ilvl w:val="0"/>
          <w:numId w:val="12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Федеральный закон от 27.07.2006 № 152-ФЗ «О персональных данных»;</w:t>
      </w:r>
    </w:p>
    <w:p w14:paraId="6FF344D6" w14:textId="66E91A02" w:rsidR="009C29E1" w:rsidRPr="004D2516" w:rsidRDefault="00EC5BAC" w:rsidP="004D2516">
      <w:pPr>
        <w:pStyle w:val="ae"/>
        <w:keepLines/>
        <w:numPr>
          <w:ilvl w:val="0"/>
          <w:numId w:val="12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Кодекс Российской Федерации об административных правонарушениях (ст. 20.3).</w:t>
      </w:r>
    </w:p>
    <w:p w14:paraId="62A4C93D" w14:textId="2590DFED" w:rsidR="009C29E1" w:rsidRPr="004D2516" w:rsidRDefault="00EC5BAC" w:rsidP="004D2516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4D2516">
        <w:rPr>
          <w:rFonts w:eastAsiaTheme="majorEastAsia"/>
          <w:color w:val="auto"/>
          <w:szCs w:val="36"/>
          <w:lang w:val="ru-RU" w:eastAsia="ru-RU"/>
        </w:rPr>
        <w:t>Плановые сроки на</w:t>
      </w:r>
      <w:r w:rsidRPr="004D2516">
        <w:rPr>
          <w:rFonts w:eastAsiaTheme="majorEastAsia"/>
          <w:color w:val="auto"/>
          <w:szCs w:val="36"/>
          <w:lang w:val="ru-RU" w:eastAsia="ru-RU"/>
        </w:rPr>
        <w:t>чала и окончания работ</w:t>
      </w:r>
    </w:p>
    <w:p w14:paraId="7E54B508" w14:textId="77777777" w:rsidR="004D2516" w:rsidRPr="004D2516" w:rsidRDefault="004D2516" w:rsidP="004D2516">
      <w:pPr>
        <w:spacing w:before="240"/>
        <w:ind w:firstLine="851"/>
        <w:contextualSpacing/>
        <w:rPr>
          <w:lang w:val="ru-RU"/>
        </w:rPr>
      </w:pPr>
      <w:r w:rsidRPr="004D2516">
        <w:rPr>
          <w:lang w:val="ru-RU"/>
        </w:rPr>
        <w:t>Разработка должна быть осуществлена с 08.09.2026 по 17.05.2027.</w:t>
      </w:r>
    </w:p>
    <w:p w14:paraId="4D02B4F1" w14:textId="34CD7230" w:rsidR="009C29E1" w:rsidRPr="004D2516" w:rsidRDefault="00EC5BAC" w:rsidP="004D2516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4D2516">
        <w:rPr>
          <w:rFonts w:eastAsiaTheme="majorEastAsia"/>
          <w:color w:val="auto"/>
          <w:szCs w:val="36"/>
          <w:lang w:val="ru-RU" w:eastAsia="ru-RU"/>
        </w:rPr>
        <w:lastRenderedPageBreak/>
        <w:t>Сведения об источниках и порядке финансирования работ</w:t>
      </w:r>
    </w:p>
    <w:p w14:paraId="7BE45C23" w14:textId="77777777" w:rsidR="009C29E1" w:rsidRPr="004D2516" w:rsidRDefault="00EC5BAC" w:rsidP="004D2516">
      <w:pPr>
        <w:spacing w:before="240"/>
        <w:ind w:firstLine="851"/>
        <w:contextualSpacing/>
        <w:rPr>
          <w:lang w:val="ru-RU"/>
        </w:rPr>
      </w:pPr>
      <w:r w:rsidRPr="004D2516">
        <w:rPr>
          <w:lang w:val="ru-RU"/>
        </w:rPr>
        <w:t>Финансирование работ не предусмотрено: работы выполняются силами исполнителя в рамк</w:t>
      </w:r>
      <w:r w:rsidRPr="004D2516">
        <w:rPr>
          <w:lang w:val="ru-RU"/>
        </w:rPr>
        <w:t xml:space="preserve">ах учебного плана Колледжа </w:t>
      </w:r>
      <w:proofErr w:type="spellStart"/>
      <w:r w:rsidRPr="004D2516">
        <w:rPr>
          <w:lang w:val="ru-RU"/>
        </w:rPr>
        <w:t>ВятГУ</w:t>
      </w:r>
      <w:proofErr w:type="spellEnd"/>
      <w:r w:rsidRPr="004D2516">
        <w:rPr>
          <w:lang w:val="ru-RU"/>
        </w:rPr>
        <w:t>.</w:t>
      </w:r>
    </w:p>
    <w:p w14:paraId="02AF9BB6" w14:textId="1EC0062E" w:rsidR="009C29E1" w:rsidRPr="004D2516" w:rsidRDefault="00EC5BAC" w:rsidP="004D2516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4D2516">
        <w:rPr>
          <w:rFonts w:eastAsiaTheme="majorEastAsia"/>
          <w:color w:val="auto"/>
          <w:szCs w:val="36"/>
          <w:lang w:val="ru-RU" w:eastAsia="ru-RU"/>
        </w:rPr>
        <w:t>Порядок оформления и предъявления заказчику результатов работ</w:t>
      </w:r>
    </w:p>
    <w:p w14:paraId="25F5454C" w14:textId="7CA59C05" w:rsidR="009C29E1" w:rsidRPr="004D2516" w:rsidRDefault="00EC5BAC">
      <w:pPr>
        <w:rPr>
          <w:lang w:val="ru-RU"/>
        </w:rPr>
      </w:pPr>
      <w:r w:rsidRPr="004D2516">
        <w:rPr>
          <w:lang w:val="ru-RU"/>
        </w:rPr>
        <w:t xml:space="preserve">Результаты работ предъявляются заказчику поэтапно в электронном виде: документы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4D2516">
        <w:rPr>
          <w:lang w:val="ru-RU"/>
        </w:rPr>
        <w:t xml:space="preserve">в форматах </w:t>
      </w:r>
      <w:r>
        <w:t>DOCX</w:t>
      </w:r>
      <w:r w:rsidRPr="004D2516">
        <w:rPr>
          <w:lang w:val="ru-RU"/>
        </w:rPr>
        <w:t xml:space="preserve"> и </w:t>
      </w:r>
      <w:r>
        <w:t>PDF</w:t>
      </w:r>
      <w:r w:rsidRPr="004D2516">
        <w:rPr>
          <w:lang w:val="ru-RU"/>
        </w:rPr>
        <w:t>, программные материалы</w:t>
      </w:r>
      <w:r w:rsidR="00E27622">
        <w:rPr>
          <w:lang w:val="ru-RU"/>
        </w:rPr>
        <w:t xml:space="preserve"> –</w:t>
      </w:r>
      <w:r w:rsidRPr="004D2516">
        <w:rPr>
          <w:lang w:val="ru-RU"/>
        </w:rPr>
        <w:t xml:space="preserve"> исходные</w:t>
      </w:r>
      <w:r w:rsidRPr="004D2516">
        <w:rPr>
          <w:lang w:val="ru-RU"/>
        </w:rPr>
        <w:t xml:space="preserve"> тексты и сборка пр</w:t>
      </w:r>
      <w:r w:rsidRPr="004D2516">
        <w:rPr>
          <w:lang w:val="ru-RU"/>
        </w:rPr>
        <w:t>ототипа. Приёмка выполняется в порядке, установленном разделом 7 настоящего технического задания.</w:t>
      </w:r>
    </w:p>
    <w:p w14:paraId="4D704695" w14:textId="28747F9C" w:rsidR="009C29E1" w:rsidRPr="004D2516" w:rsidRDefault="00EC5BAC" w:rsidP="004D2516">
      <w:pPr>
        <w:pStyle w:val="1"/>
        <w:numPr>
          <w:ilvl w:val="0"/>
          <w:numId w:val="14"/>
        </w:numPr>
        <w:tabs>
          <w:tab w:val="left" w:pos="1418"/>
        </w:tabs>
        <w:spacing w:before="480" w:after="0"/>
        <w:ind w:left="0" w:firstLine="851"/>
        <w:contextualSpacing/>
        <w:rPr>
          <w:rFonts w:eastAsiaTheme="majorEastAsia"/>
          <w:noProof/>
          <w:color w:val="auto"/>
          <w:szCs w:val="36"/>
          <w:lang w:val="ru-RU" w:eastAsia="ru-RU"/>
        </w:rPr>
      </w:pPr>
      <w:r w:rsidRPr="004D2516">
        <w:rPr>
          <w:rFonts w:eastAsiaTheme="majorEastAsia"/>
          <w:noProof/>
          <w:color w:val="auto"/>
          <w:szCs w:val="36"/>
          <w:lang w:val="ru-RU" w:eastAsia="ru-RU"/>
        </w:rPr>
        <w:t>Цели и назначение создания автоматизированной системы</w:t>
      </w:r>
    </w:p>
    <w:p w14:paraId="6750A808" w14:textId="7C912F4A" w:rsidR="009C29E1" w:rsidRPr="004D2516" w:rsidRDefault="00EC5BAC" w:rsidP="004D2516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4D2516">
        <w:rPr>
          <w:rFonts w:eastAsiaTheme="majorEastAsia"/>
          <w:color w:val="auto"/>
          <w:szCs w:val="36"/>
          <w:lang w:val="ru-RU" w:eastAsia="ru-RU"/>
        </w:rPr>
        <w:t>Цели создания автоматизированной системы</w:t>
      </w:r>
    </w:p>
    <w:p w14:paraId="1C4B15F2" w14:textId="77777777" w:rsidR="009C29E1" w:rsidRPr="004D2516" w:rsidRDefault="00EC5BAC" w:rsidP="004D2516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 xml:space="preserve">Целью является создание прототипа </w:t>
      </w:r>
      <w:r w:rsidRPr="004D2516">
        <w:rPr>
          <w:rFonts w:eastAsiaTheme="minorEastAsia" w:cstheme="minorBidi"/>
          <w:color w:val="auto"/>
          <w:lang w:val="ru-RU" w:eastAsia="ru-RU"/>
        </w:rPr>
        <w:t>автоматизированной системы «</w:t>
      </w: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t>Хронотактика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>», который позволяет:</w:t>
      </w:r>
    </w:p>
    <w:p w14:paraId="0795B2FE" w14:textId="18FB52C7" w:rsidR="009C29E1" w:rsidRPr="004D2516" w:rsidRDefault="00EC5BAC" w:rsidP="004D2516">
      <w:pPr>
        <w:pStyle w:val="ae"/>
        <w:keepLines/>
        <w:numPr>
          <w:ilvl w:val="0"/>
          <w:numId w:val="12"/>
        </w:numPr>
        <w:tabs>
          <w:tab w:val="left" w:pos="1276"/>
        </w:tabs>
        <w:ind w:left="0" w:firstLine="851"/>
        <w:rPr>
          <w:lang w:val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отмечать</w:t>
      </w:r>
      <w:r w:rsidRPr="004D2516">
        <w:rPr>
          <w:lang w:val="ru-RU"/>
        </w:rPr>
        <w:t xml:space="preserve"> </w:t>
      </w:r>
      <w:r w:rsidRPr="004D2516">
        <w:rPr>
          <w:rFonts w:eastAsiaTheme="minorEastAsia" w:cstheme="minorBidi"/>
          <w:color w:val="auto"/>
          <w:lang w:val="ru-RU" w:eastAsia="ru-RU"/>
        </w:rPr>
        <w:t>исторические</w:t>
      </w:r>
      <w:r w:rsidRPr="004D2516">
        <w:rPr>
          <w:lang w:val="ru-RU"/>
        </w:rPr>
        <w:t xml:space="preserve"> события точками на карте с привязкой к дате и прикреплять к ним обучающие материалы (</w:t>
      </w:r>
      <w:r>
        <w:t>FR</w:t>
      </w:r>
      <w:r w:rsidRPr="004D2516">
        <w:rPr>
          <w:lang w:val="ru-RU"/>
        </w:rPr>
        <w:t xml:space="preserve">-01, </w:t>
      </w:r>
      <w:r>
        <w:t>FR</w:t>
      </w:r>
      <w:r w:rsidRPr="004D2516">
        <w:rPr>
          <w:lang w:val="ru-RU"/>
        </w:rPr>
        <w:t xml:space="preserve">-02, </w:t>
      </w:r>
      <w:r>
        <w:t>FR</w:t>
      </w:r>
      <w:r w:rsidRPr="004D2516">
        <w:rPr>
          <w:lang w:val="ru-RU"/>
        </w:rPr>
        <w:t>-03);</w:t>
      </w:r>
    </w:p>
    <w:p w14:paraId="15007818" w14:textId="2085A6C0" w:rsidR="009C29E1" w:rsidRPr="004D2516" w:rsidRDefault="00EC5BAC" w:rsidP="004D2516">
      <w:pPr>
        <w:pStyle w:val="ae"/>
        <w:keepLines/>
        <w:numPr>
          <w:ilvl w:val="0"/>
          <w:numId w:val="12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 xml:space="preserve">создавать интерактивные схемы событий (в том числе сражений) </w:t>
      </w:r>
      <w:r w:rsidRPr="004D2516">
        <w:rPr>
          <w:rFonts w:eastAsiaTheme="minorEastAsia" w:cstheme="minorBidi"/>
          <w:color w:val="auto"/>
          <w:lang w:val="ru-RU" w:eastAsia="ru-RU"/>
        </w:rPr>
        <w:t>с расположением объектов (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>-06);</w:t>
      </w:r>
    </w:p>
    <w:p w14:paraId="4E0BDE93" w14:textId="301E07CB" w:rsidR="009C29E1" w:rsidRPr="004D2516" w:rsidRDefault="00EC5BAC" w:rsidP="004D2516">
      <w:pPr>
        <w:pStyle w:val="ae"/>
        <w:keepLines/>
        <w:numPr>
          <w:ilvl w:val="0"/>
          <w:numId w:val="12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формировать на основе схемы задание на реконструкцию и автоматически оценивать точность его выполнения учеником (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-09, 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>-14);</w:t>
      </w:r>
    </w:p>
    <w:p w14:paraId="38668D89" w14:textId="121CD910" w:rsidR="009C29E1" w:rsidRPr="004D2516" w:rsidRDefault="00EC5BAC" w:rsidP="004D2516">
      <w:pPr>
        <w:pStyle w:val="ae"/>
        <w:keepLines/>
        <w:numPr>
          <w:ilvl w:val="0"/>
          <w:numId w:val="12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модерировать пользовательский контент до его публикации (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>-18).</w:t>
      </w:r>
    </w:p>
    <w:p w14:paraId="51509C55" w14:textId="620024C5" w:rsidR="009C29E1" w:rsidRPr="004D2516" w:rsidRDefault="00EC5BAC" w:rsidP="004D2516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Качество автоматической п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роверки оценивается на контрольном наборе: отклонение вычисленного процента совпадения от ожидаемого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4D2516">
        <w:rPr>
          <w:rFonts w:eastAsiaTheme="minorEastAsia" w:cstheme="minorBidi"/>
          <w:color w:val="auto"/>
          <w:lang w:val="ru-RU" w:eastAsia="ru-RU"/>
        </w:rPr>
        <w:t>не более 1 % для не менее чем 10 заранее подготовленных реконструкций (см. также таблицу 4 настоящего технического задания).</w:t>
      </w:r>
    </w:p>
    <w:p w14:paraId="1C8A415F" w14:textId="7B300C6A" w:rsidR="009C29E1" w:rsidRPr="004D2516" w:rsidRDefault="00EC5BAC" w:rsidP="004D2516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4D2516">
        <w:rPr>
          <w:rFonts w:eastAsiaTheme="majorEastAsia"/>
          <w:color w:val="auto"/>
          <w:szCs w:val="36"/>
          <w:lang w:val="ru-RU" w:eastAsia="ru-RU"/>
        </w:rPr>
        <w:t>Назначение автоматизиров</w:t>
      </w:r>
      <w:r w:rsidRPr="004D2516">
        <w:rPr>
          <w:rFonts w:eastAsiaTheme="majorEastAsia"/>
          <w:color w:val="auto"/>
          <w:szCs w:val="36"/>
          <w:lang w:val="ru-RU" w:eastAsia="ru-RU"/>
        </w:rPr>
        <w:t>анной системы</w:t>
      </w:r>
    </w:p>
    <w:p w14:paraId="7EFAA0D7" w14:textId="26DE762A" w:rsidR="009C29E1" w:rsidRPr="004D2516" w:rsidRDefault="00EC5BAC" w:rsidP="004D2516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Система предназначена для организации интерактивного изучения исторических событий на карте с привязкой к шкале времени и проведения практических заданий на реконструкцию событий с автоматической проверкой результата. Пользователи: учитель (с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оздание точек, схем и заданий, просмотр статистики), ученик (изучение материалов и выполнение заданий) и администратор (модерация контента и администрирование). </w:t>
      </w:r>
      <w:r w:rsidRPr="004D2516">
        <w:rPr>
          <w:rFonts w:eastAsiaTheme="minorEastAsia" w:cstheme="minorBidi"/>
          <w:color w:val="auto"/>
          <w:lang w:val="ru-RU" w:eastAsia="ru-RU"/>
        </w:rPr>
        <w:lastRenderedPageBreak/>
        <w:t xml:space="preserve">Картографическая подложка предоставляется исключительно внешним провайдером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4D2516">
        <w:rPr>
          <w:rFonts w:eastAsiaTheme="minorEastAsia" w:cstheme="minorBidi"/>
          <w:color w:val="auto"/>
          <w:lang w:val="ru-RU" w:eastAsia="ru-RU"/>
        </w:rPr>
        <w:t>система не разраб</w:t>
      </w:r>
      <w:r w:rsidRPr="004D2516">
        <w:rPr>
          <w:rFonts w:eastAsiaTheme="minorEastAsia" w:cstheme="minorBidi"/>
          <w:color w:val="auto"/>
          <w:lang w:val="ru-RU" w:eastAsia="ru-RU"/>
        </w:rPr>
        <w:t>атывает собственный картографический движок (CON-01).</w:t>
      </w:r>
    </w:p>
    <w:p w14:paraId="6FF9554F" w14:textId="7DA1816C" w:rsidR="009C29E1" w:rsidRPr="004D2516" w:rsidRDefault="00EC5BAC" w:rsidP="004D2516">
      <w:pPr>
        <w:pStyle w:val="1"/>
        <w:numPr>
          <w:ilvl w:val="0"/>
          <w:numId w:val="14"/>
        </w:numPr>
        <w:tabs>
          <w:tab w:val="left" w:pos="1418"/>
        </w:tabs>
        <w:spacing w:before="480" w:after="0"/>
        <w:ind w:left="0" w:firstLine="851"/>
        <w:contextualSpacing/>
        <w:rPr>
          <w:rFonts w:eastAsiaTheme="majorEastAsia"/>
          <w:noProof/>
          <w:color w:val="auto"/>
          <w:szCs w:val="36"/>
          <w:lang w:val="ru-RU" w:eastAsia="ru-RU"/>
        </w:rPr>
      </w:pPr>
      <w:r w:rsidRPr="004D2516">
        <w:rPr>
          <w:rFonts w:eastAsiaTheme="majorEastAsia"/>
          <w:noProof/>
          <w:color w:val="auto"/>
          <w:szCs w:val="36"/>
          <w:lang w:val="ru-RU" w:eastAsia="ru-RU"/>
        </w:rPr>
        <w:t>Характеристика объекта автоматизации</w:t>
      </w:r>
    </w:p>
    <w:p w14:paraId="4B4AA59E" w14:textId="16576C0C" w:rsidR="009C29E1" w:rsidRPr="004D2516" w:rsidRDefault="00EC5BAC" w:rsidP="004D2516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4D2516">
        <w:rPr>
          <w:rFonts w:eastAsiaTheme="majorEastAsia"/>
          <w:color w:val="auto"/>
          <w:szCs w:val="36"/>
          <w:lang w:val="ru-RU" w:eastAsia="ru-RU"/>
        </w:rPr>
        <w:t>Краткие сведения об объекте автоматизации</w:t>
      </w:r>
    </w:p>
    <w:p w14:paraId="3A836ECB" w14:textId="05E24760" w:rsidR="009C29E1" w:rsidRPr="004D2516" w:rsidRDefault="00EC5BAC" w:rsidP="004D2516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Объектом автоматизации является процесс организации практических занятий по истории в общеобразовательных и профессио</w:t>
      </w:r>
      <w:r w:rsidRPr="004D2516">
        <w:rPr>
          <w:rFonts w:eastAsiaTheme="minorEastAsia" w:cstheme="minorBidi"/>
          <w:color w:val="auto"/>
          <w:lang w:val="ru-RU" w:eastAsia="ru-RU"/>
        </w:rPr>
        <w:t>нальных образовательных организациях: подготовка учителем наглядного материала о событии, изучение учеником этого материала в привязке к временной шкале, выполнение учеником задания на реконструкцию события и проверка результатов. До внедрения системы пере</w:t>
      </w:r>
      <w:r w:rsidRPr="004D2516">
        <w:rPr>
          <w:rFonts w:eastAsiaTheme="minorEastAsia" w:cstheme="minorBidi"/>
          <w:color w:val="auto"/>
          <w:lang w:val="ru-RU" w:eastAsia="ru-RU"/>
        </w:rPr>
        <w:t>численные процессы выполняются с использованием текстовых учебных материалов, статичных карт и устных (письменных) опросов, что не позволяет объективно и автоматически оценить пространственное понимание учеником хода события (документ «Первичный анализ про</w:t>
      </w:r>
      <w:r w:rsidRPr="004D2516">
        <w:rPr>
          <w:rFonts w:eastAsiaTheme="minorEastAsia" w:cstheme="minorBidi"/>
          <w:color w:val="auto"/>
          <w:lang w:val="ru-RU" w:eastAsia="ru-RU"/>
        </w:rPr>
        <w:t>дукта», раздел «Бизнес-проблема»).</w:t>
      </w:r>
      <w:r w:rsidR="004D2516">
        <w:rPr>
          <w:rFonts w:eastAsiaTheme="minorEastAsia" w:cstheme="minorBidi"/>
          <w:color w:val="auto"/>
          <w:lang w:val="ru-RU" w:eastAsia="ru-RU"/>
        </w:rPr>
        <w:t xml:space="preserve"> </w:t>
      </w:r>
      <w:r w:rsidRPr="004D2516">
        <w:rPr>
          <w:rFonts w:eastAsiaTheme="minorEastAsia" w:cstheme="minorBidi"/>
          <w:color w:val="auto"/>
          <w:lang w:val="ru-RU" w:eastAsia="ru-RU"/>
        </w:rPr>
        <w:t>Ключевое архитектурное ограничение системы и границы автоматизации приведены в таблице 1.</w:t>
      </w:r>
    </w:p>
    <w:p w14:paraId="5F3E4387" w14:textId="77777777" w:rsidR="009C29E1" w:rsidRPr="004D2516" w:rsidRDefault="00EC5BAC" w:rsidP="004D2516">
      <w:pPr>
        <w:keepNext/>
        <w:spacing w:before="240"/>
        <w:ind w:firstLine="0"/>
        <w:contextualSpacing/>
        <w:jc w:val="left"/>
        <w:rPr>
          <w:rFonts w:eastAsiaTheme="minorEastAsia" w:cstheme="minorBidi"/>
          <w:color w:val="auto"/>
          <w:lang w:val="ru-RU" w:eastAsia="ru-RU"/>
        </w:rPr>
      </w:pP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t>Таблица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 xml:space="preserve"> 1 – </w:t>
      </w: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t>Границы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 xml:space="preserve"> системы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C29E1" w14:paraId="532CCB19" w14:textId="77777777">
        <w:trPr>
          <w:tblHeader/>
          <w:jc w:val="center"/>
        </w:trPr>
        <w:tc>
          <w:tcPr>
            <w:tcW w:w="4819" w:type="dxa"/>
          </w:tcPr>
          <w:p w14:paraId="72B16D74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Входит в систему</w:t>
            </w:r>
          </w:p>
        </w:tc>
        <w:tc>
          <w:tcPr>
            <w:tcW w:w="4819" w:type="dxa"/>
          </w:tcPr>
          <w:p w14:paraId="1BC0EC0F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Остаётся во внешней среде</w:t>
            </w:r>
          </w:p>
        </w:tc>
      </w:tr>
      <w:tr w:rsidR="009C29E1" w:rsidRPr="004D2516" w14:paraId="00229A8C" w14:textId="77777777">
        <w:trPr>
          <w:cantSplit/>
          <w:jc w:val="center"/>
        </w:trPr>
        <w:tc>
          <w:tcPr>
            <w:tcW w:w="4819" w:type="dxa"/>
          </w:tcPr>
          <w:p w14:paraId="78785B24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 xml:space="preserve">Регистрация и аутентификация пользователей с </w:t>
            </w:r>
            <w:r w:rsidRPr="004D2516">
              <w:rPr>
                <w:sz w:val="22"/>
                <w:lang w:val="ru-RU"/>
              </w:rPr>
              <w:t>разделением ролей (учитель, ученик, администратор)</w:t>
            </w:r>
          </w:p>
        </w:tc>
        <w:tc>
          <w:tcPr>
            <w:tcW w:w="4819" w:type="dxa"/>
          </w:tcPr>
          <w:p w14:paraId="3C4D64D9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 xml:space="preserve">Картографические </w:t>
            </w:r>
            <w:proofErr w:type="spellStart"/>
            <w:r w:rsidRPr="004D2516">
              <w:rPr>
                <w:sz w:val="22"/>
                <w:lang w:val="ru-RU"/>
              </w:rPr>
              <w:t>тайлы</w:t>
            </w:r>
            <w:proofErr w:type="spellEnd"/>
            <w:r w:rsidRPr="004D2516">
              <w:rPr>
                <w:sz w:val="22"/>
                <w:lang w:val="ru-RU"/>
              </w:rPr>
              <w:t xml:space="preserve"> и </w:t>
            </w:r>
            <w:proofErr w:type="spellStart"/>
            <w:r w:rsidRPr="004D2516">
              <w:rPr>
                <w:sz w:val="22"/>
                <w:lang w:val="ru-RU"/>
              </w:rPr>
              <w:t>геокодирование</w:t>
            </w:r>
            <w:proofErr w:type="spellEnd"/>
            <w:r w:rsidRPr="004D2516">
              <w:rPr>
                <w:sz w:val="22"/>
                <w:lang w:val="ru-RU"/>
              </w:rPr>
              <w:t xml:space="preserve"> (предоставляются </w:t>
            </w:r>
            <w:proofErr w:type="spellStart"/>
            <w:r w:rsidRPr="004D2516">
              <w:rPr>
                <w:sz w:val="22"/>
                <w:lang w:val="ru-RU"/>
              </w:rPr>
              <w:t>Яндекс.Картами</w:t>
            </w:r>
            <w:proofErr w:type="spellEnd"/>
            <w:r w:rsidRPr="004D2516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CON</w:t>
            </w:r>
            <w:r w:rsidRPr="004D2516">
              <w:rPr>
                <w:sz w:val="22"/>
                <w:lang w:val="ru-RU"/>
              </w:rPr>
              <w:t>-01)</w:t>
            </w:r>
          </w:p>
        </w:tc>
      </w:tr>
      <w:tr w:rsidR="009C29E1" w:rsidRPr="004D2516" w14:paraId="2038460F" w14:textId="77777777">
        <w:trPr>
          <w:cantSplit/>
          <w:jc w:val="center"/>
        </w:trPr>
        <w:tc>
          <w:tcPr>
            <w:tcW w:w="4819" w:type="dxa"/>
          </w:tcPr>
          <w:p w14:paraId="4A8FABCC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Создание, редактирование и хранение точек событий с координатами и датой (</w:t>
            </w:r>
            <w:r>
              <w:rPr>
                <w:sz w:val="22"/>
              </w:rPr>
              <w:t>FR</w:t>
            </w:r>
            <w:r w:rsidRPr="004D2516">
              <w:rPr>
                <w:sz w:val="22"/>
                <w:lang w:val="ru-RU"/>
              </w:rPr>
              <w:t xml:space="preserve">-01, </w:t>
            </w:r>
            <w:r>
              <w:rPr>
                <w:sz w:val="22"/>
              </w:rPr>
              <w:t>FR</w:t>
            </w:r>
            <w:r w:rsidRPr="004D2516">
              <w:rPr>
                <w:sz w:val="22"/>
                <w:lang w:val="ru-RU"/>
              </w:rPr>
              <w:t>-26)</w:t>
            </w:r>
          </w:p>
        </w:tc>
        <w:tc>
          <w:tcPr>
            <w:tcW w:w="4819" w:type="dxa"/>
          </w:tcPr>
          <w:p w14:paraId="04BEA122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Проверка подлинности исторических и</w:t>
            </w:r>
            <w:r w:rsidRPr="004D2516">
              <w:rPr>
                <w:sz w:val="22"/>
                <w:lang w:val="ru-RU"/>
              </w:rPr>
              <w:t>сточников как таковых</w:t>
            </w:r>
          </w:p>
        </w:tc>
      </w:tr>
      <w:tr w:rsidR="009C29E1" w:rsidRPr="004D2516" w14:paraId="6CE0B03C" w14:textId="77777777">
        <w:trPr>
          <w:cantSplit/>
          <w:jc w:val="center"/>
        </w:trPr>
        <w:tc>
          <w:tcPr>
            <w:tcW w:w="4819" w:type="dxa"/>
          </w:tcPr>
          <w:p w14:paraId="29E46379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 xml:space="preserve">Прикрепление </w:t>
            </w:r>
            <w:proofErr w:type="spellStart"/>
            <w:r w:rsidRPr="004D2516">
              <w:rPr>
                <w:sz w:val="22"/>
                <w:lang w:val="ru-RU"/>
              </w:rPr>
              <w:t>медиаматериалов</w:t>
            </w:r>
            <w:proofErr w:type="spellEnd"/>
            <w:r w:rsidRPr="004D2516">
              <w:rPr>
                <w:sz w:val="22"/>
                <w:lang w:val="ru-RU"/>
              </w:rPr>
              <w:t xml:space="preserve"> к точке события (</w:t>
            </w:r>
            <w:r>
              <w:rPr>
                <w:sz w:val="22"/>
              </w:rPr>
              <w:t>FR</w:t>
            </w:r>
            <w:r w:rsidRPr="004D2516">
              <w:rPr>
                <w:sz w:val="22"/>
                <w:lang w:val="ru-RU"/>
              </w:rPr>
              <w:t>-02)</w:t>
            </w:r>
          </w:p>
        </w:tc>
        <w:tc>
          <w:tcPr>
            <w:tcW w:w="4819" w:type="dxa"/>
          </w:tcPr>
          <w:p w14:paraId="39C8F160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Трёхмерная визуализация местности и объектов (</w:t>
            </w:r>
            <w:r>
              <w:rPr>
                <w:sz w:val="22"/>
              </w:rPr>
              <w:t>CON</w:t>
            </w:r>
            <w:r w:rsidRPr="004D2516">
              <w:rPr>
                <w:sz w:val="22"/>
                <w:lang w:val="ru-RU"/>
              </w:rPr>
              <w:t>-03)</w:t>
            </w:r>
          </w:p>
        </w:tc>
      </w:tr>
      <w:tr w:rsidR="009C29E1" w:rsidRPr="004D2516" w14:paraId="08A85EFB" w14:textId="77777777">
        <w:trPr>
          <w:cantSplit/>
          <w:jc w:val="center"/>
        </w:trPr>
        <w:tc>
          <w:tcPr>
            <w:tcW w:w="4819" w:type="dxa"/>
          </w:tcPr>
          <w:p w14:paraId="02D5EF21" w14:textId="77777777" w:rsidR="009C29E1" w:rsidRDefault="00EC5BAC">
            <w:pPr>
              <w:spacing w:after="60" w:line="264" w:lineRule="auto"/>
              <w:ind w:firstLine="0"/>
            </w:pPr>
            <w:r w:rsidRPr="004D2516">
              <w:rPr>
                <w:sz w:val="22"/>
                <w:lang w:val="ru-RU"/>
              </w:rPr>
              <w:t xml:space="preserve">Редактор интерактивных схем событий и заданий на реконструкцию </w:t>
            </w:r>
            <w:r>
              <w:rPr>
                <w:sz w:val="22"/>
              </w:rPr>
              <w:t>(FR-06, FR-09)</w:t>
            </w:r>
          </w:p>
        </w:tc>
        <w:tc>
          <w:tcPr>
            <w:tcW w:w="4819" w:type="dxa"/>
          </w:tcPr>
          <w:p w14:paraId="644365E1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Печать и физическое распространение учебных мат</w:t>
            </w:r>
            <w:r w:rsidRPr="004D2516">
              <w:rPr>
                <w:sz w:val="22"/>
                <w:lang w:val="ru-RU"/>
              </w:rPr>
              <w:t>ериалов</w:t>
            </w:r>
          </w:p>
        </w:tc>
      </w:tr>
      <w:tr w:rsidR="009C29E1" w14:paraId="65E1E1C5" w14:textId="77777777">
        <w:trPr>
          <w:cantSplit/>
          <w:jc w:val="center"/>
        </w:trPr>
        <w:tc>
          <w:tcPr>
            <w:tcW w:w="4819" w:type="dxa"/>
          </w:tcPr>
          <w:p w14:paraId="3E507F6D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Автоматическое сравнение реконструкции ученика с эталоном (</w:t>
            </w:r>
            <w:r>
              <w:rPr>
                <w:sz w:val="22"/>
              </w:rPr>
              <w:t>FR</w:t>
            </w:r>
            <w:r w:rsidRPr="004D2516">
              <w:rPr>
                <w:sz w:val="22"/>
                <w:lang w:val="ru-RU"/>
              </w:rPr>
              <w:t>-14)</w:t>
            </w:r>
          </w:p>
        </w:tc>
        <w:tc>
          <w:tcPr>
            <w:tcW w:w="4819" w:type="dxa"/>
          </w:tcPr>
          <w:p w14:paraId="313553F0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Итоговая аттестация учеников (CON-06)</w:t>
            </w:r>
          </w:p>
        </w:tc>
      </w:tr>
      <w:tr w:rsidR="009C29E1" w:rsidRPr="004D2516" w14:paraId="4B987F84" w14:textId="77777777">
        <w:trPr>
          <w:cantSplit/>
          <w:jc w:val="center"/>
        </w:trPr>
        <w:tc>
          <w:tcPr>
            <w:tcW w:w="4819" w:type="dxa"/>
          </w:tcPr>
          <w:p w14:paraId="259F3CA0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Отображение точек на карте с фильтрацией по шкале времени (</w:t>
            </w:r>
            <w:r>
              <w:rPr>
                <w:sz w:val="22"/>
              </w:rPr>
              <w:t>FR</w:t>
            </w:r>
            <w:r w:rsidRPr="004D2516">
              <w:rPr>
                <w:sz w:val="22"/>
                <w:lang w:val="ru-RU"/>
              </w:rPr>
              <w:t>-03)</w:t>
            </w:r>
          </w:p>
        </w:tc>
        <w:tc>
          <w:tcPr>
            <w:tcW w:w="4819" w:type="dxa"/>
          </w:tcPr>
          <w:p w14:paraId="68E59BD7" w14:textId="77777777" w:rsidR="009C29E1" w:rsidRPr="004D2516" w:rsidRDefault="009C29E1">
            <w:pPr>
              <w:spacing w:after="60" w:line="264" w:lineRule="auto"/>
              <w:ind w:firstLine="0"/>
              <w:rPr>
                <w:lang w:val="ru-RU"/>
              </w:rPr>
            </w:pPr>
          </w:p>
        </w:tc>
      </w:tr>
      <w:tr w:rsidR="009C29E1" w:rsidRPr="004D2516" w14:paraId="5CFA030E" w14:textId="77777777">
        <w:trPr>
          <w:cantSplit/>
          <w:jc w:val="center"/>
        </w:trPr>
        <w:tc>
          <w:tcPr>
            <w:tcW w:w="4819" w:type="dxa"/>
          </w:tcPr>
          <w:p w14:paraId="3460C0D2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Модерация пользовательского контента администратором (</w:t>
            </w:r>
            <w:r>
              <w:rPr>
                <w:sz w:val="22"/>
              </w:rPr>
              <w:t>FR</w:t>
            </w:r>
            <w:r w:rsidRPr="004D2516">
              <w:rPr>
                <w:sz w:val="22"/>
                <w:lang w:val="ru-RU"/>
              </w:rPr>
              <w:t>-18)</w:t>
            </w:r>
          </w:p>
        </w:tc>
        <w:tc>
          <w:tcPr>
            <w:tcW w:w="4819" w:type="dxa"/>
          </w:tcPr>
          <w:p w14:paraId="7ED21845" w14:textId="77777777" w:rsidR="009C29E1" w:rsidRPr="004D2516" w:rsidRDefault="009C29E1">
            <w:pPr>
              <w:spacing w:after="60" w:line="264" w:lineRule="auto"/>
              <w:ind w:firstLine="0"/>
              <w:rPr>
                <w:lang w:val="ru-RU"/>
              </w:rPr>
            </w:pPr>
          </w:p>
        </w:tc>
      </w:tr>
    </w:tbl>
    <w:p w14:paraId="7E5410D1" w14:textId="77777777" w:rsidR="009C29E1" w:rsidRPr="004D2516" w:rsidRDefault="009C29E1">
      <w:pPr>
        <w:ind w:firstLine="0"/>
        <w:rPr>
          <w:lang w:val="ru-RU"/>
        </w:rPr>
      </w:pPr>
    </w:p>
    <w:p w14:paraId="7A160EDE" w14:textId="2AC51D6F" w:rsidR="009C29E1" w:rsidRPr="004D2516" w:rsidRDefault="00EC5BAC" w:rsidP="004D2516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4D2516">
        <w:rPr>
          <w:rFonts w:eastAsiaTheme="majorEastAsia"/>
          <w:color w:val="auto"/>
          <w:szCs w:val="36"/>
          <w:lang w:val="ru-RU" w:eastAsia="ru-RU"/>
        </w:rPr>
        <w:t>Стейкхолдеры</w:t>
      </w:r>
    </w:p>
    <w:p w14:paraId="3B455F0C" w14:textId="77777777" w:rsidR="009C29E1" w:rsidRPr="004D2516" w:rsidRDefault="00EC5BAC" w:rsidP="004D2516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Реестр стейкхолдеров системы приведён в таблице 2.</w:t>
      </w:r>
    </w:p>
    <w:p w14:paraId="6F5C27B3" w14:textId="77777777" w:rsidR="009C29E1" w:rsidRPr="004D2516" w:rsidRDefault="00EC5BAC" w:rsidP="004D2516">
      <w:pPr>
        <w:keepNext/>
        <w:spacing w:before="240"/>
        <w:ind w:firstLine="0"/>
        <w:contextualSpacing/>
        <w:jc w:val="left"/>
        <w:rPr>
          <w:rFonts w:eastAsiaTheme="minorEastAsia" w:cstheme="minorBidi"/>
          <w:color w:val="auto"/>
          <w:lang w:val="ru-RU" w:eastAsia="ru-RU"/>
        </w:rPr>
      </w:pP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lastRenderedPageBreak/>
        <w:t>Таблица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 xml:space="preserve"> 2 – </w:t>
      </w: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t>Реестр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 xml:space="preserve"> стейкхолдеров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5386"/>
      </w:tblGrid>
      <w:tr w:rsidR="009C29E1" w14:paraId="7F0176E2" w14:textId="77777777">
        <w:trPr>
          <w:tblHeader/>
          <w:jc w:val="center"/>
        </w:trPr>
        <w:tc>
          <w:tcPr>
            <w:tcW w:w="1417" w:type="dxa"/>
          </w:tcPr>
          <w:p w14:paraId="3D6BDDC9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Идентификатор</w:t>
            </w:r>
          </w:p>
        </w:tc>
        <w:tc>
          <w:tcPr>
            <w:tcW w:w="2835" w:type="dxa"/>
          </w:tcPr>
          <w:p w14:paraId="6E284740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Стейкхолдер</w:t>
            </w:r>
          </w:p>
        </w:tc>
        <w:tc>
          <w:tcPr>
            <w:tcW w:w="5386" w:type="dxa"/>
          </w:tcPr>
          <w:p w14:paraId="1A425D49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Роль и интересы</w:t>
            </w:r>
          </w:p>
        </w:tc>
      </w:tr>
      <w:tr w:rsidR="009C29E1" w:rsidRPr="004D2516" w14:paraId="3237A43E" w14:textId="77777777">
        <w:trPr>
          <w:cantSplit/>
          <w:jc w:val="center"/>
        </w:trPr>
        <w:tc>
          <w:tcPr>
            <w:tcW w:w="1417" w:type="dxa"/>
          </w:tcPr>
          <w:p w14:paraId="763AB33C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StH-01</w:t>
            </w:r>
          </w:p>
        </w:tc>
        <w:tc>
          <w:tcPr>
            <w:tcW w:w="2835" w:type="dxa"/>
          </w:tcPr>
          <w:p w14:paraId="44FAFDCE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Учитель (методист)</w:t>
            </w:r>
          </w:p>
        </w:tc>
        <w:tc>
          <w:tcPr>
            <w:tcW w:w="5386" w:type="dxa"/>
          </w:tcPr>
          <w:p w14:paraId="6BE7AF29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Основной автор контента: создаёт точки событий, эталонные схемы и задания на реконструкцию</w:t>
            </w:r>
            <w:r w:rsidRPr="004D2516">
              <w:rPr>
                <w:sz w:val="22"/>
                <w:lang w:val="ru-RU"/>
              </w:rPr>
              <w:t>, просматривает статистику выполнения.</w:t>
            </w:r>
          </w:p>
        </w:tc>
      </w:tr>
      <w:tr w:rsidR="009C29E1" w:rsidRPr="004D2516" w14:paraId="1C9D59BB" w14:textId="77777777">
        <w:trPr>
          <w:cantSplit/>
          <w:jc w:val="center"/>
        </w:trPr>
        <w:tc>
          <w:tcPr>
            <w:tcW w:w="1417" w:type="dxa"/>
          </w:tcPr>
          <w:p w14:paraId="1BA4AB2D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StH-02</w:t>
            </w:r>
          </w:p>
        </w:tc>
        <w:tc>
          <w:tcPr>
            <w:tcW w:w="2835" w:type="dxa"/>
          </w:tcPr>
          <w:p w14:paraId="1747B039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Ученик</w:t>
            </w:r>
          </w:p>
        </w:tc>
        <w:tc>
          <w:tcPr>
            <w:tcW w:w="5386" w:type="dxa"/>
          </w:tcPr>
          <w:p w14:paraId="34402A23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Изучает материалы точек событий и выполняет задания на реконструкцию; получает автоматическую оценку результата.</w:t>
            </w:r>
          </w:p>
        </w:tc>
      </w:tr>
      <w:tr w:rsidR="009C29E1" w:rsidRPr="004D2516" w14:paraId="6C111D91" w14:textId="77777777">
        <w:trPr>
          <w:cantSplit/>
          <w:jc w:val="center"/>
        </w:trPr>
        <w:tc>
          <w:tcPr>
            <w:tcW w:w="1417" w:type="dxa"/>
          </w:tcPr>
          <w:p w14:paraId="5B882CAE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StH-03</w:t>
            </w:r>
          </w:p>
        </w:tc>
        <w:tc>
          <w:tcPr>
            <w:tcW w:w="2835" w:type="dxa"/>
          </w:tcPr>
          <w:p w14:paraId="1226EF92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Администратор системы</w:t>
            </w:r>
          </w:p>
        </w:tc>
        <w:tc>
          <w:tcPr>
            <w:tcW w:w="5386" w:type="dxa"/>
          </w:tcPr>
          <w:p w14:paraId="7AC17E24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 xml:space="preserve">Управляет учётными записями и ролями, модерирует </w:t>
            </w:r>
            <w:r w:rsidRPr="004D2516">
              <w:rPr>
                <w:sz w:val="22"/>
                <w:lang w:val="ru-RU"/>
              </w:rPr>
              <w:t>пользовательский контент, отвечает за техническую эксплуатацию.</w:t>
            </w:r>
          </w:p>
        </w:tc>
      </w:tr>
      <w:tr w:rsidR="009C29E1" w:rsidRPr="004D2516" w14:paraId="410F11D8" w14:textId="77777777">
        <w:trPr>
          <w:cantSplit/>
          <w:jc w:val="center"/>
        </w:trPr>
        <w:tc>
          <w:tcPr>
            <w:tcW w:w="1417" w:type="dxa"/>
          </w:tcPr>
          <w:p w14:paraId="67A8327E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StH-04</w:t>
            </w:r>
          </w:p>
        </w:tc>
        <w:tc>
          <w:tcPr>
            <w:tcW w:w="2835" w:type="dxa"/>
          </w:tcPr>
          <w:p w14:paraId="3AA5FE7D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Провайдер картографических данных (</w:t>
            </w:r>
            <w:proofErr w:type="spellStart"/>
            <w:r w:rsidRPr="004D2516">
              <w:rPr>
                <w:sz w:val="22"/>
                <w:lang w:val="ru-RU"/>
              </w:rPr>
              <w:t>Яндекс.Карты</w:t>
            </w:r>
            <w:proofErr w:type="spellEnd"/>
            <w:r w:rsidRPr="004D2516">
              <w:rPr>
                <w:sz w:val="22"/>
                <w:lang w:val="ru-RU"/>
              </w:rPr>
              <w:t>)</w:t>
            </w:r>
          </w:p>
        </w:tc>
        <w:tc>
          <w:tcPr>
            <w:tcW w:w="5386" w:type="dxa"/>
          </w:tcPr>
          <w:p w14:paraId="0D20DEC6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Не является пользователем системы; его сервис используется для отображения карты и определения координат.</w:t>
            </w:r>
          </w:p>
        </w:tc>
      </w:tr>
    </w:tbl>
    <w:p w14:paraId="3FBAD8B7" w14:textId="77777777" w:rsidR="004D2516" w:rsidRDefault="004D2516">
      <w:pPr>
        <w:spacing w:after="200" w:line="276" w:lineRule="auto"/>
        <w:ind w:firstLine="0"/>
        <w:jc w:val="left"/>
        <w:rPr>
          <w:rFonts w:eastAsiaTheme="majorEastAsia"/>
          <w:b/>
          <w:bCs/>
          <w:color w:val="auto"/>
          <w:szCs w:val="36"/>
          <w:lang w:val="ru-RU" w:eastAsia="ru-RU"/>
        </w:rPr>
      </w:pPr>
      <w:r>
        <w:rPr>
          <w:rFonts w:eastAsiaTheme="majorEastAsia"/>
          <w:color w:val="auto"/>
          <w:szCs w:val="36"/>
          <w:lang w:val="ru-RU" w:eastAsia="ru-RU"/>
        </w:rPr>
        <w:br w:type="page"/>
      </w:r>
    </w:p>
    <w:p w14:paraId="13DE3D62" w14:textId="1E3C3CC8" w:rsidR="009C29E1" w:rsidRPr="004D2516" w:rsidRDefault="00EC5BAC" w:rsidP="004D2516">
      <w:pPr>
        <w:pStyle w:val="1"/>
        <w:numPr>
          <w:ilvl w:val="0"/>
          <w:numId w:val="14"/>
        </w:numPr>
        <w:tabs>
          <w:tab w:val="left" w:pos="1418"/>
        </w:tabs>
        <w:spacing w:before="480" w:after="0"/>
        <w:ind w:left="0" w:firstLine="851"/>
        <w:contextualSpacing/>
        <w:rPr>
          <w:rFonts w:eastAsiaTheme="majorEastAsia"/>
          <w:noProof/>
          <w:color w:val="auto"/>
          <w:szCs w:val="36"/>
          <w:lang w:val="ru-RU" w:eastAsia="ru-RU"/>
        </w:rPr>
      </w:pPr>
      <w:r w:rsidRPr="004D2516">
        <w:rPr>
          <w:rFonts w:eastAsiaTheme="majorEastAsia"/>
          <w:noProof/>
          <w:color w:val="auto"/>
          <w:szCs w:val="36"/>
          <w:lang w:val="ru-RU" w:eastAsia="ru-RU"/>
        </w:rPr>
        <w:lastRenderedPageBreak/>
        <w:t>Требования к автоматизиро</w:t>
      </w:r>
      <w:r w:rsidRPr="004D2516">
        <w:rPr>
          <w:rFonts w:eastAsiaTheme="majorEastAsia"/>
          <w:noProof/>
          <w:color w:val="auto"/>
          <w:szCs w:val="36"/>
          <w:lang w:val="ru-RU" w:eastAsia="ru-RU"/>
        </w:rPr>
        <w:t>ванной системе</w:t>
      </w:r>
    </w:p>
    <w:p w14:paraId="4FE5985D" w14:textId="10327C54" w:rsidR="009C29E1" w:rsidRPr="004D2516" w:rsidRDefault="00EC5BAC" w:rsidP="004D2516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Раздел состоит из подразделов: требования к структуре автоматизированной системы в целом; требования к функциям, выполняемым автоматизированной системой; требования к видам обеспечения автоматизированной системы; общие технические требования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 к автоматизированной системе. Требования сформулированы с учётом характеристик ГОСТ 34.602-2020 (единичность, непротиворечивость, актуальность, выполнимость, </w:t>
      </w: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t>проверяемость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>, однозначность) и сведены в реестр с атрибутами: идентификатор, тип, категория, наи</w:t>
      </w:r>
      <w:r w:rsidRPr="004D2516">
        <w:rPr>
          <w:rFonts w:eastAsiaTheme="minorEastAsia" w:cstheme="minorBidi"/>
          <w:color w:val="auto"/>
          <w:lang w:val="ru-RU" w:eastAsia="ru-RU"/>
        </w:rPr>
        <w:t>менование, формулировка, источник, обоснование, приоритет (</w:t>
      </w: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t>MoSCoW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 xml:space="preserve">), критерий верификации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документ «Классификация и формализация требований». Проверка полноты и непротиворечивости реестра, допущения по числовым значениям и перечень требований, подлежащих </w:t>
      </w:r>
      <w:r w:rsidRPr="004D2516">
        <w:rPr>
          <w:rFonts w:eastAsiaTheme="minorEastAsia" w:cstheme="minorBidi"/>
          <w:color w:val="auto"/>
          <w:lang w:val="ru-RU" w:eastAsia="ru-RU"/>
        </w:rPr>
        <w:t>уточнению, приведены в документе «Анализ полноты и непротиворечивости требований» (таблицы В.5, В.6).</w:t>
      </w:r>
    </w:p>
    <w:p w14:paraId="361317BB" w14:textId="28B7021F" w:rsidR="009C29E1" w:rsidRPr="001B68AF" w:rsidRDefault="00EC5BAC" w:rsidP="001B68AF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1B68AF">
        <w:rPr>
          <w:rFonts w:eastAsiaTheme="majorEastAsia"/>
          <w:color w:val="auto"/>
          <w:szCs w:val="36"/>
          <w:lang w:val="ru-RU" w:eastAsia="ru-RU"/>
        </w:rPr>
        <w:t>Требования к структуре автоматизированной системы в целом</w:t>
      </w:r>
    </w:p>
    <w:p w14:paraId="158222A6" w14:textId="77777777" w:rsidR="009C29E1" w:rsidRPr="004D2516" w:rsidRDefault="00EC5BAC" w:rsidP="004D2516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>Система должна состоять из следующих подсистем:</w:t>
      </w:r>
    </w:p>
    <w:p w14:paraId="3C77F93F" w14:textId="5F91472A" w:rsidR="009C29E1" w:rsidRPr="004D2516" w:rsidRDefault="00EC5BAC" w:rsidP="004D2516">
      <w:pPr>
        <w:pStyle w:val="ae"/>
        <w:keepLines/>
        <w:numPr>
          <w:ilvl w:val="0"/>
          <w:numId w:val="15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 xml:space="preserve">подсистема веб-приложения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4D2516">
        <w:rPr>
          <w:rFonts w:eastAsiaTheme="minorEastAsia" w:cstheme="minorBidi"/>
          <w:color w:val="auto"/>
          <w:lang w:val="ru-RU" w:eastAsia="ru-RU"/>
        </w:rPr>
        <w:t>интерфейс учителя и администратора: создание точек событий, схем реконструкции, заданий, модерация контента, просмотр статистики (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>-01–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-11, 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>-18–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-22, 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>-26–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>-28);</w:t>
      </w:r>
    </w:p>
    <w:p w14:paraId="61A1AF8A" w14:textId="2D45B825" w:rsidR="009C29E1" w:rsidRPr="004D2516" w:rsidRDefault="00EC5BAC" w:rsidP="004D2516">
      <w:pPr>
        <w:pStyle w:val="ae"/>
        <w:keepLines/>
        <w:numPr>
          <w:ilvl w:val="0"/>
          <w:numId w:val="15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 xml:space="preserve">подсистема </w:t>
      </w:r>
      <w:r w:rsidR="002D5C3D" w:rsidRPr="004D2516">
        <w:rPr>
          <w:rFonts w:eastAsiaTheme="minorEastAsia" w:cstheme="minorBidi"/>
          <w:color w:val="auto"/>
          <w:lang w:val="ru-RU" w:eastAsia="ru-RU"/>
        </w:rPr>
        <w:t>веб-приложения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 приложения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4D2516">
        <w:rPr>
          <w:rFonts w:eastAsiaTheme="minorEastAsia" w:cstheme="minorBidi"/>
          <w:color w:val="auto"/>
          <w:lang w:val="ru-RU" w:eastAsia="ru-RU"/>
        </w:rPr>
        <w:t>интерфейс ученика: изучение материалов, выполнени</w:t>
      </w:r>
      <w:r w:rsidRPr="004D2516">
        <w:rPr>
          <w:rFonts w:eastAsiaTheme="minorEastAsia" w:cstheme="minorBidi"/>
          <w:color w:val="auto"/>
          <w:lang w:val="ru-RU" w:eastAsia="ru-RU"/>
        </w:rPr>
        <w:t>е реконструкций, просмотр результатов (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>-12–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-17, 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-23, 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>-24);</w:t>
      </w:r>
    </w:p>
    <w:p w14:paraId="12D8302E" w14:textId="42F418FE" w:rsidR="009C29E1" w:rsidRPr="004D2516" w:rsidRDefault="00EC5BAC" w:rsidP="004D2516">
      <w:pPr>
        <w:pStyle w:val="ae"/>
        <w:keepLines/>
        <w:numPr>
          <w:ilvl w:val="0"/>
          <w:numId w:val="15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 xml:space="preserve">подсистема серверной обработки данных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4D2516">
        <w:rPr>
          <w:rFonts w:eastAsiaTheme="minorEastAsia" w:cstheme="minorBidi"/>
          <w:color w:val="auto"/>
          <w:lang w:val="ru-RU" w:eastAsia="ru-RU"/>
        </w:rPr>
        <w:t>программный интерфейс (</w:t>
      </w:r>
      <w:r w:rsidRPr="004D2516">
        <w:rPr>
          <w:rFonts w:eastAsiaTheme="minorEastAsia" w:cstheme="minorBidi"/>
          <w:color w:val="auto"/>
          <w:lang w:val="ru-RU" w:eastAsia="ru-RU"/>
        </w:rPr>
        <w:t>API</w:t>
      </w:r>
      <w:r w:rsidRPr="004D2516">
        <w:rPr>
          <w:rFonts w:eastAsiaTheme="minorEastAsia" w:cstheme="minorBidi"/>
          <w:color w:val="auto"/>
          <w:lang w:val="ru-RU" w:eastAsia="ru-RU"/>
        </w:rPr>
        <w:t>), бизнес-логика, алгоритм автоматической проверки реконструкций (</w:t>
      </w:r>
      <w:r w:rsidRPr="004D2516">
        <w:rPr>
          <w:rFonts w:eastAsiaTheme="minorEastAsia" w:cstheme="minorBidi"/>
          <w:color w:val="auto"/>
          <w:lang w:val="ru-RU" w:eastAsia="ru-RU"/>
        </w:rPr>
        <w:t>FR</w:t>
      </w:r>
      <w:r w:rsidRPr="004D2516">
        <w:rPr>
          <w:rFonts w:eastAsiaTheme="minorEastAsia" w:cstheme="minorBidi"/>
          <w:color w:val="auto"/>
          <w:lang w:val="ru-RU" w:eastAsia="ru-RU"/>
        </w:rPr>
        <w:t>-14);</w:t>
      </w:r>
    </w:p>
    <w:p w14:paraId="0ABD0F89" w14:textId="380F03AE" w:rsidR="009C29E1" w:rsidRPr="004D2516" w:rsidRDefault="00EC5BAC" w:rsidP="004D2516">
      <w:pPr>
        <w:pStyle w:val="ae"/>
        <w:keepLines/>
        <w:numPr>
          <w:ilvl w:val="0"/>
          <w:numId w:val="15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 xml:space="preserve">подсистема хранения данных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4D2516">
        <w:rPr>
          <w:rFonts w:eastAsiaTheme="minorEastAsia" w:cstheme="minorBidi"/>
          <w:color w:val="auto"/>
          <w:lang w:val="ru-RU" w:eastAsia="ru-RU"/>
        </w:rPr>
        <w:t>база данных точе</w:t>
      </w:r>
      <w:r w:rsidRPr="004D2516">
        <w:rPr>
          <w:rFonts w:eastAsiaTheme="minorEastAsia" w:cstheme="minorBidi"/>
          <w:color w:val="auto"/>
          <w:lang w:val="ru-RU" w:eastAsia="ru-RU"/>
        </w:rPr>
        <w:t>к событий, схем, заданий, результатов их выполнения и учётных записей пользователей;</w:t>
      </w:r>
    </w:p>
    <w:p w14:paraId="12099E70" w14:textId="0869A1E5" w:rsidR="009C29E1" w:rsidRPr="004D2516" w:rsidRDefault="00EC5BAC" w:rsidP="004D2516">
      <w:pPr>
        <w:pStyle w:val="ae"/>
        <w:keepLines/>
        <w:numPr>
          <w:ilvl w:val="0"/>
          <w:numId w:val="15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4D2516">
        <w:rPr>
          <w:rFonts w:eastAsiaTheme="minorEastAsia" w:cstheme="minorBidi"/>
          <w:color w:val="auto"/>
          <w:lang w:val="ru-RU" w:eastAsia="ru-RU"/>
        </w:rPr>
        <w:t xml:space="preserve">подсистема интеграции с внешним картографическим сервисом </w:t>
      </w:r>
      <w:proofErr w:type="spellStart"/>
      <w:r w:rsidRPr="004D2516">
        <w:rPr>
          <w:rFonts w:eastAsiaTheme="minorEastAsia" w:cstheme="minorBidi"/>
          <w:color w:val="auto"/>
          <w:lang w:val="ru-RU" w:eastAsia="ru-RU"/>
        </w:rPr>
        <w:t>Яндекс.Карты</w:t>
      </w:r>
      <w:proofErr w:type="spellEnd"/>
      <w:r w:rsidRPr="004D2516">
        <w:rPr>
          <w:rFonts w:eastAsiaTheme="minorEastAsia" w:cstheme="minorBidi"/>
          <w:color w:val="auto"/>
          <w:lang w:val="ru-RU" w:eastAsia="ru-RU"/>
        </w:rPr>
        <w:t xml:space="preserve"> (</w:t>
      </w:r>
      <w:r w:rsidRPr="004D2516">
        <w:rPr>
          <w:rFonts w:eastAsiaTheme="minorEastAsia" w:cstheme="minorBidi"/>
          <w:color w:val="auto"/>
          <w:lang w:val="ru-RU" w:eastAsia="ru-RU"/>
        </w:rPr>
        <w:t>CON</w:t>
      </w:r>
      <w:r w:rsidRPr="004D2516">
        <w:rPr>
          <w:rFonts w:eastAsiaTheme="minorEastAsia" w:cstheme="minorBidi"/>
          <w:color w:val="auto"/>
          <w:lang w:val="ru-RU" w:eastAsia="ru-RU"/>
        </w:rPr>
        <w:t xml:space="preserve">-01, </w:t>
      </w:r>
      <w:r w:rsidRPr="004D2516">
        <w:rPr>
          <w:rFonts w:eastAsiaTheme="minorEastAsia" w:cstheme="minorBidi"/>
          <w:color w:val="auto"/>
          <w:lang w:val="ru-RU" w:eastAsia="ru-RU"/>
        </w:rPr>
        <w:t>CON</w:t>
      </w:r>
      <w:r w:rsidRPr="004D2516">
        <w:rPr>
          <w:rFonts w:eastAsiaTheme="minorEastAsia" w:cstheme="minorBidi"/>
          <w:color w:val="auto"/>
          <w:lang w:val="ru-RU" w:eastAsia="ru-RU"/>
        </w:rPr>
        <w:t>-02).</w:t>
      </w:r>
    </w:p>
    <w:p w14:paraId="160FF3D9" w14:textId="094740BD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 xml:space="preserve">Подсистема веб-приложения </w:t>
      </w:r>
      <w:r w:rsidRPr="001B68AF">
        <w:rPr>
          <w:rFonts w:eastAsiaTheme="minorEastAsia" w:cstheme="minorBidi"/>
          <w:color w:val="auto"/>
          <w:lang w:val="ru-RU" w:eastAsia="ru-RU"/>
        </w:rPr>
        <w:t>обращаются к подсис</w:t>
      </w:r>
      <w:r w:rsidRPr="001B68AF">
        <w:rPr>
          <w:rFonts w:eastAsiaTheme="minorEastAsia" w:cstheme="minorBidi"/>
          <w:color w:val="auto"/>
          <w:lang w:val="ru-RU" w:eastAsia="ru-RU"/>
        </w:rPr>
        <w:t>теме серверной обработки данных по программному интерфейсу (REST API) поверх протокола HTTPS в формате JSON; подсистема серверной обработки данных обращается к подсистеме хранения данных через ORM-слой (Entity Framework Core) и к внешнему картографическому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 сервису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по открытому API провайдера. Уровень иерархии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двухуровневый (клиентские приложения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сервер); степень централизации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>централизованная.</w:t>
      </w:r>
    </w:p>
    <w:p w14:paraId="7C6FCEB6" w14:textId="77777777" w:rsidR="001B68AF" w:rsidRPr="001B68AF" w:rsidRDefault="001B68AF" w:rsidP="001B68AF">
      <w:pPr>
        <w:rPr>
          <w:lang w:val="ru-RU"/>
        </w:rPr>
      </w:pPr>
      <w:r w:rsidRPr="001B68AF">
        <w:rPr>
          <w:lang w:val="ru-RU"/>
        </w:rPr>
        <w:t>Разработка должна быть осуществлена с 08.09.2026 по 17.05.2027.</w:t>
      </w:r>
    </w:p>
    <w:p w14:paraId="7D0A9868" w14:textId="151990D1" w:rsidR="009C29E1" w:rsidRPr="001B68AF" w:rsidRDefault="001B68AF">
      <w:pPr>
        <w:spacing w:before="12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0D555B4" wp14:editId="6345A192">
            <wp:extent cx="4831080" cy="315155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2484" cy="315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C00D" w14:textId="77777777" w:rsidR="009C29E1" w:rsidRPr="004D2516" w:rsidRDefault="00EC5BAC">
      <w:pPr>
        <w:spacing w:after="200"/>
        <w:ind w:firstLine="0"/>
        <w:jc w:val="center"/>
        <w:rPr>
          <w:lang w:val="ru-RU"/>
        </w:rPr>
      </w:pPr>
      <w:r w:rsidRPr="004D2516">
        <w:rPr>
          <w:lang w:val="ru-RU"/>
        </w:rPr>
        <w:t>Рисунок 1 – Схема системы</w:t>
      </w:r>
    </w:p>
    <w:p w14:paraId="1825665A" w14:textId="202ED116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>На рисунке 1 внутренние подсистемы показаны прямоугольниками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, хранилище данных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цилиндром; сплошными линиями показаны потоки данных, пунктирной линией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>обращение к внешнему программному интерфейсу.</w:t>
      </w:r>
    </w:p>
    <w:p w14:paraId="6DD443F0" w14:textId="25DC0981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 xml:space="preserve">Требования к режимам </w:t>
      </w:r>
      <w:r w:rsidRPr="001B68AF">
        <w:rPr>
          <w:rFonts w:eastAsiaTheme="minorEastAsia" w:cstheme="minorBidi"/>
          <w:color w:val="auto"/>
          <w:lang w:val="ru-RU" w:eastAsia="ru-RU"/>
        </w:rPr>
        <w:t>функционирования: круглосуточный режим работы веб-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приложения с проведением регламентных технических работ в согласованное с заказчиком время; допустимый простой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не более 4 часов в месяц. Требования по диагностированию: система должна вести </w:t>
      </w:r>
      <w:r w:rsidRPr="001B68AF">
        <w:rPr>
          <w:rFonts w:eastAsiaTheme="minorEastAsia" w:cstheme="minorBidi"/>
          <w:color w:val="auto"/>
          <w:lang w:val="ru-RU" w:eastAsia="ru-RU"/>
        </w:rPr>
        <w:t>журнал ошибок серверной части, доступный администратору. Перспективы развития: добавление функции построения географических маршрутов-экскурсий с объединением точек в последовательность (функциональность, отложенная на данном этапе разработки), а также доб</w:t>
      </w:r>
      <w:r w:rsidRPr="001B68AF">
        <w:rPr>
          <w:rFonts w:eastAsiaTheme="minorEastAsia" w:cstheme="minorBidi"/>
          <w:color w:val="auto"/>
          <w:lang w:val="ru-RU" w:eastAsia="ru-RU"/>
        </w:rPr>
        <w:t>авление многоязычности интерфейса.</w:t>
      </w:r>
    </w:p>
    <w:p w14:paraId="033F45B4" w14:textId="17A6FE4B" w:rsidR="009C29E1" w:rsidRPr="001B68AF" w:rsidRDefault="00EC5BAC" w:rsidP="001B68AF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1B68AF">
        <w:rPr>
          <w:rFonts w:eastAsiaTheme="majorEastAsia"/>
          <w:color w:val="auto"/>
          <w:szCs w:val="36"/>
          <w:lang w:val="ru-RU" w:eastAsia="ru-RU"/>
        </w:rPr>
        <w:t>Требования к функциям, выполняемым автоматизированной системой</w:t>
      </w:r>
    </w:p>
    <w:p w14:paraId="2D61B314" w14:textId="77777777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 xml:space="preserve">Перечень функций системы, сгруппированных по подсистемам, и их приоритет по шкале </w:t>
      </w: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MoSCoW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 xml:space="preserve"> приведены в таблице 3. Полные формулировки, источники, обосновани</w:t>
      </w:r>
      <w:r w:rsidRPr="001B68AF">
        <w:rPr>
          <w:rFonts w:eastAsiaTheme="minorEastAsia" w:cstheme="minorBidi"/>
          <w:color w:val="auto"/>
          <w:lang w:val="ru-RU" w:eastAsia="ru-RU"/>
        </w:rPr>
        <w:t>я и критерии верификации каждой функции приведены в документе «Классификация и формализация требований».</w:t>
      </w:r>
    </w:p>
    <w:p w14:paraId="181FD1F3" w14:textId="77777777" w:rsidR="009C29E1" w:rsidRPr="001B68AF" w:rsidRDefault="00EC5BAC" w:rsidP="001B68AF">
      <w:pPr>
        <w:keepNext/>
        <w:spacing w:before="240"/>
        <w:ind w:firstLine="0"/>
        <w:contextualSpacing/>
        <w:jc w:val="left"/>
        <w:rPr>
          <w:rFonts w:eastAsiaTheme="minorEastAsia" w:cstheme="minorBidi"/>
          <w:color w:val="auto"/>
          <w:lang w:val="ru-RU" w:eastAsia="ru-RU"/>
        </w:rPr>
      </w:pP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Таблица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 xml:space="preserve"> 3 – </w:t>
      </w: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Функции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 xml:space="preserve"> автоматизированной системы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6520"/>
        <w:gridCol w:w="1701"/>
      </w:tblGrid>
      <w:tr w:rsidR="009C29E1" w14:paraId="4E2A4F40" w14:textId="77777777">
        <w:trPr>
          <w:tblHeader/>
          <w:jc w:val="center"/>
        </w:trPr>
        <w:tc>
          <w:tcPr>
            <w:tcW w:w="1417" w:type="dxa"/>
          </w:tcPr>
          <w:p w14:paraId="17C60CEE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Идентификатор</w:t>
            </w:r>
          </w:p>
        </w:tc>
        <w:tc>
          <w:tcPr>
            <w:tcW w:w="6520" w:type="dxa"/>
          </w:tcPr>
          <w:p w14:paraId="23EABC09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Наименование</w:t>
            </w:r>
          </w:p>
        </w:tc>
        <w:tc>
          <w:tcPr>
            <w:tcW w:w="1701" w:type="dxa"/>
          </w:tcPr>
          <w:p w14:paraId="7F3C7A3C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Приоритет</w:t>
            </w:r>
          </w:p>
        </w:tc>
      </w:tr>
      <w:tr w:rsidR="009C29E1" w14:paraId="536019D6" w14:textId="77777777">
        <w:trPr>
          <w:cantSplit/>
          <w:jc w:val="center"/>
        </w:trPr>
        <w:tc>
          <w:tcPr>
            <w:tcW w:w="9638" w:type="dxa"/>
            <w:gridSpan w:val="3"/>
          </w:tcPr>
          <w:p w14:paraId="482F230A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b/>
                <w:sz w:val="22"/>
              </w:rPr>
              <w:t>Ведение точек исторических событий</w:t>
            </w:r>
          </w:p>
        </w:tc>
      </w:tr>
      <w:tr w:rsidR="009C29E1" w14:paraId="388B999C" w14:textId="77777777">
        <w:trPr>
          <w:cantSplit/>
          <w:jc w:val="center"/>
        </w:trPr>
        <w:tc>
          <w:tcPr>
            <w:tcW w:w="1417" w:type="dxa"/>
          </w:tcPr>
          <w:p w14:paraId="28CC1377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FR-01</w:t>
            </w:r>
          </w:p>
        </w:tc>
        <w:tc>
          <w:tcPr>
            <w:tcW w:w="6520" w:type="dxa"/>
          </w:tcPr>
          <w:p w14:paraId="38138536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 xml:space="preserve">Создание точки </w:t>
            </w:r>
            <w:r w:rsidRPr="004D2516">
              <w:rPr>
                <w:sz w:val="22"/>
                <w:lang w:val="ru-RU"/>
              </w:rPr>
              <w:t>события с датой и координатами</w:t>
            </w:r>
          </w:p>
        </w:tc>
        <w:tc>
          <w:tcPr>
            <w:tcW w:w="1701" w:type="dxa"/>
          </w:tcPr>
          <w:p w14:paraId="5FEA3F4F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31C86D54" w14:textId="77777777">
        <w:trPr>
          <w:cantSplit/>
          <w:jc w:val="center"/>
        </w:trPr>
        <w:tc>
          <w:tcPr>
            <w:tcW w:w="1417" w:type="dxa"/>
          </w:tcPr>
          <w:p w14:paraId="5E90BC54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FR-02</w:t>
            </w:r>
          </w:p>
        </w:tc>
        <w:tc>
          <w:tcPr>
            <w:tcW w:w="6520" w:type="dxa"/>
          </w:tcPr>
          <w:p w14:paraId="7195C75E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Прикрепление медиаматериалов к точке</w:t>
            </w:r>
          </w:p>
        </w:tc>
        <w:tc>
          <w:tcPr>
            <w:tcW w:w="1701" w:type="dxa"/>
          </w:tcPr>
          <w:p w14:paraId="1A0E4DB9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7F516B13" w14:textId="77777777">
        <w:trPr>
          <w:cantSplit/>
          <w:jc w:val="center"/>
        </w:trPr>
        <w:tc>
          <w:tcPr>
            <w:tcW w:w="1417" w:type="dxa"/>
          </w:tcPr>
          <w:p w14:paraId="7116EF0D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lastRenderedPageBreak/>
              <w:t>FR-03</w:t>
            </w:r>
          </w:p>
        </w:tc>
        <w:tc>
          <w:tcPr>
            <w:tcW w:w="6520" w:type="dxa"/>
          </w:tcPr>
          <w:p w14:paraId="17DDC720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Отображение точек на карте по шкале времени</w:t>
            </w:r>
          </w:p>
        </w:tc>
        <w:tc>
          <w:tcPr>
            <w:tcW w:w="1701" w:type="dxa"/>
          </w:tcPr>
          <w:p w14:paraId="322CE4C7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49687B87" w14:textId="77777777">
        <w:trPr>
          <w:cantSplit/>
          <w:jc w:val="center"/>
        </w:trPr>
        <w:tc>
          <w:tcPr>
            <w:tcW w:w="1417" w:type="dxa"/>
          </w:tcPr>
          <w:p w14:paraId="7185AE5C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FR-04</w:t>
            </w:r>
          </w:p>
        </w:tc>
        <w:tc>
          <w:tcPr>
            <w:tcW w:w="6520" w:type="dxa"/>
          </w:tcPr>
          <w:p w14:paraId="307F065E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Проверка обязательных полей точки</w:t>
            </w:r>
          </w:p>
        </w:tc>
        <w:tc>
          <w:tcPr>
            <w:tcW w:w="1701" w:type="dxa"/>
          </w:tcPr>
          <w:p w14:paraId="1424233C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73BDCFC0" w14:textId="77777777">
        <w:trPr>
          <w:cantSplit/>
          <w:jc w:val="center"/>
        </w:trPr>
        <w:tc>
          <w:tcPr>
            <w:tcW w:w="1417" w:type="dxa"/>
          </w:tcPr>
          <w:p w14:paraId="4857D5DD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FR-05</w:t>
            </w:r>
          </w:p>
        </w:tc>
        <w:tc>
          <w:tcPr>
            <w:tcW w:w="6520" w:type="dxa"/>
          </w:tcPr>
          <w:p w14:paraId="6CB467BC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 xml:space="preserve">Ограничение размера </w:t>
            </w:r>
            <w:r>
              <w:rPr>
                <w:sz w:val="22"/>
              </w:rPr>
              <w:t>загружаемого файла</w:t>
            </w:r>
          </w:p>
        </w:tc>
        <w:tc>
          <w:tcPr>
            <w:tcW w:w="1701" w:type="dxa"/>
          </w:tcPr>
          <w:p w14:paraId="5FFC7914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Should Have</w:t>
            </w:r>
          </w:p>
        </w:tc>
      </w:tr>
      <w:tr w:rsidR="009C29E1" w14:paraId="66E8F1DB" w14:textId="77777777">
        <w:trPr>
          <w:cantSplit/>
          <w:jc w:val="center"/>
        </w:trPr>
        <w:tc>
          <w:tcPr>
            <w:tcW w:w="1417" w:type="dxa"/>
          </w:tcPr>
          <w:p w14:paraId="53D7F0A2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FR-26</w:t>
            </w:r>
          </w:p>
        </w:tc>
        <w:tc>
          <w:tcPr>
            <w:tcW w:w="6520" w:type="dxa"/>
          </w:tcPr>
          <w:p w14:paraId="1E3768AC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Редактирование и удаление точки события</w:t>
            </w:r>
          </w:p>
        </w:tc>
        <w:tc>
          <w:tcPr>
            <w:tcW w:w="1701" w:type="dxa"/>
          </w:tcPr>
          <w:p w14:paraId="4EB73E96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Should Have</w:t>
            </w:r>
          </w:p>
        </w:tc>
      </w:tr>
      <w:tr w:rsidR="009C29E1" w:rsidRPr="004D2516" w14:paraId="5CA19C47" w14:textId="77777777">
        <w:trPr>
          <w:cantSplit/>
          <w:jc w:val="center"/>
        </w:trPr>
        <w:tc>
          <w:tcPr>
            <w:tcW w:w="9638" w:type="dxa"/>
            <w:gridSpan w:val="3"/>
          </w:tcPr>
          <w:p w14:paraId="119357F2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b/>
                <w:sz w:val="22"/>
                <w:lang w:val="ru-RU"/>
              </w:rPr>
              <w:t>Создание эталонных схем реконструкции и заданий</w:t>
            </w:r>
          </w:p>
        </w:tc>
      </w:tr>
      <w:tr w:rsidR="009C29E1" w14:paraId="0B921B0D" w14:textId="77777777">
        <w:trPr>
          <w:cantSplit/>
          <w:jc w:val="center"/>
        </w:trPr>
        <w:tc>
          <w:tcPr>
            <w:tcW w:w="1417" w:type="dxa"/>
          </w:tcPr>
          <w:p w14:paraId="3EF546EE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FR-06</w:t>
            </w:r>
          </w:p>
        </w:tc>
        <w:tc>
          <w:tcPr>
            <w:tcW w:w="6520" w:type="dxa"/>
          </w:tcPr>
          <w:p w14:paraId="62AEEAF5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Редактор эталонной схемы реконструкции</w:t>
            </w:r>
          </w:p>
        </w:tc>
        <w:tc>
          <w:tcPr>
            <w:tcW w:w="1701" w:type="dxa"/>
          </w:tcPr>
          <w:p w14:paraId="6B789251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1728C293" w14:textId="77777777">
        <w:trPr>
          <w:cantSplit/>
          <w:jc w:val="center"/>
        </w:trPr>
        <w:tc>
          <w:tcPr>
            <w:tcW w:w="1417" w:type="dxa"/>
          </w:tcPr>
          <w:p w14:paraId="7F246B4E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FR-07</w:t>
            </w:r>
          </w:p>
        </w:tc>
        <w:tc>
          <w:tcPr>
            <w:tcW w:w="6520" w:type="dxa"/>
          </w:tcPr>
          <w:p w14:paraId="33358845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Обязательность типа объекта схемы</w:t>
            </w:r>
          </w:p>
        </w:tc>
        <w:tc>
          <w:tcPr>
            <w:tcW w:w="1701" w:type="dxa"/>
          </w:tcPr>
          <w:p w14:paraId="27B99F80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Should Have</w:t>
            </w:r>
          </w:p>
        </w:tc>
      </w:tr>
      <w:tr w:rsidR="009C29E1" w14:paraId="294FE38E" w14:textId="77777777">
        <w:trPr>
          <w:cantSplit/>
          <w:jc w:val="center"/>
        </w:trPr>
        <w:tc>
          <w:tcPr>
            <w:tcW w:w="1417" w:type="dxa"/>
          </w:tcPr>
          <w:p w14:paraId="11BD4969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FR-08</w:t>
            </w:r>
          </w:p>
        </w:tc>
        <w:tc>
          <w:tcPr>
            <w:tcW w:w="6520" w:type="dxa"/>
          </w:tcPr>
          <w:p w14:paraId="25B609FA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Сохранение расположения объектов как эталона</w:t>
            </w:r>
          </w:p>
        </w:tc>
        <w:tc>
          <w:tcPr>
            <w:tcW w:w="1701" w:type="dxa"/>
          </w:tcPr>
          <w:p w14:paraId="53A98493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020E07CC" w14:textId="77777777">
        <w:trPr>
          <w:cantSplit/>
          <w:jc w:val="center"/>
        </w:trPr>
        <w:tc>
          <w:tcPr>
            <w:tcW w:w="1417" w:type="dxa"/>
          </w:tcPr>
          <w:p w14:paraId="78D9847E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FR-09</w:t>
            </w:r>
          </w:p>
        </w:tc>
        <w:tc>
          <w:tcPr>
            <w:tcW w:w="6520" w:type="dxa"/>
          </w:tcPr>
          <w:p w14:paraId="4BBCC1AB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Создание задания на реконструкцию с допуском</w:t>
            </w:r>
          </w:p>
        </w:tc>
        <w:tc>
          <w:tcPr>
            <w:tcW w:w="1701" w:type="dxa"/>
          </w:tcPr>
          <w:p w14:paraId="235EAC8B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1A7EFBF9" w14:textId="77777777">
        <w:trPr>
          <w:cantSplit/>
          <w:jc w:val="center"/>
        </w:trPr>
        <w:tc>
          <w:tcPr>
            <w:tcW w:w="1417" w:type="dxa"/>
          </w:tcPr>
          <w:p w14:paraId="6F4DD288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FR-10</w:t>
            </w:r>
          </w:p>
        </w:tc>
        <w:tc>
          <w:tcPr>
            <w:tcW w:w="6520" w:type="dxa"/>
          </w:tcPr>
          <w:p w14:paraId="179298CF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Применение погрешности по умолчанию</w:t>
            </w:r>
          </w:p>
        </w:tc>
        <w:tc>
          <w:tcPr>
            <w:tcW w:w="1701" w:type="dxa"/>
          </w:tcPr>
          <w:p w14:paraId="6DFCE8E1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Could Have</w:t>
            </w:r>
          </w:p>
        </w:tc>
      </w:tr>
      <w:tr w:rsidR="009C29E1" w14:paraId="10E9434E" w14:textId="77777777">
        <w:trPr>
          <w:cantSplit/>
          <w:jc w:val="center"/>
        </w:trPr>
        <w:tc>
          <w:tcPr>
            <w:tcW w:w="1417" w:type="dxa"/>
          </w:tcPr>
          <w:p w14:paraId="1495393B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FR-11</w:t>
            </w:r>
          </w:p>
        </w:tc>
        <w:tc>
          <w:tcPr>
            <w:tcW w:w="6520" w:type="dxa"/>
          </w:tcPr>
          <w:p w14:paraId="3BC141A2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Назначение задания учебной группе</w:t>
            </w:r>
          </w:p>
        </w:tc>
        <w:tc>
          <w:tcPr>
            <w:tcW w:w="1701" w:type="dxa"/>
          </w:tcPr>
          <w:p w14:paraId="7FFFBC57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:rsidRPr="004D2516" w14:paraId="0BE39469" w14:textId="77777777">
        <w:trPr>
          <w:cantSplit/>
          <w:jc w:val="center"/>
        </w:trPr>
        <w:tc>
          <w:tcPr>
            <w:tcW w:w="9638" w:type="dxa"/>
            <w:gridSpan w:val="3"/>
          </w:tcPr>
          <w:p w14:paraId="5FC7B7D0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b/>
                <w:sz w:val="22"/>
                <w:lang w:val="ru-RU"/>
              </w:rPr>
              <w:t xml:space="preserve">Выполнение </w:t>
            </w:r>
            <w:r w:rsidRPr="004D2516">
              <w:rPr>
                <w:b/>
                <w:sz w:val="22"/>
                <w:lang w:val="ru-RU"/>
              </w:rPr>
              <w:t>реконструкции и автоматическая проверка</w:t>
            </w:r>
          </w:p>
        </w:tc>
      </w:tr>
      <w:tr w:rsidR="009C29E1" w14:paraId="2FDA3363" w14:textId="77777777">
        <w:trPr>
          <w:cantSplit/>
          <w:jc w:val="center"/>
        </w:trPr>
        <w:tc>
          <w:tcPr>
            <w:tcW w:w="1417" w:type="dxa"/>
          </w:tcPr>
          <w:p w14:paraId="34C13E90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FR-12</w:t>
            </w:r>
          </w:p>
        </w:tc>
        <w:tc>
          <w:tcPr>
            <w:tcW w:w="6520" w:type="dxa"/>
          </w:tcPr>
          <w:p w14:paraId="7489D98D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Выполнение реконструкции учеником</w:t>
            </w:r>
          </w:p>
        </w:tc>
        <w:tc>
          <w:tcPr>
            <w:tcW w:w="1701" w:type="dxa"/>
          </w:tcPr>
          <w:p w14:paraId="676BDBC0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68C8F097" w14:textId="77777777">
        <w:trPr>
          <w:cantSplit/>
          <w:jc w:val="center"/>
        </w:trPr>
        <w:tc>
          <w:tcPr>
            <w:tcW w:w="1417" w:type="dxa"/>
          </w:tcPr>
          <w:p w14:paraId="60F22040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FR-13</w:t>
            </w:r>
          </w:p>
        </w:tc>
        <w:tc>
          <w:tcPr>
            <w:tcW w:w="6520" w:type="dxa"/>
          </w:tcPr>
          <w:p w14:paraId="43CC156F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Предупреждение о неполной реконструкции</w:t>
            </w:r>
          </w:p>
        </w:tc>
        <w:tc>
          <w:tcPr>
            <w:tcW w:w="1701" w:type="dxa"/>
          </w:tcPr>
          <w:p w14:paraId="075F2988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Should Have</w:t>
            </w:r>
          </w:p>
        </w:tc>
      </w:tr>
      <w:tr w:rsidR="009C29E1" w14:paraId="304CCC66" w14:textId="77777777">
        <w:trPr>
          <w:cantSplit/>
          <w:jc w:val="center"/>
        </w:trPr>
        <w:tc>
          <w:tcPr>
            <w:tcW w:w="1417" w:type="dxa"/>
          </w:tcPr>
          <w:p w14:paraId="7FC2B4CE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FR-14</w:t>
            </w:r>
          </w:p>
        </w:tc>
        <w:tc>
          <w:tcPr>
            <w:tcW w:w="6520" w:type="dxa"/>
          </w:tcPr>
          <w:p w14:paraId="6B9F4EE0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Автоматическое сравнение реконструкции с эталоном</w:t>
            </w:r>
          </w:p>
        </w:tc>
        <w:tc>
          <w:tcPr>
            <w:tcW w:w="1701" w:type="dxa"/>
          </w:tcPr>
          <w:p w14:paraId="59A1D3F2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26E0670E" w14:textId="77777777">
        <w:trPr>
          <w:cantSplit/>
          <w:jc w:val="center"/>
        </w:trPr>
        <w:tc>
          <w:tcPr>
            <w:tcW w:w="1417" w:type="dxa"/>
          </w:tcPr>
          <w:p w14:paraId="0D4A2499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FR-15</w:t>
            </w:r>
          </w:p>
        </w:tc>
        <w:tc>
          <w:tcPr>
            <w:tcW w:w="6520" w:type="dxa"/>
          </w:tcPr>
          <w:p w14:paraId="706AB641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 xml:space="preserve">Постобъектная </w:t>
            </w:r>
            <w:r>
              <w:rPr>
                <w:sz w:val="22"/>
              </w:rPr>
              <w:t>детализация результата проверки</w:t>
            </w:r>
          </w:p>
        </w:tc>
        <w:tc>
          <w:tcPr>
            <w:tcW w:w="1701" w:type="dxa"/>
          </w:tcPr>
          <w:p w14:paraId="48DED00D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1CB397EC" w14:textId="77777777">
        <w:trPr>
          <w:cantSplit/>
          <w:jc w:val="center"/>
        </w:trPr>
        <w:tc>
          <w:tcPr>
            <w:tcW w:w="1417" w:type="dxa"/>
          </w:tcPr>
          <w:p w14:paraId="09DE3FE2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FR-16</w:t>
            </w:r>
          </w:p>
        </w:tc>
        <w:tc>
          <w:tcPr>
            <w:tcW w:w="6520" w:type="dxa"/>
          </w:tcPr>
          <w:p w14:paraId="2E4572A1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Сохранение результата и статистики выполнения</w:t>
            </w:r>
          </w:p>
        </w:tc>
        <w:tc>
          <w:tcPr>
            <w:tcW w:w="1701" w:type="dxa"/>
          </w:tcPr>
          <w:p w14:paraId="394B66CD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201C26AF" w14:textId="77777777">
        <w:trPr>
          <w:cantSplit/>
          <w:jc w:val="center"/>
        </w:trPr>
        <w:tc>
          <w:tcPr>
            <w:tcW w:w="1417" w:type="dxa"/>
          </w:tcPr>
          <w:p w14:paraId="30D7FD38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FR-17</w:t>
            </w:r>
          </w:p>
        </w:tc>
        <w:tc>
          <w:tcPr>
            <w:tcW w:w="6520" w:type="dxa"/>
          </w:tcPr>
          <w:p w14:paraId="691A27EE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Повторное выполнение задания</w:t>
            </w:r>
          </w:p>
        </w:tc>
        <w:tc>
          <w:tcPr>
            <w:tcW w:w="1701" w:type="dxa"/>
          </w:tcPr>
          <w:p w14:paraId="2B7AC674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Could Have</w:t>
            </w:r>
          </w:p>
        </w:tc>
      </w:tr>
      <w:tr w:rsidR="009C29E1" w14:paraId="1C1A9EC3" w14:textId="77777777">
        <w:trPr>
          <w:cantSplit/>
          <w:jc w:val="center"/>
        </w:trPr>
        <w:tc>
          <w:tcPr>
            <w:tcW w:w="9638" w:type="dxa"/>
            <w:gridSpan w:val="3"/>
          </w:tcPr>
          <w:p w14:paraId="7304D98B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b/>
                <w:sz w:val="22"/>
              </w:rPr>
              <w:t>Модерация контента</w:t>
            </w:r>
          </w:p>
        </w:tc>
      </w:tr>
      <w:tr w:rsidR="009C29E1" w14:paraId="5FD15B2A" w14:textId="77777777">
        <w:trPr>
          <w:cantSplit/>
          <w:jc w:val="center"/>
        </w:trPr>
        <w:tc>
          <w:tcPr>
            <w:tcW w:w="1417" w:type="dxa"/>
          </w:tcPr>
          <w:p w14:paraId="44495CA8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FR-18</w:t>
            </w:r>
          </w:p>
        </w:tc>
        <w:tc>
          <w:tcPr>
            <w:tcW w:w="6520" w:type="dxa"/>
          </w:tcPr>
          <w:p w14:paraId="4D746D40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Модерация точки перед публикацией</w:t>
            </w:r>
          </w:p>
        </w:tc>
        <w:tc>
          <w:tcPr>
            <w:tcW w:w="1701" w:type="dxa"/>
          </w:tcPr>
          <w:p w14:paraId="06901063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2C4E2484" w14:textId="77777777">
        <w:trPr>
          <w:cantSplit/>
          <w:jc w:val="center"/>
        </w:trPr>
        <w:tc>
          <w:tcPr>
            <w:tcW w:w="1417" w:type="dxa"/>
          </w:tcPr>
          <w:p w14:paraId="7DA332BF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FR-19</w:t>
            </w:r>
          </w:p>
        </w:tc>
        <w:tc>
          <w:tcPr>
            <w:tcW w:w="6520" w:type="dxa"/>
          </w:tcPr>
          <w:p w14:paraId="78DEB714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 xml:space="preserve">Отклонение точки с </w:t>
            </w:r>
            <w:r w:rsidRPr="004D2516">
              <w:rPr>
                <w:sz w:val="22"/>
                <w:lang w:val="ru-RU"/>
              </w:rPr>
              <w:t>указанием причины</w:t>
            </w:r>
          </w:p>
        </w:tc>
        <w:tc>
          <w:tcPr>
            <w:tcW w:w="1701" w:type="dxa"/>
          </w:tcPr>
          <w:p w14:paraId="13227779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526DD935" w14:textId="77777777">
        <w:trPr>
          <w:cantSplit/>
          <w:jc w:val="center"/>
        </w:trPr>
        <w:tc>
          <w:tcPr>
            <w:tcW w:w="1417" w:type="dxa"/>
          </w:tcPr>
          <w:p w14:paraId="4CDBA156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FR-20</w:t>
            </w:r>
          </w:p>
        </w:tc>
        <w:tc>
          <w:tcPr>
            <w:tcW w:w="6520" w:type="dxa"/>
          </w:tcPr>
          <w:p w14:paraId="20C941BA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Приоритетная обработка жалоб</w:t>
            </w:r>
          </w:p>
        </w:tc>
        <w:tc>
          <w:tcPr>
            <w:tcW w:w="1701" w:type="dxa"/>
          </w:tcPr>
          <w:p w14:paraId="63EB3C1C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Should Have</w:t>
            </w:r>
          </w:p>
        </w:tc>
      </w:tr>
      <w:tr w:rsidR="009C29E1" w14:paraId="4430FC7B" w14:textId="77777777">
        <w:trPr>
          <w:cantSplit/>
          <w:jc w:val="center"/>
        </w:trPr>
        <w:tc>
          <w:tcPr>
            <w:tcW w:w="9638" w:type="dxa"/>
            <w:gridSpan w:val="3"/>
          </w:tcPr>
          <w:p w14:paraId="5B32BAB1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b/>
                <w:sz w:val="22"/>
              </w:rPr>
              <w:t>Администрирование системы</w:t>
            </w:r>
          </w:p>
        </w:tc>
      </w:tr>
      <w:tr w:rsidR="009C29E1" w14:paraId="46EA9302" w14:textId="77777777">
        <w:trPr>
          <w:cantSplit/>
          <w:jc w:val="center"/>
        </w:trPr>
        <w:tc>
          <w:tcPr>
            <w:tcW w:w="1417" w:type="dxa"/>
          </w:tcPr>
          <w:p w14:paraId="2652CEE8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FR-21</w:t>
            </w:r>
          </w:p>
        </w:tc>
        <w:tc>
          <w:tcPr>
            <w:tcW w:w="6520" w:type="dxa"/>
          </w:tcPr>
          <w:p w14:paraId="51D8540D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Управление учётными записями и ролями</w:t>
            </w:r>
          </w:p>
        </w:tc>
        <w:tc>
          <w:tcPr>
            <w:tcW w:w="1701" w:type="dxa"/>
          </w:tcPr>
          <w:p w14:paraId="731D5248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4D059D71" w14:textId="77777777">
        <w:trPr>
          <w:cantSplit/>
          <w:jc w:val="center"/>
        </w:trPr>
        <w:tc>
          <w:tcPr>
            <w:tcW w:w="1417" w:type="dxa"/>
          </w:tcPr>
          <w:p w14:paraId="3016A17F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FR-22</w:t>
            </w:r>
          </w:p>
        </w:tc>
        <w:tc>
          <w:tcPr>
            <w:tcW w:w="6520" w:type="dxa"/>
          </w:tcPr>
          <w:p w14:paraId="6F3E62F2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Разграничение доступа по ролям</w:t>
            </w:r>
          </w:p>
        </w:tc>
        <w:tc>
          <w:tcPr>
            <w:tcW w:w="1701" w:type="dxa"/>
          </w:tcPr>
          <w:p w14:paraId="4766C7A3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  <w:tr w:rsidR="009C29E1" w14:paraId="47E6EE16" w14:textId="77777777">
        <w:trPr>
          <w:cantSplit/>
          <w:jc w:val="center"/>
        </w:trPr>
        <w:tc>
          <w:tcPr>
            <w:tcW w:w="1417" w:type="dxa"/>
          </w:tcPr>
          <w:p w14:paraId="6B75E119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FR-27</w:t>
            </w:r>
          </w:p>
        </w:tc>
        <w:tc>
          <w:tcPr>
            <w:tcW w:w="6520" w:type="dxa"/>
          </w:tcPr>
          <w:p w14:paraId="24496F40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 xml:space="preserve">Просмотр администратором </w:t>
            </w:r>
            <w:r w:rsidRPr="004D2516">
              <w:rPr>
                <w:sz w:val="22"/>
                <w:lang w:val="ru-RU"/>
              </w:rPr>
              <w:t>статистики использования системы</w:t>
            </w:r>
          </w:p>
        </w:tc>
        <w:tc>
          <w:tcPr>
            <w:tcW w:w="1701" w:type="dxa"/>
          </w:tcPr>
          <w:p w14:paraId="303DA4C5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Could Have</w:t>
            </w:r>
          </w:p>
        </w:tc>
      </w:tr>
      <w:tr w:rsidR="009C29E1" w14:paraId="4A342EDE" w14:textId="77777777">
        <w:trPr>
          <w:cantSplit/>
          <w:jc w:val="center"/>
        </w:trPr>
        <w:tc>
          <w:tcPr>
            <w:tcW w:w="1417" w:type="dxa"/>
          </w:tcPr>
          <w:p w14:paraId="014897A4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FR-28</w:t>
            </w:r>
          </w:p>
        </w:tc>
        <w:tc>
          <w:tcPr>
            <w:tcW w:w="6520" w:type="dxa"/>
          </w:tcPr>
          <w:p w14:paraId="58EE134B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Настройка администратором лимита хранения материалов</w:t>
            </w:r>
          </w:p>
        </w:tc>
        <w:tc>
          <w:tcPr>
            <w:tcW w:w="1701" w:type="dxa"/>
          </w:tcPr>
          <w:p w14:paraId="4066FE3D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Could Have</w:t>
            </w:r>
          </w:p>
        </w:tc>
      </w:tr>
      <w:tr w:rsidR="009C29E1" w14:paraId="71814BB4" w14:textId="77777777">
        <w:trPr>
          <w:cantSplit/>
          <w:jc w:val="center"/>
        </w:trPr>
        <w:tc>
          <w:tcPr>
            <w:tcW w:w="9638" w:type="dxa"/>
            <w:gridSpan w:val="3"/>
          </w:tcPr>
          <w:p w14:paraId="4EF6EA24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b/>
                <w:sz w:val="22"/>
              </w:rPr>
              <w:t>Персонализация и согласия пользователя</w:t>
            </w:r>
          </w:p>
        </w:tc>
      </w:tr>
      <w:tr w:rsidR="009C29E1" w14:paraId="7DDED49E" w14:textId="77777777">
        <w:trPr>
          <w:cantSplit/>
          <w:jc w:val="center"/>
        </w:trPr>
        <w:tc>
          <w:tcPr>
            <w:tcW w:w="1417" w:type="dxa"/>
          </w:tcPr>
          <w:p w14:paraId="0842366C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FR-23</w:t>
            </w:r>
          </w:p>
        </w:tc>
        <w:tc>
          <w:tcPr>
            <w:tcW w:w="6520" w:type="dxa"/>
          </w:tcPr>
          <w:p w14:paraId="6F2E94CA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Сохранение точки в избранное</w:t>
            </w:r>
          </w:p>
        </w:tc>
        <w:tc>
          <w:tcPr>
            <w:tcW w:w="1701" w:type="dxa"/>
          </w:tcPr>
          <w:p w14:paraId="690EF521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Could Have</w:t>
            </w:r>
          </w:p>
        </w:tc>
      </w:tr>
      <w:tr w:rsidR="009C29E1" w14:paraId="7A0725EE" w14:textId="77777777">
        <w:trPr>
          <w:cantSplit/>
          <w:jc w:val="center"/>
        </w:trPr>
        <w:tc>
          <w:tcPr>
            <w:tcW w:w="1417" w:type="dxa"/>
          </w:tcPr>
          <w:p w14:paraId="688FA53C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FR-24</w:t>
            </w:r>
          </w:p>
        </w:tc>
        <w:tc>
          <w:tcPr>
            <w:tcW w:w="6520" w:type="dxa"/>
          </w:tcPr>
          <w:p w14:paraId="69C2E81B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Просмотр истории выполненных заданий</w:t>
            </w:r>
          </w:p>
        </w:tc>
        <w:tc>
          <w:tcPr>
            <w:tcW w:w="1701" w:type="dxa"/>
          </w:tcPr>
          <w:p w14:paraId="754F3091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Should Have</w:t>
            </w:r>
          </w:p>
        </w:tc>
      </w:tr>
      <w:tr w:rsidR="009C29E1" w14:paraId="432CEB00" w14:textId="77777777">
        <w:trPr>
          <w:cantSplit/>
          <w:jc w:val="center"/>
        </w:trPr>
        <w:tc>
          <w:tcPr>
            <w:tcW w:w="1417" w:type="dxa"/>
          </w:tcPr>
          <w:p w14:paraId="7F471404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FR-25</w:t>
            </w:r>
          </w:p>
        </w:tc>
        <w:tc>
          <w:tcPr>
            <w:tcW w:w="6520" w:type="dxa"/>
          </w:tcPr>
          <w:p w14:paraId="64D7E7B2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Согласие на обработку персональных данных</w:t>
            </w:r>
          </w:p>
        </w:tc>
        <w:tc>
          <w:tcPr>
            <w:tcW w:w="1701" w:type="dxa"/>
          </w:tcPr>
          <w:p w14:paraId="49E07673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Must Have</w:t>
            </w:r>
          </w:p>
        </w:tc>
      </w:tr>
    </w:tbl>
    <w:p w14:paraId="2D4034F2" w14:textId="77777777" w:rsidR="009C29E1" w:rsidRDefault="009C29E1">
      <w:pPr>
        <w:ind w:firstLine="0"/>
      </w:pPr>
    </w:p>
    <w:p w14:paraId="133BE881" w14:textId="59826AF3" w:rsidR="009C29E1" w:rsidRPr="001B68AF" w:rsidRDefault="00EC5BAC" w:rsidP="001B68AF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1B68AF">
        <w:rPr>
          <w:rFonts w:eastAsiaTheme="majorEastAsia"/>
          <w:color w:val="auto"/>
          <w:szCs w:val="36"/>
          <w:lang w:val="ru-RU" w:eastAsia="ru-RU"/>
        </w:rPr>
        <w:t>Требования к видам обеспечения автоматизированной системы</w:t>
      </w:r>
    </w:p>
    <w:p w14:paraId="7C53665D" w14:textId="3E1830E6" w:rsidR="009C29E1" w:rsidRPr="001B68AF" w:rsidRDefault="00EC5BAC" w:rsidP="001B68AF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B68AF">
        <w:rPr>
          <w:rFonts w:ascii="Times New Roman" w:hAnsi="Times New Roman" w:cs="Times New Roman"/>
          <w:color w:val="auto"/>
          <w:lang w:val="ru-RU" w:eastAsia="ru-RU"/>
        </w:rPr>
        <w:t>Требования к математическому обеспечению</w:t>
      </w:r>
    </w:p>
    <w:p w14:paraId="268B0542" w14:textId="75701C12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 xml:space="preserve">Математическое обеспечение системы включает алгоритм </w:t>
      </w:r>
      <w:r w:rsidRPr="001B68AF">
        <w:rPr>
          <w:rFonts w:eastAsiaTheme="minorEastAsia" w:cstheme="minorBidi"/>
          <w:color w:val="auto"/>
          <w:lang w:val="ru-RU" w:eastAsia="ru-RU"/>
        </w:rPr>
        <w:t>автоматического сравнения реконструкции ученика с эталонной схемой (FR-14). Пусть (</w:t>
      </w: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xэ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 xml:space="preserve">, </w:t>
      </w: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yэ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 xml:space="preserve">)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>нормализованные координаты объекта на эталонной схеме, (</w:t>
      </w: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xу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 xml:space="preserve">, </w:t>
      </w: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yу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 xml:space="preserve">)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координаты </w:t>
      </w:r>
      <w:r w:rsidRPr="001B68AF">
        <w:rPr>
          <w:rFonts w:eastAsiaTheme="minorEastAsia" w:cstheme="minorBidi"/>
          <w:color w:val="auto"/>
          <w:lang w:val="ru-RU" w:eastAsia="ru-RU"/>
        </w:rPr>
        <w:lastRenderedPageBreak/>
        <w:t>соответствующего объекта, размещённого учеником (от 0 до 1 от размеров изображения). О</w:t>
      </w:r>
      <w:r w:rsidRPr="001B68AF">
        <w:rPr>
          <w:rFonts w:eastAsiaTheme="minorEastAsia" w:cstheme="minorBidi"/>
          <w:color w:val="auto"/>
          <w:lang w:val="ru-RU" w:eastAsia="ru-RU"/>
        </w:rPr>
        <w:t>тклонение положения объекта вычисляется по формуле:</w:t>
      </w:r>
    </w:p>
    <w:p w14:paraId="3E55780A" w14:textId="77777777" w:rsidR="009C29E1" w:rsidRPr="004D2516" w:rsidRDefault="00EC5BAC">
      <w:pPr>
        <w:spacing w:before="120" w:after="120"/>
        <w:ind w:firstLine="0"/>
        <w:jc w:val="center"/>
        <w:rPr>
          <w:lang w:val="ru-RU"/>
        </w:rPr>
      </w:pPr>
      <w:r>
        <w:rPr>
          <w:i/>
        </w:rPr>
        <w:t>d</w:t>
      </w:r>
      <w:r w:rsidRPr="004D2516">
        <w:rPr>
          <w:i/>
          <w:lang w:val="ru-RU"/>
        </w:rPr>
        <w:t xml:space="preserve"> = </w:t>
      </w:r>
      <w:proofErr w:type="gramStart"/>
      <w:r w:rsidRPr="004D2516">
        <w:rPr>
          <w:i/>
          <w:lang w:val="ru-RU"/>
        </w:rPr>
        <w:t>√(</w:t>
      </w:r>
      <w:proofErr w:type="gramEnd"/>
      <w:r w:rsidRPr="004D2516">
        <w:rPr>
          <w:i/>
          <w:lang w:val="ru-RU"/>
        </w:rPr>
        <w:t>(</w:t>
      </w:r>
      <w:r>
        <w:rPr>
          <w:i/>
        </w:rPr>
        <w:t>x</w:t>
      </w:r>
      <w:r w:rsidRPr="004D2516">
        <w:rPr>
          <w:i/>
          <w:lang w:val="ru-RU"/>
        </w:rPr>
        <w:t xml:space="preserve">у − </w:t>
      </w:r>
      <w:r>
        <w:rPr>
          <w:i/>
        </w:rPr>
        <w:t>x</w:t>
      </w:r>
      <w:r w:rsidRPr="004D2516">
        <w:rPr>
          <w:i/>
          <w:lang w:val="ru-RU"/>
        </w:rPr>
        <w:t>э)² + (</w:t>
      </w:r>
      <w:r>
        <w:rPr>
          <w:i/>
        </w:rPr>
        <w:t>y</w:t>
      </w:r>
      <w:r w:rsidRPr="004D2516">
        <w:rPr>
          <w:i/>
          <w:lang w:val="ru-RU"/>
        </w:rPr>
        <w:t xml:space="preserve">у − </w:t>
      </w:r>
      <w:r>
        <w:rPr>
          <w:i/>
        </w:rPr>
        <w:t>y</w:t>
      </w:r>
      <w:r w:rsidRPr="004D2516">
        <w:rPr>
          <w:i/>
          <w:lang w:val="ru-RU"/>
        </w:rPr>
        <w:t>э)²)</w:t>
      </w:r>
    </w:p>
    <w:p w14:paraId="6FEAE0E9" w14:textId="53532157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 xml:space="preserve">Объект считается расположенным верно, если d ≤ ε, где ε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>допустимая погрешность, заданная учителем для конкретного задания (FR-09, FR-10). Итоговая оценка точности реконстр</w:t>
      </w:r>
      <w:r w:rsidRPr="001B68AF">
        <w:rPr>
          <w:rFonts w:eastAsiaTheme="minorEastAsia" w:cstheme="minorBidi"/>
          <w:color w:val="auto"/>
          <w:lang w:val="ru-RU" w:eastAsia="ru-RU"/>
        </w:rPr>
        <w:t>укции вычисляется по формуле:</w:t>
      </w:r>
    </w:p>
    <w:p w14:paraId="20C33D36" w14:textId="77777777" w:rsidR="009C29E1" w:rsidRPr="004D2516" w:rsidRDefault="00EC5BAC">
      <w:pPr>
        <w:spacing w:before="120" w:after="120"/>
        <w:ind w:firstLine="0"/>
        <w:jc w:val="center"/>
        <w:rPr>
          <w:lang w:val="ru-RU"/>
        </w:rPr>
      </w:pPr>
      <w:r w:rsidRPr="004D2516">
        <w:rPr>
          <w:i/>
          <w:lang w:val="ru-RU"/>
        </w:rPr>
        <w:t>Оценка (%) = (</w:t>
      </w:r>
      <w:r>
        <w:rPr>
          <w:i/>
        </w:rPr>
        <w:t>K</w:t>
      </w:r>
      <w:r w:rsidRPr="004D2516">
        <w:rPr>
          <w:i/>
          <w:lang w:val="ru-RU"/>
        </w:rPr>
        <w:t xml:space="preserve"> / </w:t>
      </w:r>
      <w:r>
        <w:rPr>
          <w:i/>
        </w:rPr>
        <w:t>N</w:t>
      </w:r>
      <w:r w:rsidRPr="004D2516">
        <w:rPr>
          <w:i/>
          <w:lang w:val="ru-RU"/>
        </w:rPr>
        <w:t>) × 100</w:t>
      </w:r>
    </w:p>
    <w:p w14:paraId="7D10101D" w14:textId="1A206188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 xml:space="preserve">где K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число верно расположенных объектов, N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>общее число объектов эталонной схемы. Иные специальные математические методы и модели не применяются.</w:t>
      </w:r>
    </w:p>
    <w:p w14:paraId="6C471E05" w14:textId="1FCFD181" w:rsidR="009C29E1" w:rsidRPr="001B68AF" w:rsidRDefault="00EC5BAC" w:rsidP="001B68AF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B68AF">
        <w:rPr>
          <w:rFonts w:ascii="Times New Roman" w:hAnsi="Times New Roman" w:cs="Times New Roman"/>
          <w:color w:val="auto"/>
          <w:lang w:val="ru-RU" w:eastAsia="ru-RU"/>
        </w:rPr>
        <w:t>Требования к информационному обеспечению</w:t>
      </w:r>
    </w:p>
    <w:p w14:paraId="7F579ED2" w14:textId="76CAC9CD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>Со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став, структура и способы организации данных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>реляционная модель данных с сущностями «Пользователь», «Точка события», «</w:t>
      </w: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Медиаматериал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>», «Эталонная схема», «Задание», «Результат выполнения», «Учебная группа» (документ «Первичный анализ продукта», раздел «Не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обходимые данные»); информационный обмен со смежными системами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обмен с </w:t>
      </w: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Яндекс.Картами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 xml:space="preserve"> по протоколу HTTPS в формате, определяемом API провайдера; информационная совместимость со смежными АС не предъявляется ввиду отсутствия интеграции с иными информационн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ыми системами на данном этапе; используется собственный справочник категорий и типов объектов схемы, формируемый администратором; применяется реляционная СУБД (на этапе прототипирования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SQLite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>, с возможностью перехода на промышленную СУБД при развитии си</w:t>
      </w:r>
      <w:r w:rsidRPr="001B68AF">
        <w:rPr>
          <w:rFonts w:eastAsiaTheme="minorEastAsia" w:cstheme="minorBidi"/>
          <w:color w:val="auto"/>
          <w:lang w:val="ru-RU" w:eastAsia="ru-RU"/>
        </w:rPr>
        <w:t>стемы); данные представляются пользователю в текстовом, графическом (карта, схема) и табличном (статистика) виде; обязательно резервное копирование базы данных не реже одного раза в сутки, контроль целостности данных обеспечивается средствами СУБД и валида</w:t>
      </w:r>
      <w:r w:rsidRPr="001B68AF">
        <w:rPr>
          <w:rFonts w:eastAsiaTheme="minorEastAsia" w:cstheme="minorBidi"/>
          <w:color w:val="auto"/>
          <w:lang w:val="ru-RU" w:eastAsia="ru-RU"/>
        </w:rPr>
        <w:t>цией на уровне серверной части.</w:t>
      </w:r>
    </w:p>
    <w:p w14:paraId="5F74EBFA" w14:textId="4CF0765A" w:rsidR="009C29E1" w:rsidRPr="001B68AF" w:rsidRDefault="00EC5BAC" w:rsidP="001B68AF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B68AF">
        <w:rPr>
          <w:rFonts w:ascii="Times New Roman" w:hAnsi="Times New Roman" w:cs="Times New Roman"/>
          <w:color w:val="auto"/>
          <w:lang w:val="ru-RU" w:eastAsia="ru-RU"/>
        </w:rPr>
        <w:t>Требования к лингвистическому обеспечению</w:t>
      </w:r>
    </w:p>
    <w:p w14:paraId="238DC23E" w14:textId="609E3E01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 xml:space="preserve">Основной язык интерфейса и данных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>русский; расширение набора языков не предусмотрено на данном этапе</w:t>
      </w:r>
      <w:r w:rsidRPr="001B68AF">
        <w:rPr>
          <w:rFonts w:eastAsiaTheme="minorEastAsia" w:cstheme="minorBidi"/>
          <w:color w:val="auto"/>
          <w:lang w:val="ru-RU" w:eastAsia="ru-RU"/>
        </w:rPr>
        <w:t>. Специальные способы организации диалога, помимо стандарт</w:t>
      </w:r>
      <w:r w:rsidRPr="001B68AF">
        <w:rPr>
          <w:rFonts w:eastAsiaTheme="minorEastAsia" w:cstheme="minorBidi"/>
          <w:color w:val="auto"/>
          <w:lang w:val="ru-RU" w:eastAsia="ru-RU"/>
        </w:rPr>
        <w:t>ного графического пользовательского интерфейса, не применяются; требования к разработке словарей, тезаурусов и описанию синтаксиса формализованного языка не предъявляются.</w:t>
      </w:r>
    </w:p>
    <w:p w14:paraId="106197FF" w14:textId="47FCD73E" w:rsidR="009C29E1" w:rsidRPr="001B68AF" w:rsidRDefault="00EC5BAC" w:rsidP="001B68AF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B68AF">
        <w:rPr>
          <w:rFonts w:ascii="Times New Roman" w:hAnsi="Times New Roman" w:cs="Times New Roman"/>
          <w:color w:val="auto"/>
          <w:lang w:val="ru-RU" w:eastAsia="ru-RU"/>
        </w:rPr>
        <w:lastRenderedPageBreak/>
        <w:t>Требования к программному обеспечению</w:t>
      </w:r>
    </w:p>
    <w:p w14:paraId="0B10D274" w14:textId="271913F6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 xml:space="preserve">Серверная часть реализуется на 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платформе ASP.NET Core с использованием EF Core для доступа к данным; веб-интерфейс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на основе Vue.js 3; </w:t>
      </w:r>
      <w:r w:rsidRPr="001B68AF">
        <w:rPr>
          <w:rFonts w:eastAsiaTheme="minorEastAsia" w:cstheme="minorBidi"/>
          <w:color w:val="auto"/>
          <w:lang w:val="ru-RU" w:eastAsia="ru-RU"/>
        </w:rPr>
        <w:t>используемые компоненты должны распространяться на условиях, допускающих некоммерческое учебное использ</w:t>
      </w:r>
      <w:r w:rsidRPr="001B68AF">
        <w:rPr>
          <w:rFonts w:eastAsiaTheme="minorEastAsia" w:cstheme="minorBidi"/>
          <w:color w:val="auto"/>
          <w:lang w:val="ru-RU" w:eastAsia="ru-RU"/>
        </w:rPr>
        <w:t>ование; разрабатываемое программное обеспечение должно быть модульным, с разделением на серверную часть, веб-клиент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, взаимодействующие через единый программный интерфейс; допустимое покупное программное средство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платный тариф API </w:t>
      </w: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Яндек</w:t>
      </w:r>
      <w:r w:rsidRPr="001B68AF">
        <w:rPr>
          <w:rFonts w:eastAsiaTheme="minorEastAsia" w:cstheme="minorBidi"/>
          <w:color w:val="auto"/>
          <w:lang w:val="ru-RU" w:eastAsia="ru-RU"/>
        </w:rPr>
        <w:t>с.Карт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 xml:space="preserve"> при превышении бесплатного лимита запросов (CON-02).</w:t>
      </w:r>
    </w:p>
    <w:p w14:paraId="1F666430" w14:textId="7ED356F1" w:rsidR="009C29E1" w:rsidRPr="001B68AF" w:rsidRDefault="00EC5BAC" w:rsidP="001B68AF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B68AF">
        <w:rPr>
          <w:rFonts w:ascii="Times New Roman" w:hAnsi="Times New Roman" w:cs="Times New Roman"/>
          <w:color w:val="auto"/>
          <w:lang w:val="ru-RU" w:eastAsia="ru-RU"/>
        </w:rPr>
        <w:t>Требования к техническому обеспечению</w:t>
      </w:r>
    </w:p>
    <w:p w14:paraId="361E5A2F" w14:textId="2793D546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 xml:space="preserve">Виды технических средств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>сервер приложений и базы данных (физический или облачный); персональные компьютеры или ноутбуки учителя и администратора с до</w:t>
      </w:r>
      <w:r w:rsidRPr="001B68AF">
        <w:rPr>
          <w:rFonts w:eastAsiaTheme="minorEastAsia" w:cstheme="minorBidi"/>
          <w:color w:val="auto"/>
          <w:lang w:val="ru-RU" w:eastAsia="ru-RU"/>
        </w:rPr>
        <w:t>ступом в сеть Интернет и современным веб-браузером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. </w:t>
      </w:r>
      <w:r w:rsidR="002D5C3D">
        <w:rPr>
          <w:rFonts w:eastAsiaTheme="minorEastAsia" w:cstheme="minorBidi"/>
          <w:color w:val="auto"/>
          <w:lang w:val="ru-RU" w:eastAsia="ru-RU"/>
        </w:rPr>
        <w:t>М</w:t>
      </w:r>
      <w:r w:rsidRPr="001B68AF">
        <w:rPr>
          <w:rFonts w:eastAsiaTheme="minorEastAsia" w:cstheme="minorBidi"/>
          <w:color w:val="auto"/>
          <w:lang w:val="ru-RU" w:eastAsia="ru-RU"/>
        </w:rPr>
        <w:t>инимальные требо</w:t>
      </w:r>
      <w:r w:rsidRPr="001B68AF">
        <w:rPr>
          <w:rFonts w:eastAsiaTheme="minorEastAsia" w:cstheme="minorBidi"/>
          <w:color w:val="auto"/>
          <w:lang w:val="ru-RU" w:eastAsia="ru-RU"/>
        </w:rPr>
        <w:t>вания к серверу уточняются на этапе проектирования (ориентировочно не менее 2 ядер CPU и 4 ГБ оперативной памяти для прототипа).</w:t>
      </w:r>
    </w:p>
    <w:p w14:paraId="45768142" w14:textId="70E6E99C" w:rsidR="009C29E1" w:rsidRPr="001B68AF" w:rsidRDefault="00EC5BAC" w:rsidP="001B68AF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B68AF">
        <w:rPr>
          <w:rFonts w:ascii="Times New Roman" w:hAnsi="Times New Roman" w:cs="Times New Roman"/>
          <w:color w:val="auto"/>
          <w:lang w:val="ru-RU" w:eastAsia="ru-RU"/>
        </w:rPr>
        <w:t>Требования к метрологическому обеспечению</w:t>
      </w:r>
    </w:p>
    <w:p w14:paraId="6E49A60D" w14:textId="77777777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>Требования не предъявляются, так как система не выполняет функций измерения физ</w:t>
      </w:r>
      <w:r w:rsidRPr="001B68AF">
        <w:rPr>
          <w:rFonts w:eastAsiaTheme="minorEastAsia" w:cstheme="minorBidi"/>
          <w:color w:val="auto"/>
          <w:lang w:val="ru-RU" w:eastAsia="ru-RU"/>
        </w:rPr>
        <w:t>ических величин.</w:t>
      </w:r>
    </w:p>
    <w:p w14:paraId="1A744234" w14:textId="65E336D0" w:rsidR="009C29E1" w:rsidRPr="001B68AF" w:rsidRDefault="00EC5BAC" w:rsidP="001B68AF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B68AF">
        <w:rPr>
          <w:rFonts w:ascii="Times New Roman" w:hAnsi="Times New Roman" w:cs="Times New Roman"/>
          <w:color w:val="auto"/>
          <w:lang w:val="ru-RU" w:eastAsia="ru-RU"/>
        </w:rPr>
        <w:t>Требования к организационному обеспечению</w:t>
      </w:r>
    </w:p>
    <w:p w14:paraId="791C7391" w14:textId="77777777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>Эксплуатацию системы со стороны образовательной организации обеспечивает один администратор системы (может совмещаться с должностью системного администратора или методиста); взаимодействие уч</w:t>
      </w:r>
      <w:r w:rsidRPr="001B68AF">
        <w:rPr>
          <w:rFonts w:eastAsiaTheme="minorEastAsia" w:cstheme="minorBidi"/>
          <w:color w:val="auto"/>
          <w:lang w:val="ru-RU" w:eastAsia="ru-RU"/>
        </w:rPr>
        <w:t>ителя, ученика и администратора осуществляется через интерфейсы системы в соответствии со сценариями UC-1 – UC-4 (документ «Сценарии использования системы»); при недоступности серверной части клиентские приложения должны информировать пользователя о времен</w:t>
      </w:r>
      <w:r w:rsidRPr="001B68AF">
        <w:rPr>
          <w:rFonts w:eastAsiaTheme="minorEastAsia" w:cstheme="minorBidi"/>
          <w:color w:val="auto"/>
          <w:lang w:val="ru-RU" w:eastAsia="ru-RU"/>
        </w:rPr>
        <w:t>ной недоступности сервиса без потери ранее сохранённых данных; разработчик обеспечивается нормативно-технической документацией, перечисленной в разделе 10 настоящего технического задания.</w:t>
      </w:r>
    </w:p>
    <w:p w14:paraId="538A8819" w14:textId="3246A7A0" w:rsidR="009C29E1" w:rsidRPr="001B68AF" w:rsidRDefault="00EC5BAC" w:rsidP="001B68AF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B68AF">
        <w:rPr>
          <w:rFonts w:ascii="Times New Roman" w:hAnsi="Times New Roman" w:cs="Times New Roman"/>
          <w:color w:val="auto"/>
          <w:lang w:val="ru-RU" w:eastAsia="ru-RU"/>
        </w:rPr>
        <w:t>Требования к методическому обеспечению</w:t>
      </w:r>
    </w:p>
    <w:p w14:paraId="0493FBD4" w14:textId="77777777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>Перечень применяемых пр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и разработке и функционировании системы нормативно-технических документов приведён в разделе 10. Методика испытаний оформляется в виде </w:t>
      </w:r>
      <w:r w:rsidRPr="001B68AF">
        <w:rPr>
          <w:rFonts w:eastAsiaTheme="minorEastAsia" w:cstheme="minorBidi"/>
          <w:color w:val="auto"/>
          <w:lang w:val="ru-RU" w:eastAsia="ru-RU"/>
        </w:rPr>
        <w:lastRenderedPageBreak/>
        <w:t>программы и методики испытаний (раздел 7); дополнительные методические материалы разрабатываются в виде руководства польз</w:t>
      </w:r>
      <w:r w:rsidRPr="001B68AF">
        <w:rPr>
          <w:rFonts w:eastAsiaTheme="minorEastAsia" w:cstheme="minorBidi"/>
          <w:color w:val="auto"/>
          <w:lang w:val="ru-RU" w:eastAsia="ru-RU"/>
        </w:rPr>
        <w:t>ователя (раздел 9).</w:t>
      </w:r>
    </w:p>
    <w:p w14:paraId="3C30B833" w14:textId="4E4C35EC" w:rsidR="009C29E1" w:rsidRPr="001B68AF" w:rsidRDefault="00EC5BAC" w:rsidP="001B68AF">
      <w:pPr>
        <w:pStyle w:val="21"/>
        <w:numPr>
          <w:ilvl w:val="1"/>
          <w:numId w:val="14"/>
        </w:numPr>
        <w:tabs>
          <w:tab w:val="left" w:pos="1560"/>
        </w:tabs>
        <w:spacing w:before="200" w:after="0"/>
        <w:ind w:left="0" w:firstLine="851"/>
        <w:contextualSpacing/>
        <w:jc w:val="both"/>
        <w:rPr>
          <w:rFonts w:eastAsiaTheme="majorEastAsia"/>
          <w:color w:val="auto"/>
          <w:szCs w:val="36"/>
          <w:lang w:val="ru-RU" w:eastAsia="ru-RU"/>
        </w:rPr>
      </w:pPr>
      <w:r w:rsidRPr="001B68AF">
        <w:rPr>
          <w:rFonts w:eastAsiaTheme="majorEastAsia"/>
          <w:color w:val="auto"/>
          <w:szCs w:val="36"/>
          <w:lang w:val="ru-RU" w:eastAsia="ru-RU"/>
        </w:rPr>
        <w:t>Общие технические требования к автоматизированной системе</w:t>
      </w:r>
    </w:p>
    <w:p w14:paraId="3417619B" w14:textId="0D27C750" w:rsidR="009C29E1" w:rsidRPr="001B68AF" w:rsidRDefault="00EC5BAC" w:rsidP="001B68AF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B68AF">
        <w:rPr>
          <w:rFonts w:ascii="Times New Roman" w:hAnsi="Times New Roman" w:cs="Times New Roman"/>
          <w:color w:val="auto"/>
          <w:lang w:val="ru-RU" w:eastAsia="ru-RU"/>
        </w:rPr>
        <w:t>Требования к численности и квалификации персонала</w:t>
      </w:r>
    </w:p>
    <w:p w14:paraId="0008526D" w14:textId="280E10A0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>Для эксплуатации системы должен быть назначен не менее чем один администратор с квалификацией не ниже уровня системног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о администратора или разработчика, владеющий базовыми навыками администрирования веб-приложений и баз данных; для учителя и ученика специальной квалификации не требуется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>интерфейс рассчитан на пользователя с базовыми навыками работы с веб-браузером</w:t>
      </w:r>
      <w:r w:rsidR="002D5C3D">
        <w:rPr>
          <w:rFonts w:eastAsiaTheme="minorEastAsia" w:cstheme="minorBidi"/>
          <w:color w:val="auto"/>
          <w:lang w:val="ru-RU" w:eastAsia="ru-RU"/>
        </w:rPr>
        <w:t>,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режим работы персонала и пользователей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>свободный, в соответствии с учебным расписанием образовательной организации.</w:t>
      </w:r>
    </w:p>
    <w:p w14:paraId="5A4ECE47" w14:textId="1E4AA1E9" w:rsidR="009C29E1" w:rsidRPr="001B68AF" w:rsidRDefault="00EC5BAC" w:rsidP="001B68AF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B68AF">
        <w:rPr>
          <w:rFonts w:ascii="Times New Roman" w:hAnsi="Times New Roman" w:cs="Times New Roman"/>
          <w:color w:val="auto"/>
          <w:lang w:val="ru-RU" w:eastAsia="ru-RU"/>
        </w:rPr>
        <w:t>Требования к показателям назначения</w:t>
      </w:r>
    </w:p>
    <w:p w14:paraId="1C4C59DB" w14:textId="6718E1BA" w:rsidR="009C29E1" w:rsidRPr="001B68AF" w:rsidRDefault="00EC5BAC" w:rsidP="001B68AF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B68AF">
        <w:rPr>
          <w:rFonts w:eastAsiaTheme="minorEastAsia" w:cstheme="minorBidi"/>
          <w:color w:val="auto"/>
          <w:lang w:val="ru-RU" w:eastAsia="ru-RU"/>
        </w:rPr>
        <w:t>Значения параметров, характеризующих степень соответствия системы её назна</w:t>
      </w:r>
      <w:r w:rsidRPr="001B68AF">
        <w:rPr>
          <w:rFonts w:eastAsiaTheme="minorEastAsia" w:cstheme="minorBidi"/>
          <w:color w:val="auto"/>
          <w:lang w:val="ru-RU" w:eastAsia="ru-RU"/>
        </w:rPr>
        <w:t xml:space="preserve">чению, приведены в таблице 4; обоснование значений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B68AF">
        <w:rPr>
          <w:rFonts w:eastAsiaTheme="minorEastAsia" w:cstheme="minorBidi"/>
          <w:color w:val="auto"/>
          <w:lang w:val="ru-RU" w:eastAsia="ru-RU"/>
        </w:rPr>
        <w:t>в документе «Анализ полноты и непротиворечивости требований» (таблица В.6).</w:t>
      </w:r>
    </w:p>
    <w:p w14:paraId="381FE26D" w14:textId="77777777" w:rsidR="009C29E1" w:rsidRPr="001B68AF" w:rsidRDefault="00EC5BAC" w:rsidP="001B68AF">
      <w:pPr>
        <w:keepNext/>
        <w:spacing w:before="240"/>
        <w:ind w:firstLine="0"/>
        <w:contextualSpacing/>
        <w:jc w:val="left"/>
        <w:rPr>
          <w:rFonts w:eastAsiaTheme="minorEastAsia" w:cstheme="minorBidi"/>
          <w:color w:val="auto"/>
          <w:lang w:val="ru-RU" w:eastAsia="ru-RU"/>
        </w:rPr>
      </w:pP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Таблица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 xml:space="preserve"> 4 – </w:t>
      </w:r>
      <w:proofErr w:type="spellStart"/>
      <w:r w:rsidRPr="001B68AF">
        <w:rPr>
          <w:rFonts w:eastAsiaTheme="minorEastAsia" w:cstheme="minorBidi"/>
          <w:color w:val="auto"/>
          <w:lang w:val="ru-RU" w:eastAsia="ru-RU"/>
        </w:rPr>
        <w:t>Показатели</w:t>
      </w:r>
      <w:proofErr w:type="spellEnd"/>
      <w:r w:rsidRPr="001B68AF">
        <w:rPr>
          <w:rFonts w:eastAsiaTheme="minorEastAsia" w:cstheme="minorBidi"/>
          <w:color w:val="auto"/>
          <w:lang w:val="ru-RU" w:eastAsia="ru-RU"/>
        </w:rPr>
        <w:t xml:space="preserve"> назначения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3969"/>
        <w:gridCol w:w="1984"/>
      </w:tblGrid>
      <w:tr w:rsidR="009C29E1" w14:paraId="470D2860" w14:textId="77777777">
        <w:trPr>
          <w:tblHeader/>
          <w:jc w:val="center"/>
        </w:trPr>
        <w:tc>
          <w:tcPr>
            <w:tcW w:w="3685" w:type="dxa"/>
          </w:tcPr>
          <w:p w14:paraId="3A3E4E75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3969" w:type="dxa"/>
          </w:tcPr>
          <w:p w14:paraId="0354B6B3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w="1984" w:type="dxa"/>
          </w:tcPr>
          <w:p w14:paraId="63F19C7C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</w:tr>
      <w:tr w:rsidR="009C29E1" w14:paraId="1B5433B1" w14:textId="77777777">
        <w:trPr>
          <w:cantSplit/>
          <w:jc w:val="center"/>
        </w:trPr>
        <w:tc>
          <w:tcPr>
            <w:tcW w:w="3685" w:type="dxa"/>
          </w:tcPr>
          <w:p w14:paraId="5ED2C7DC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Время загрузки файла материалов</w:t>
            </w:r>
          </w:p>
        </w:tc>
        <w:tc>
          <w:tcPr>
            <w:tcW w:w="3969" w:type="dxa"/>
          </w:tcPr>
          <w:p w14:paraId="574A2CB8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 xml:space="preserve">не более 5 с при </w:t>
            </w:r>
            <w:r w:rsidRPr="004D2516">
              <w:rPr>
                <w:sz w:val="22"/>
                <w:lang w:val="ru-RU"/>
              </w:rPr>
              <w:t>размере до 20 МБ</w:t>
            </w:r>
          </w:p>
        </w:tc>
        <w:tc>
          <w:tcPr>
            <w:tcW w:w="1984" w:type="dxa"/>
          </w:tcPr>
          <w:p w14:paraId="53A27AF7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NFR-01</w:t>
            </w:r>
          </w:p>
        </w:tc>
      </w:tr>
      <w:tr w:rsidR="009C29E1" w14:paraId="27012844" w14:textId="77777777">
        <w:trPr>
          <w:cantSplit/>
          <w:jc w:val="center"/>
        </w:trPr>
        <w:tc>
          <w:tcPr>
            <w:tcW w:w="3685" w:type="dxa"/>
          </w:tcPr>
          <w:p w14:paraId="084FDE9A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Время расчёта оценки реконструкции</w:t>
            </w:r>
          </w:p>
        </w:tc>
        <w:tc>
          <w:tcPr>
            <w:tcW w:w="3969" w:type="dxa"/>
          </w:tcPr>
          <w:p w14:paraId="7B1B707D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не более 2 с при 30 объектах</w:t>
            </w:r>
          </w:p>
        </w:tc>
        <w:tc>
          <w:tcPr>
            <w:tcW w:w="1984" w:type="dxa"/>
          </w:tcPr>
          <w:p w14:paraId="66B7749A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NFR-02</w:t>
            </w:r>
          </w:p>
        </w:tc>
      </w:tr>
      <w:tr w:rsidR="009C29E1" w14:paraId="207AF55E" w14:textId="77777777">
        <w:trPr>
          <w:cantSplit/>
          <w:jc w:val="center"/>
        </w:trPr>
        <w:tc>
          <w:tcPr>
            <w:tcW w:w="3685" w:type="dxa"/>
          </w:tcPr>
          <w:p w14:paraId="727276E4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Число объектов на схеме реконструкции</w:t>
            </w:r>
          </w:p>
        </w:tc>
        <w:tc>
          <w:tcPr>
            <w:tcW w:w="3969" w:type="dxa"/>
          </w:tcPr>
          <w:p w14:paraId="2C47FFE4" w14:textId="77777777" w:rsidR="009C29E1" w:rsidRDefault="00EC5BAC">
            <w:pPr>
              <w:spacing w:after="60" w:line="264" w:lineRule="auto"/>
              <w:ind w:firstLine="0"/>
            </w:pPr>
            <w:proofErr w:type="spellStart"/>
            <w:r>
              <w:rPr>
                <w:sz w:val="22"/>
              </w:rPr>
              <w:t>от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до</w:t>
            </w:r>
            <w:proofErr w:type="spellEnd"/>
            <w:r>
              <w:rPr>
                <w:sz w:val="22"/>
              </w:rPr>
              <w:t xml:space="preserve"> 30</w:t>
            </w:r>
          </w:p>
        </w:tc>
        <w:tc>
          <w:tcPr>
            <w:tcW w:w="1984" w:type="dxa"/>
          </w:tcPr>
          <w:p w14:paraId="6130996E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NFR-03</w:t>
            </w:r>
          </w:p>
        </w:tc>
      </w:tr>
      <w:tr w:rsidR="009C29E1" w14:paraId="37DD1A18" w14:textId="77777777">
        <w:trPr>
          <w:cantSplit/>
          <w:jc w:val="center"/>
        </w:trPr>
        <w:tc>
          <w:tcPr>
            <w:tcW w:w="3685" w:type="dxa"/>
          </w:tcPr>
          <w:p w14:paraId="2823D9E9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Точность автоматического сравнения</w:t>
            </w:r>
          </w:p>
        </w:tc>
        <w:tc>
          <w:tcPr>
            <w:tcW w:w="3969" w:type="dxa"/>
          </w:tcPr>
          <w:p w14:paraId="026B936B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отклонение не более 1 % на контрольном наборе</w:t>
            </w:r>
          </w:p>
        </w:tc>
        <w:tc>
          <w:tcPr>
            <w:tcW w:w="1984" w:type="dxa"/>
          </w:tcPr>
          <w:p w14:paraId="74032631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FR-14</w:t>
            </w:r>
          </w:p>
        </w:tc>
      </w:tr>
      <w:tr w:rsidR="009C29E1" w14:paraId="68B5774B" w14:textId="77777777">
        <w:trPr>
          <w:cantSplit/>
          <w:jc w:val="center"/>
        </w:trPr>
        <w:tc>
          <w:tcPr>
            <w:tcW w:w="3685" w:type="dxa"/>
          </w:tcPr>
          <w:p w14:paraId="383ED1AD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Размер файла м</w:t>
            </w:r>
            <w:r>
              <w:rPr>
                <w:sz w:val="22"/>
              </w:rPr>
              <w:t>атериалов</w:t>
            </w:r>
          </w:p>
        </w:tc>
        <w:tc>
          <w:tcPr>
            <w:tcW w:w="3969" w:type="dxa"/>
          </w:tcPr>
          <w:p w14:paraId="5CFEB436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не более 20 МБ</w:t>
            </w:r>
          </w:p>
        </w:tc>
        <w:tc>
          <w:tcPr>
            <w:tcW w:w="1984" w:type="dxa"/>
          </w:tcPr>
          <w:p w14:paraId="325457B5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FR-05</w:t>
            </w:r>
          </w:p>
        </w:tc>
      </w:tr>
      <w:tr w:rsidR="009C29E1" w14:paraId="2AB2D585" w14:textId="77777777">
        <w:trPr>
          <w:cantSplit/>
          <w:jc w:val="center"/>
        </w:trPr>
        <w:tc>
          <w:tcPr>
            <w:tcW w:w="3685" w:type="dxa"/>
          </w:tcPr>
          <w:p w14:paraId="14AE6F76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Поддерживаемые браузеры</w:t>
            </w:r>
          </w:p>
        </w:tc>
        <w:tc>
          <w:tcPr>
            <w:tcW w:w="3969" w:type="dxa"/>
          </w:tcPr>
          <w:p w14:paraId="02F6B4F9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Chrome, Firefox, Safari (актуальные версии)</w:t>
            </w:r>
          </w:p>
        </w:tc>
        <w:tc>
          <w:tcPr>
            <w:tcW w:w="1984" w:type="dxa"/>
          </w:tcPr>
          <w:p w14:paraId="4D896349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NFR-08</w:t>
            </w:r>
          </w:p>
        </w:tc>
      </w:tr>
      <w:tr w:rsidR="009C29E1" w14:paraId="4D16AB51" w14:textId="77777777">
        <w:trPr>
          <w:cantSplit/>
          <w:jc w:val="center"/>
        </w:trPr>
        <w:tc>
          <w:tcPr>
            <w:tcW w:w="3685" w:type="dxa"/>
          </w:tcPr>
          <w:p w14:paraId="29B60C4F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Коэффициент готовности серверной части</w:t>
            </w:r>
          </w:p>
        </w:tc>
        <w:tc>
          <w:tcPr>
            <w:tcW w:w="3969" w:type="dxa"/>
          </w:tcPr>
          <w:p w14:paraId="480306FE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не менее 0,98</w:t>
            </w:r>
          </w:p>
        </w:tc>
        <w:tc>
          <w:tcPr>
            <w:tcW w:w="1984" w:type="dxa"/>
          </w:tcPr>
          <w:p w14:paraId="37302560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4.4.3</w:t>
            </w:r>
          </w:p>
        </w:tc>
      </w:tr>
      <w:tr w:rsidR="009C29E1" w14:paraId="1604B62B" w14:textId="77777777">
        <w:trPr>
          <w:cantSplit/>
          <w:jc w:val="center"/>
        </w:trPr>
        <w:tc>
          <w:tcPr>
            <w:tcW w:w="3685" w:type="dxa"/>
          </w:tcPr>
          <w:p w14:paraId="79B71B4A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Допустимая погрешность реконструкции по умолчанию</w:t>
            </w:r>
          </w:p>
        </w:tc>
        <w:tc>
          <w:tcPr>
            <w:tcW w:w="3969" w:type="dxa"/>
          </w:tcPr>
          <w:p w14:paraId="009ED00F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 xml:space="preserve">уточняется (приложение «Анализ </w:t>
            </w:r>
            <w:r w:rsidRPr="004D2516">
              <w:rPr>
                <w:sz w:val="22"/>
                <w:lang w:val="ru-RU"/>
              </w:rPr>
              <w:t>полноты», У-2)</w:t>
            </w:r>
          </w:p>
        </w:tc>
        <w:tc>
          <w:tcPr>
            <w:tcW w:w="1984" w:type="dxa"/>
          </w:tcPr>
          <w:p w14:paraId="67A091C2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FR-10</w:t>
            </w:r>
          </w:p>
        </w:tc>
      </w:tr>
    </w:tbl>
    <w:p w14:paraId="42B42354" w14:textId="48C8F29E" w:rsidR="009C29E1" w:rsidRDefault="009C29E1">
      <w:pPr>
        <w:ind w:firstLine="0"/>
        <w:rPr>
          <w:lang w:val="ru-RU"/>
        </w:rPr>
      </w:pPr>
    </w:p>
    <w:p w14:paraId="601060D4" w14:textId="7E4750A1" w:rsidR="00177628" w:rsidRPr="00177628" w:rsidRDefault="00177628" w:rsidP="00177628">
      <w:pPr>
        <w:keepNext/>
        <w:spacing w:before="240"/>
        <w:ind w:firstLine="0"/>
        <w:contextualSpacing/>
        <w:jc w:val="left"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Продолжение таблицы 4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3969"/>
        <w:gridCol w:w="1984"/>
      </w:tblGrid>
      <w:tr w:rsidR="00177628" w14:paraId="7A562B86" w14:textId="77777777" w:rsidTr="000803AE">
        <w:trPr>
          <w:cantSplit/>
          <w:jc w:val="center"/>
        </w:trPr>
        <w:tc>
          <w:tcPr>
            <w:tcW w:w="3685" w:type="dxa"/>
          </w:tcPr>
          <w:p w14:paraId="33B77FF5" w14:textId="6BA07132" w:rsidR="00177628" w:rsidRPr="00177628" w:rsidRDefault="00177628" w:rsidP="00177628">
            <w:pPr>
              <w:spacing w:after="60" w:line="264" w:lineRule="auto"/>
              <w:ind w:firstLine="0"/>
              <w:jc w:val="center"/>
              <w:rPr>
                <w:b/>
                <w:bCs/>
                <w:sz w:val="22"/>
                <w:szCs w:val="20"/>
              </w:rPr>
            </w:pPr>
            <w:proofErr w:type="spellStart"/>
            <w:r w:rsidRPr="00177628">
              <w:rPr>
                <w:b/>
                <w:bCs/>
                <w:sz w:val="22"/>
                <w:szCs w:val="20"/>
              </w:rPr>
              <w:t>Показатель</w:t>
            </w:r>
            <w:proofErr w:type="spellEnd"/>
          </w:p>
        </w:tc>
        <w:tc>
          <w:tcPr>
            <w:tcW w:w="3969" w:type="dxa"/>
          </w:tcPr>
          <w:p w14:paraId="21B4ACF4" w14:textId="052389DF" w:rsidR="00177628" w:rsidRPr="00177628" w:rsidRDefault="00177628" w:rsidP="00177628">
            <w:pPr>
              <w:spacing w:after="60" w:line="264" w:lineRule="auto"/>
              <w:ind w:firstLine="0"/>
              <w:jc w:val="center"/>
              <w:rPr>
                <w:b/>
                <w:bCs/>
                <w:sz w:val="22"/>
                <w:szCs w:val="20"/>
              </w:rPr>
            </w:pPr>
            <w:proofErr w:type="spellStart"/>
            <w:r w:rsidRPr="00177628">
              <w:rPr>
                <w:b/>
                <w:bCs/>
                <w:sz w:val="22"/>
                <w:szCs w:val="20"/>
              </w:rPr>
              <w:t>Значение</w:t>
            </w:r>
            <w:proofErr w:type="spellEnd"/>
          </w:p>
        </w:tc>
        <w:tc>
          <w:tcPr>
            <w:tcW w:w="1984" w:type="dxa"/>
          </w:tcPr>
          <w:p w14:paraId="2B5BC30A" w14:textId="3F6CE97B" w:rsidR="00177628" w:rsidRPr="00177628" w:rsidRDefault="00177628" w:rsidP="00177628">
            <w:pPr>
              <w:spacing w:after="60" w:line="264" w:lineRule="auto"/>
              <w:ind w:firstLine="0"/>
              <w:jc w:val="center"/>
              <w:rPr>
                <w:b/>
                <w:bCs/>
                <w:sz w:val="22"/>
                <w:szCs w:val="20"/>
              </w:rPr>
            </w:pPr>
            <w:proofErr w:type="spellStart"/>
            <w:r w:rsidRPr="00177628">
              <w:rPr>
                <w:b/>
                <w:bCs/>
                <w:sz w:val="22"/>
                <w:szCs w:val="20"/>
              </w:rPr>
              <w:t>Требование</w:t>
            </w:r>
            <w:proofErr w:type="spellEnd"/>
          </w:p>
        </w:tc>
      </w:tr>
      <w:tr w:rsidR="00177628" w14:paraId="61CBBB0B" w14:textId="77777777" w:rsidTr="000803AE">
        <w:trPr>
          <w:cantSplit/>
          <w:jc w:val="center"/>
        </w:trPr>
        <w:tc>
          <w:tcPr>
            <w:tcW w:w="3685" w:type="dxa"/>
          </w:tcPr>
          <w:p w14:paraId="76A585B7" w14:textId="77777777" w:rsidR="00177628" w:rsidRPr="004D2516" w:rsidRDefault="00177628" w:rsidP="000803AE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Допустимый простой при регламентных работах</w:t>
            </w:r>
          </w:p>
        </w:tc>
        <w:tc>
          <w:tcPr>
            <w:tcW w:w="3969" w:type="dxa"/>
          </w:tcPr>
          <w:p w14:paraId="4707C6C0" w14:textId="77777777" w:rsidR="00177628" w:rsidRPr="004D2516" w:rsidRDefault="00177628" w:rsidP="000803AE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не более 4 часов в месяц</w:t>
            </w:r>
          </w:p>
        </w:tc>
        <w:tc>
          <w:tcPr>
            <w:tcW w:w="1984" w:type="dxa"/>
          </w:tcPr>
          <w:p w14:paraId="1060849A" w14:textId="77777777" w:rsidR="00177628" w:rsidRDefault="00177628" w:rsidP="000803AE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4.1</w:t>
            </w:r>
          </w:p>
        </w:tc>
      </w:tr>
      <w:tr w:rsidR="00177628" w14:paraId="126C9107" w14:textId="77777777" w:rsidTr="000803AE">
        <w:trPr>
          <w:cantSplit/>
          <w:jc w:val="center"/>
        </w:trPr>
        <w:tc>
          <w:tcPr>
            <w:tcW w:w="3685" w:type="dxa"/>
          </w:tcPr>
          <w:p w14:paraId="5FD3908D" w14:textId="77777777" w:rsidR="00177628" w:rsidRDefault="00177628" w:rsidP="000803AE">
            <w:pPr>
              <w:spacing w:after="60" w:line="264" w:lineRule="auto"/>
              <w:ind w:firstLine="0"/>
            </w:pPr>
            <w:proofErr w:type="spellStart"/>
            <w:r>
              <w:rPr>
                <w:sz w:val="22"/>
              </w:rPr>
              <w:t>Периодичность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резервного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копирования</w:t>
            </w:r>
            <w:proofErr w:type="spellEnd"/>
          </w:p>
        </w:tc>
        <w:tc>
          <w:tcPr>
            <w:tcW w:w="3969" w:type="dxa"/>
          </w:tcPr>
          <w:p w14:paraId="525D5F37" w14:textId="77777777" w:rsidR="00177628" w:rsidRPr="004D2516" w:rsidRDefault="00177628" w:rsidP="000803AE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не реже 1 раза в сутки</w:t>
            </w:r>
          </w:p>
        </w:tc>
        <w:tc>
          <w:tcPr>
            <w:tcW w:w="1984" w:type="dxa"/>
          </w:tcPr>
          <w:p w14:paraId="631AB3B2" w14:textId="77777777" w:rsidR="00177628" w:rsidRDefault="00177628" w:rsidP="000803AE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4.3.2</w:t>
            </w:r>
          </w:p>
        </w:tc>
      </w:tr>
    </w:tbl>
    <w:p w14:paraId="10ED320B" w14:textId="77777777" w:rsidR="00177628" w:rsidRPr="00177628" w:rsidRDefault="00177628">
      <w:pPr>
        <w:ind w:firstLine="0"/>
        <w:rPr>
          <w:lang w:val="ru-RU"/>
        </w:rPr>
      </w:pPr>
    </w:p>
    <w:p w14:paraId="13BC202A" w14:textId="1E6F6C5D" w:rsidR="009C29E1" w:rsidRPr="00177628" w:rsidRDefault="00EC5BAC" w:rsidP="00177628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77628">
        <w:rPr>
          <w:rFonts w:ascii="Times New Roman" w:hAnsi="Times New Roman" w:cs="Times New Roman"/>
          <w:color w:val="auto"/>
          <w:lang w:val="ru-RU" w:eastAsia="ru-RU"/>
        </w:rPr>
        <w:t>Требования к надёжности</w:t>
      </w:r>
    </w:p>
    <w:p w14:paraId="332AAC26" w14:textId="09C0AE1B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 xml:space="preserve">Состав и значения показателей надёжности: 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коэффициент готовности серверной части не менее 0,98 в течение учебного периода (допущение для прототипа); перечень аварийных ситуаций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>отказ сервера базы данных, отказ канала связи с внешним картографическим провайдером, потеря сетевого соединения клиент</w:t>
      </w:r>
      <w:r w:rsidRPr="00177628">
        <w:rPr>
          <w:rFonts w:eastAsiaTheme="minorEastAsia" w:cstheme="minorBidi"/>
          <w:color w:val="auto"/>
          <w:lang w:val="ru-RU" w:eastAsia="ru-RU"/>
        </w:rPr>
        <w:t>ского устройства, при котором клиентские приложения должны сохранять доступ к ранее загруженным данным (NFR-04, NFR-06); требования к надёжности технических средств не предъявляются ввиду использования типовых средств вычислительной техники; к программному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 обеспечению предъявляется требование отсутствия критических ошибок, приводящих к потере данных пользователя; методы оценки и контроля показателей надёжности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>функциональное и нагрузочное тестирование на этапе испытаний (раздел 7).</w:t>
      </w:r>
    </w:p>
    <w:p w14:paraId="071AECD3" w14:textId="35A6940C" w:rsidR="009C29E1" w:rsidRPr="00177628" w:rsidRDefault="00EC5BAC" w:rsidP="00177628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77628">
        <w:rPr>
          <w:rFonts w:ascii="Times New Roman" w:hAnsi="Times New Roman" w:cs="Times New Roman"/>
          <w:color w:val="auto"/>
          <w:lang w:val="ru-RU" w:eastAsia="ru-RU"/>
        </w:rPr>
        <w:t>Требования по без</w:t>
      </w:r>
      <w:r w:rsidRPr="00177628">
        <w:rPr>
          <w:rFonts w:ascii="Times New Roman" w:hAnsi="Times New Roman" w:cs="Times New Roman"/>
          <w:color w:val="auto"/>
          <w:lang w:val="ru-RU" w:eastAsia="ru-RU"/>
        </w:rPr>
        <w:t>опасности</w:t>
      </w:r>
    </w:p>
    <w:p w14:paraId="2EFC04EA" w14:textId="77777777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Специальные требования по обеспечению безопасности при монтаже, наладке, эксплуатации и ремонте технических средств, а также требования к допустимым уровням вибрационных и шумовых нагрузок не предъявляются, так как система не связана с эксплуатац</w:t>
      </w:r>
      <w:r w:rsidRPr="00177628">
        <w:rPr>
          <w:rFonts w:eastAsiaTheme="minorEastAsia" w:cstheme="minorBidi"/>
          <w:color w:val="auto"/>
          <w:lang w:val="ru-RU" w:eastAsia="ru-RU"/>
        </w:rPr>
        <w:t>ией специализированного промышленного оборудования; технические средства должны соответствовать действующим на территории Российской Федерации нормам электробезопасности; требования по обеспечению экологической безопасности не предъявляются. Требования к з</w:t>
      </w:r>
      <w:r w:rsidRPr="00177628">
        <w:rPr>
          <w:rFonts w:eastAsiaTheme="minorEastAsia" w:cstheme="minorBidi"/>
          <w:color w:val="auto"/>
          <w:lang w:val="ru-RU" w:eastAsia="ru-RU"/>
        </w:rPr>
        <w:t>ащите обрабатываемой информации приведены в подразделе 4.4.8.</w:t>
      </w:r>
    </w:p>
    <w:p w14:paraId="15554992" w14:textId="03808080" w:rsidR="009C29E1" w:rsidRPr="00177628" w:rsidRDefault="00EC5BAC" w:rsidP="00177628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77628">
        <w:rPr>
          <w:rFonts w:ascii="Times New Roman" w:hAnsi="Times New Roman" w:cs="Times New Roman"/>
          <w:color w:val="auto"/>
          <w:lang w:val="ru-RU" w:eastAsia="ru-RU"/>
        </w:rPr>
        <w:t>Требования к эргономике и технической эстетике</w:t>
      </w:r>
    </w:p>
    <w:p w14:paraId="03F4213D" w14:textId="77777777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В требования к эргономике и технической эстетике включены эргономические требования к организации и средствам деятельности персонала и пользо</w:t>
      </w:r>
      <w:r w:rsidRPr="00177628">
        <w:rPr>
          <w:rFonts w:eastAsiaTheme="minorEastAsia" w:cstheme="minorBidi"/>
          <w:color w:val="auto"/>
          <w:lang w:val="ru-RU" w:eastAsia="ru-RU"/>
        </w:rPr>
        <w:t>вателей системы, в том числе к средствам отображения информации, и требования к технической эстетике, определяющие композиционную целостность, информационную выразительность и единообразие реализации человеко-машинного интерфейса.</w:t>
      </w:r>
    </w:p>
    <w:p w14:paraId="47ABC14E" w14:textId="1A3D451C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 xml:space="preserve">Средством взаимодействия </w:t>
      </w:r>
      <w:r w:rsidRPr="00177628">
        <w:rPr>
          <w:rFonts w:eastAsiaTheme="minorEastAsia" w:cstheme="minorBidi"/>
          <w:color w:val="auto"/>
          <w:lang w:val="ru-RU" w:eastAsia="ru-RU"/>
        </w:rPr>
        <w:t>пользователей с системой являются веб-интерфейс, открываемый в браузере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. Веб-интерфейс должен быть доступен по протоколу HTTPS в актуальных стабильных версиях браузеров Google Chrome, Mozilla Firefox и Safari (NFR-08) и должен быть 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выполнен на русском языке; интерфейс редактора схемы реконструкции </w:t>
      </w:r>
      <w:r w:rsidRPr="00177628">
        <w:rPr>
          <w:rFonts w:eastAsiaTheme="minorEastAsia" w:cstheme="minorBidi"/>
          <w:color w:val="auto"/>
          <w:lang w:val="ru-RU" w:eastAsia="ru-RU"/>
        </w:rPr>
        <w:lastRenderedPageBreak/>
        <w:t xml:space="preserve">должен быть визуально идентичен у учителя (создание эталона) и ученика (выполнение задания), за исключением </w:t>
      </w:r>
      <w:proofErr w:type="spellStart"/>
      <w:r w:rsidRPr="00177628">
        <w:rPr>
          <w:rFonts w:eastAsiaTheme="minorEastAsia" w:cstheme="minorBidi"/>
          <w:color w:val="auto"/>
          <w:lang w:val="ru-RU" w:eastAsia="ru-RU"/>
        </w:rPr>
        <w:t>предзаполненных</w:t>
      </w:r>
      <w:proofErr w:type="spellEnd"/>
      <w:r w:rsidRPr="00177628">
        <w:rPr>
          <w:rFonts w:eastAsiaTheme="minorEastAsia" w:cstheme="minorBidi"/>
          <w:color w:val="auto"/>
          <w:lang w:val="ru-RU" w:eastAsia="ru-RU"/>
        </w:rPr>
        <w:t xml:space="preserve"> объектов (NFR-06).</w:t>
      </w:r>
    </w:p>
    <w:p w14:paraId="2323A441" w14:textId="05CA8A2B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Состав экранных форм различается по ролям поль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зователей: учителю доступны формы создания точек, редактор схем, назначение заданий и статистика; ученику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карта, материалы точек и редактор выполнения задания; администратору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>панель модерации, управление учётными записями и общая статистика использован</w:t>
      </w:r>
      <w:r w:rsidRPr="00177628">
        <w:rPr>
          <w:rFonts w:eastAsiaTheme="minorEastAsia" w:cstheme="minorBidi"/>
          <w:color w:val="auto"/>
          <w:lang w:val="ru-RU" w:eastAsia="ru-RU"/>
        </w:rPr>
        <w:t>ия. На рисунках 2–8 приведены макеты экранных форм для каждой роли и описание отображаемых на них элементов управления. Макеты иллюстрируют состав и взаимное расположение элементов и не определяют окончательный внешний вид системы.</w:t>
      </w:r>
    </w:p>
    <w:p w14:paraId="29612011" w14:textId="7461D4A2" w:rsidR="009C29E1" w:rsidRDefault="00E27622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68274A74" wp14:editId="0032C953">
            <wp:extent cx="4838700" cy="30129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2902" cy="302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E679" w14:textId="77777777" w:rsidR="009C29E1" w:rsidRPr="004D2516" w:rsidRDefault="00EC5BAC">
      <w:pPr>
        <w:spacing w:after="200"/>
        <w:ind w:firstLine="0"/>
        <w:jc w:val="center"/>
        <w:rPr>
          <w:lang w:val="ru-RU"/>
        </w:rPr>
      </w:pPr>
      <w:r w:rsidRPr="004D2516">
        <w:rPr>
          <w:lang w:val="ru-RU"/>
        </w:rPr>
        <w:t>Рисунок 2 – Макет карт</w:t>
      </w:r>
      <w:r w:rsidRPr="004D2516">
        <w:rPr>
          <w:lang w:val="ru-RU"/>
        </w:rPr>
        <w:t>ы событий</w:t>
      </w:r>
    </w:p>
    <w:p w14:paraId="45F16F92" w14:textId="4999B03B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На рисунке 2 представлен макет карты событий, доступной ролям «учитель» и «ученик». В верхней части экрана отображается панель навигации с наименованием системы и именем пользователя. Основную часть экрана занимает карта с маркерами точек событий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; элементы управления масштабом расположены в правом верхнем углу карты. Справа от карты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>панель фильтров по категориям событий и счётчик точек, видимых на экране; для роли «учитель» дополнительно отображается кнопка создания новой точки (FR-01). В нижней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 части экрана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>шкала времени с метками годов и перемещаемым маркером текущего года; при изменении его положения состав точек на карте обновляется (FR-03).</w:t>
      </w:r>
    </w:p>
    <w:p w14:paraId="5A52160B" w14:textId="33B9693A" w:rsidR="009C29E1" w:rsidRDefault="00E27622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06A917" wp14:editId="3F87D301">
            <wp:extent cx="4564380" cy="2842142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521" cy="284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9451" w14:textId="77777777" w:rsidR="009C29E1" w:rsidRPr="004D2516" w:rsidRDefault="00EC5BAC">
      <w:pPr>
        <w:spacing w:after="200"/>
        <w:ind w:firstLine="0"/>
        <w:jc w:val="center"/>
        <w:rPr>
          <w:lang w:val="ru-RU"/>
        </w:rPr>
      </w:pPr>
      <w:r w:rsidRPr="004D2516">
        <w:rPr>
          <w:lang w:val="ru-RU"/>
        </w:rPr>
        <w:t>Рисунок 3 – Макет формы создания точки события</w:t>
      </w:r>
    </w:p>
    <w:p w14:paraId="085AA59F" w14:textId="77777777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На рисунке 3 представлен макет формы создания точки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 события, доступной роли «учитель». Форма содержит поля названия, описания, даты начала и окончания события, категории, а также область прикрепления </w:t>
      </w:r>
      <w:proofErr w:type="spellStart"/>
      <w:r w:rsidRPr="00177628">
        <w:rPr>
          <w:rFonts w:eastAsiaTheme="minorEastAsia" w:cstheme="minorBidi"/>
          <w:color w:val="auto"/>
          <w:lang w:val="ru-RU" w:eastAsia="ru-RU"/>
        </w:rPr>
        <w:t>медиаматериалов</w:t>
      </w:r>
      <w:proofErr w:type="spellEnd"/>
      <w:r w:rsidRPr="00177628">
        <w:rPr>
          <w:rFonts w:eastAsiaTheme="minorEastAsia" w:cstheme="minorBidi"/>
          <w:color w:val="auto"/>
          <w:lang w:val="ru-RU" w:eastAsia="ru-RU"/>
        </w:rPr>
        <w:t xml:space="preserve"> с возможностью перетаскивания файлов (FR-01, FR-02). Обязательные поля при </w:t>
      </w:r>
      <w:proofErr w:type="spellStart"/>
      <w:r w:rsidRPr="00177628">
        <w:rPr>
          <w:rFonts w:eastAsiaTheme="minorEastAsia" w:cstheme="minorBidi"/>
          <w:color w:val="auto"/>
          <w:lang w:val="ru-RU" w:eastAsia="ru-RU"/>
        </w:rPr>
        <w:t>незаполнении</w:t>
      </w:r>
      <w:proofErr w:type="spellEnd"/>
      <w:r w:rsidRPr="00177628">
        <w:rPr>
          <w:rFonts w:eastAsiaTheme="minorEastAsia" w:cstheme="minorBidi"/>
          <w:color w:val="auto"/>
          <w:lang w:val="ru-RU" w:eastAsia="ru-RU"/>
        </w:rPr>
        <w:t xml:space="preserve"> под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свечиваются при попытке сохранения (FR-04). Кнопки </w:t>
      </w:r>
      <w:proofErr w:type="gramStart"/>
      <w:r w:rsidRPr="00177628">
        <w:rPr>
          <w:rFonts w:eastAsiaTheme="minorEastAsia" w:cstheme="minorBidi"/>
          <w:color w:val="auto"/>
          <w:lang w:val="ru-RU" w:eastAsia="ru-RU"/>
        </w:rPr>
        <w:t>«Сохранить»</w:t>
      </w:r>
      <w:proofErr w:type="gramEnd"/>
      <w:r w:rsidRPr="00177628">
        <w:rPr>
          <w:rFonts w:eastAsiaTheme="minorEastAsia" w:cstheme="minorBidi"/>
          <w:color w:val="auto"/>
          <w:lang w:val="ru-RU" w:eastAsia="ru-RU"/>
        </w:rPr>
        <w:t xml:space="preserve"> и «Отмена» расположены в нижней части формы.</w:t>
      </w:r>
    </w:p>
    <w:p w14:paraId="18906F19" w14:textId="236E9218" w:rsidR="009C29E1" w:rsidRDefault="00E27622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63E76EEB" wp14:editId="3A42A0FC">
            <wp:extent cx="4678680" cy="2913314"/>
            <wp:effectExtent l="0" t="0" r="762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1382" cy="291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DD9B" w14:textId="77777777" w:rsidR="009C29E1" w:rsidRPr="004D2516" w:rsidRDefault="00EC5BAC">
      <w:pPr>
        <w:spacing w:after="200"/>
        <w:ind w:firstLine="0"/>
        <w:jc w:val="center"/>
        <w:rPr>
          <w:lang w:val="ru-RU"/>
        </w:rPr>
      </w:pPr>
      <w:r w:rsidRPr="004D2516">
        <w:rPr>
          <w:lang w:val="ru-RU"/>
        </w:rPr>
        <w:t>Рисунок 4 – Макет редактора эталонной схемы реконструкции</w:t>
      </w:r>
    </w:p>
    <w:p w14:paraId="20FC871C" w14:textId="3005DE66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 xml:space="preserve">На рисунке 4 представлен макет редактора эталонной схемы реконструкции, 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доступного роли «учитель». В левой части экрана отображается базовое изображение местности с размещёнными на нём условными обозначениями объектов; в правой верхней части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список добавленных объектов с их типом и подписью (FR-06, FR-07); в правой </w:t>
      </w:r>
      <w:r w:rsidRPr="00177628">
        <w:rPr>
          <w:rFonts w:eastAsiaTheme="minorEastAsia" w:cstheme="minorBidi"/>
          <w:color w:val="auto"/>
          <w:lang w:val="ru-RU" w:eastAsia="ru-RU"/>
        </w:rPr>
        <w:lastRenderedPageBreak/>
        <w:t>нижней ча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сти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>поле ввода допустимой погрешности и кнопка сохранения расположения объектов как эталона (FR-08, FR-09).</w:t>
      </w:r>
    </w:p>
    <w:p w14:paraId="12D80422" w14:textId="5B71034D" w:rsidR="009C29E1" w:rsidRDefault="00E27622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19989AA9" wp14:editId="331C96F7">
            <wp:extent cx="5250180" cy="3269175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366" cy="327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405B" w14:textId="77777777" w:rsidR="009C29E1" w:rsidRPr="004D2516" w:rsidRDefault="00EC5BAC">
      <w:pPr>
        <w:spacing w:after="200"/>
        <w:ind w:firstLine="0"/>
        <w:jc w:val="center"/>
        <w:rPr>
          <w:lang w:val="ru-RU"/>
        </w:rPr>
      </w:pPr>
      <w:r w:rsidRPr="004D2516">
        <w:rPr>
          <w:lang w:val="ru-RU"/>
        </w:rPr>
        <w:t>Рисунок 5 – Макет экрана выполнения задания учеником</w:t>
      </w:r>
    </w:p>
    <w:p w14:paraId="576898C8" w14:textId="77777777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 xml:space="preserve">На рисунке 5 представлен макет экрана выполнения задания на реконструкцию, доступного роли </w:t>
      </w:r>
      <w:r w:rsidRPr="00177628">
        <w:rPr>
          <w:rFonts w:eastAsiaTheme="minorEastAsia" w:cstheme="minorBidi"/>
          <w:color w:val="auto"/>
          <w:lang w:val="ru-RU" w:eastAsia="ru-RU"/>
        </w:rPr>
        <w:t>«ученик». Левая часть экрана содержит тот же редактор, что и на рисунке 4, но без предварительно расставленных объектов; правая часть содержит текст инструкции к заданию и перечень доступных для размещения объектов (FR-12). В нижней правой части отображает</w:t>
      </w:r>
      <w:r w:rsidRPr="00177628">
        <w:rPr>
          <w:rFonts w:eastAsiaTheme="minorEastAsia" w:cstheme="minorBidi"/>
          <w:color w:val="auto"/>
          <w:lang w:val="ru-RU" w:eastAsia="ru-RU"/>
        </w:rPr>
        <w:t>ся счётчик расставленных объектов и кнопка отправки реконструкции на проверку (FR-13).</w:t>
      </w:r>
    </w:p>
    <w:p w14:paraId="62BA138F" w14:textId="1AAE1606" w:rsidR="009C29E1" w:rsidRDefault="00E27622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8FAFB6" wp14:editId="5A548F05">
            <wp:extent cx="5360004" cy="33375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5538" cy="334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4C2A" w14:textId="77777777" w:rsidR="009C29E1" w:rsidRPr="004D2516" w:rsidRDefault="00EC5BAC">
      <w:pPr>
        <w:spacing w:after="200"/>
        <w:ind w:firstLine="0"/>
        <w:jc w:val="center"/>
        <w:rPr>
          <w:lang w:val="ru-RU"/>
        </w:rPr>
      </w:pPr>
      <w:r w:rsidRPr="004D2516">
        <w:rPr>
          <w:lang w:val="ru-RU"/>
        </w:rPr>
        <w:t>Рисунок 6 – Макет экрана результата проверки реконструкции</w:t>
      </w:r>
    </w:p>
    <w:p w14:paraId="22AF9A5C" w14:textId="1CE73F14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На рисунке 6 представлен макет экрана результата автоматической проверки, доступного роли «ученик». В верхне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й части отображается итоговый процент совпадения реконструкции с эталоном (FR-14); ниже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перечень объектов с отметкой о верном или неверном расположении каждого (FR-15). В нижней части расположены кнопки повторного прохождения задания и возврата к списку </w:t>
      </w:r>
      <w:r w:rsidRPr="00177628">
        <w:rPr>
          <w:rFonts w:eastAsiaTheme="minorEastAsia" w:cstheme="minorBidi"/>
          <w:color w:val="auto"/>
          <w:lang w:val="ru-RU" w:eastAsia="ru-RU"/>
        </w:rPr>
        <w:t>заданий (FR-17).</w:t>
      </w:r>
    </w:p>
    <w:p w14:paraId="45C1909E" w14:textId="793027A4" w:rsidR="009C29E1" w:rsidRDefault="00E27622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476DC260" wp14:editId="2D4540C8">
            <wp:extent cx="5478780" cy="341152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174" cy="341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C508" w14:textId="77777777" w:rsidR="009C29E1" w:rsidRPr="004D2516" w:rsidRDefault="00EC5BAC">
      <w:pPr>
        <w:spacing w:after="200"/>
        <w:ind w:firstLine="0"/>
        <w:jc w:val="center"/>
        <w:rPr>
          <w:lang w:val="ru-RU"/>
        </w:rPr>
      </w:pPr>
      <w:r w:rsidRPr="004D2516">
        <w:rPr>
          <w:lang w:val="ru-RU"/>
        </w:rPr>
        <w:t>Рисунок 7 – Макет панели модерации точек событий</w:t>
      </w:r>
    </w:p>
    <w:p w14:paraId="7CF49041" w14:textId="77777777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lastRenderedPageBreak/>
        <w:t xml:space="preserve">На рисунке 7 представлен макет панели модерации, доступной роли «администратор». Основную часть экрана занимает таблица точек событий, ожидающих проверки, со столбцами названия, </w:t>
      </w:r>
      <w:r w:rsidRPr="00177628">
        <w:rPr>
          <w:rFonts w:eastAsiaTheme="minorEastAsia" w:cstheme="minorBidi"/>
          <w:color w:val="auto"/>
          <w:lang w:val="ru-RU" w:eastAsia="ru-RU"/>
        </w:rPr>
        <w:t>автора, даты создания и статуса; строки с поступившими жалобами пользователей визуально выделяются (FR-20). Для каждой строки доступны действия «Открыть» и «Отклонить» (FR-18, FR-19).</w:t>
      </w:r>
    </w:p>
    <w:p w14:paraId="4D4F1156" w14:textId="3583B174" w:rsidR="009C29E1" w:rsidRDefault="00E27622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183B8709" wp14:editId="2E8335E1">
            <wp:extent cx="5478780" cy="341152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2427" cy="341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F6AB" w14:textId="77777777" w:rsidR="009C29E1" w:rsidRPr="004D2516" w:rsidRDefault="00EC5BAC">
      <w:pPr>
        <w:spacing w:after="200"/>
        <w:ind w:firstLine="0"/>
        <w:jc w:val="center"/>
        <w:rPr>
          <w:lang w:val="ru-RU"/>
        </w:rPr>
      </w:pPr>
      <w:r w:rsidRPr="004D2516">
        <w:rPr>
          <w:lang w:val="ru-RU"/>
        </w:rPr>
        <w:t>Рисунок 8 – Макет панели статистики выполнения заданий</w:t>
      </w:r>
    </w:p>
    <w:p w14:paraId="08FBE394" w14:textId="690C4F80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На рисунке 8 пр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едставлен макет панели статистики, доступной ролям «учитель» и «администратор». В верхней части расположены фильтры по учебной группе и заданию; ниже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>таблица с результатами учеников (число попыток и лучший результат) и диаграмма распределения оценок по д</w:t>
      </w:r>
      <w:r w:rsidRPr="00177628">
        <w:rPr>
          <w:rFonts w:eastAsiaTheme="minorEastAsia" w:cstheme="minorBidi"/>
          <w:color w:val="auto"/>
          <w:lang w:val="ru-RU" w:eastAsia="ru-RU"/>
        </w:rPr>
        <w:t>иапазонам (FR-16, FR-27).</w:t>
      </w:r>
    </w:p>
    <w:p w14:paraId="42565625" w14:textId="69FBB198" w:rsidR="009C29E1" w:rsidRPr="00177628" w:rsidRDefault="00EC5BAC" w:rsidP="00177628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77628">
        <w:rPr>
          <w:rFonts w:ascii="Times New Roman" w:hAnsi="Times New Roman" w:cs="Times New Roman"/>
          <w:color w:val="auto"/>
          <w:lang w:val="ru-RU" w:eastAsia="ru-RU"/>
        </w:rPr>
        <w:t>Требования к транспортабельности</w:t>
      </w:r>
    </w:p>
    <w:p w14:paraId="2863BDD3" w14:textId="77777777" w:rsidR="00177628" w:rsidRPr="00177628" w:rsidRDefault="00177628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Требования не предъявляются: система является стационарной и размещается на сервере организации, подвижных составных частей не имеет.</w:t>
      </w:r>
    </w:p>
    <w:p w14:paraId="2754069E" w14:textId="388D514E" w:rsidR="009C29E1" w:rsidRPr="00177628" w:rsidRDefault="00EC5BAC" w:rsidP="00177628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77628">
        <w:rPr>
          <w:rFonts w:ascii="Times New Roman" w:hAnsi="Times New Roman" w:cs="Times New Roman"/>
          <w:color w:val="auto"/>
          <w:lang w:val="ru-RU" w:eastAsia="ru-RU"/>
        </w:rPr>
        <w:t>Требования к эксплуатации, техническому обслуживанию, ремонту и хранению</w:t>
      </w:r>
    </w:p>
    <w:p w14:paraId="5D8E9F22" w14:textId="74553220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 xml:space="preserve">Условия эксплуатации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>круглосуточная эксплуатация серверной части в отапливаемом помещении (сер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верная или облачная инфраструктура) с обеспечением бесперебойного электропитания и сетевого подключения; техническое обслуживание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проведение регламентных работ (обновление ПО, резервное копирование) не реже одного </w:t>
      </w:r>
      <w:r w:rsidRPr="00177628">
        <w:rPr>
          <w:rFonts w:eastAsiaTheme="minorEastAsia" w:cstheme="minorBidi"/>
          <w:color w:val="auto"/>
          <w:lang w:val="ru-RU" w:eastAsia="ru-RU"/>
        </w:rPr>
        <w:lastRenderedPageBreak/>
        <w:t>раза в неделю; требования к площадям и и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нженерным сетям определяются выбранным способом размещения серверной части на этапе проектирования; требования к запасным частям не предъявляются ввиду использования облачной или арендуемой инфраструктуры; обновления </w:t>
      </w:r>
      <w:r w:rsidRPr="00177628">
        <w:rPr>
          <w:rFonts w:eastAsiaTheme="minorEastAsia" w:cstheme="minorBidi"/>
          <w:color w:val="auto"/>
          <w:lang w:val="ru-RU" w:eastAsia="ru-RU"/>
        </w:rPr>
        <w:t>и веб-приложения устанавлива</w:t>
      </w:r>
      <w:r w:rsidRPr="00177628">
        <w:rPr>
          <w:rFonts w:eastAsiaTheme="minorEastAsia" w:cstheme="minorBidi"/>
          <w:color w:val="auto"/>
          <w:lang w:val="ru-RU" w:eastAsia="ru-RU"/>
        </w:rPr>
        <w:t>ются пользователем самостоятельно либо автоматически средствами платформы распространения приложений.</w:t>
      </w:r>
    </w:p>
    <w:p w14:paraId="437BBCFC" w14:textId="1745F524" w:rsidR="009C29E1" w:rsidRPr="00177628" w:rsidRDefault="00EC5BAC" w:rsidP="00177628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77628">
        <w:rPr>
          <w:rFonts w:ascii="Times New Roman" w:hAnsi="Times New Roman" w:cs="Times New Roman"/>
          <w:color w:val="auto"/>
          <w:lang w:val="ru-RU" w:eastAsia="ru-RU"/>
        </w:rPr>
        <w:t>Требования к защите информации от несанкционированного доступа</w:t>
      </w:r>
    </w:p>
    <w:p w14:paraId="7D0DDD05" w14:textId="77777777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Система должна обеспечивать аутентификацию пользователей и разграничение доступа по р</w:t>
      </w:r>
      <w:r w:rsidRPr="00177628">
        <w:rPr>
          <w:rFonts w:eastAsiaTheme="minorEastAsia" w:cstheme="minorBidi"/>
          <w:color w:val="auto"/>
          <w:lang w:val="ru-RU" w:eastAsia="ru-RU"/>
        </w:rPr>
        <w:t>олям «учитель», «ученик», «администратор» (FR-21, FR-22); пароли пользователей должны храниться в виде криптографических хэшей; передача данных между клиентом и сервером должна осуществляться по протоколу, обеспечивающему шифрование канала связи (TLS верси</w:t>
      </w:r>
      <w:r w:rsidRPr="00177628">
        <w:rPr>
          <w:rFonts w:eastAsiaTheme="minorEastAsia" w:cstheme="minorBidi"/>
          <w:color w:val="auto"/>
          <w:lang w:val="ru-RU" w:eastAsia="ru-RU"/>
        </w:rPr>
        <w:t>и не ниже 1.2) (NFR-05).</w:t>
      </w:r>
    </w:p>
    <w:p w14:paraId="17E501FA" w14:textId="4F060A6A" w:rsidR="009C29E1" w:rsidRPr="00177628" w:rsidRDefault="00EC5BAC" w:rsidP="00177628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77628">
        <w:rPr>
          <w:rFonts w:ascii="Times New Roman" w:hAnsi="Times New Roman" w:cs="Times New Roman"/>
          <w:color w:val="auto"/>
          <w:lang w:val="ru-RU" w:eastAsia="ru-RU"/>
        </w:rPr>
        <w:t>Требования по сохранности информации при авариях</w:t>
      </w:r>
    </w:p>
    <w:p w14:paraId="4789A2B8" w14:textId="77777777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При аварийном отключении электропитания, отказе сервера или сетевого оборудования должна быть обеспечена сохранность ранее подтверждённых пользователем данных за счёт регулярно</w:t>
      </w:r>
      <w:r w:rsidRPr="00177628">
        <w:rPr>
          <w:rFonts w:eastAsiaTheme="minorEastAsia" w:cstheme="minorBidi"/>
          <w:color w:val="auto"/>
          <w:lang w:val="ru-RU" w:eastAsia="ru-RU"/>
        </w:rPr>
        <w:t>го резервного копирования базы данных (подраздел 4.3.2).</w:t>
      </w:r>
    </w:p>
    <w:p w14:paraId="063450F4" w14:textId="3A67435A" w:rsidR="009C29E1" w:rsidRPr="00177628" w:rsidRDefault="00EC5BAC" w:rsidP="00177628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77628">
        <w:rPr>
          <w:rFonts w:ascii="Times New Roman" w:hAnsi="Times New Roman" w:cs="Times New Roman"/>
          <w:color w:val="auto"/>
          <w:lang w:val="ru-RU" w:eastAsia="ru-RU"/>
        </w:rPr>
        <w:t>Требования к защите от влияния внешних воздействий</w:t>
      </w:r>
    </w:p>
    <w:p w14:paraId="20124788" w14:textId="77777777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Требования к радиоэлектронной защите, стойкости и устойчивости к внешним воздействиям среды применения не предъявляются, так как система эксп</w:t>
      </w:r>
      <w:r w:rsidRPr="00177628">
        <w:rPr>
          <w:rFonts w:eastAsiaTheme="minorEastAsia" w:cstheme="minorBidi"/>
          <w:color w:val="auto"/>
          <w:lang w:val="ru-RU" w:eastAsia="ru-RU"/>
        </w:rPr>
        <w:t>луатируется в стандартных условиях офисных и учебных помещений с использованием типовых средств вычислительной техники.</w:t>
      </w:r>
    </w:p>
    <w:p w14:paraId="784EEA4B" w14:textId="36293174" w:rsidR="009C29E1" w:rsidRPr="00177628" w:rsidRDefault="00EC5BAC" w:rsidP="00177628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77628">
        <w:rPr>
          <w:rFonts w:ascii="Times New Roman" w:hAnsi="Times New Roman" w:cs="Times New Roman"/>
          <w:color w:val="auto"/>
          <w:lang w:val="ru-RU" w:eastAsia="ru-RU"/>
        </w:rPr>
        <w:t>Требования к патентной чистоте и патентоспособности</w:t>
      </w:r>
    </w:p>
    <w:p w14:paraId="067F40CD" w14:textId="77777777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 xml:space="preserve">Требования по проведению патентных исследований не </w:t>
      </w:r>
      <w:r w:rsidRPr="00177628">
        <w:rPr>
          <w:rFonts w:eastAsiaTheme="minorEastAsia" w:cstheme="minorBidi"/>
          <w:color w:val="auto"/>
          <w:lang w:val="ru-RU" w:eastAsia="ru-RU"/>
        </w:rPr>
        <w:t>предъявляются. При разработке должны использоваться свободно распространяемые либо лицензированные для учебного использования программные компоненты и библиотеки, не нарушающие авторских прав третьих лиц.</w:t>
      </w:r>
    </w:p>
    <w:p w14:paraId="5AE5AE32" w14:textId="567F3460" w:rsidR="009C29E1" w:rsidRPr="00177628" w:rsidRDefault="00EC5BAC" w:rsidP="00177628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77628">
        <w:rPr>
          <w:rFonts w:ascii="Times New Roman" w:hAnsi="Times New Roman" w:cs="Times New Roman"/>
          <w:color w:val="auto"/>
          <w:lang w:val="ru-RU" w:eastAsia="ru-RU"/>
        </w:rPr>
        <w:t>Требования по стандартизации и унификации</w:t>
      </w:r>
    </w:p>
    <w:p w14:paraId="38589712" w14:textId="5E296860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Пр</w:t>
      </w:r>
      <w:r w:rsidRPr="00177628">
        <w:rPr>
          <w:rFonts w:eastAsiaTheme="minorEastAsia" w:cstheme="minorBidi"/>
          <w:color w:val="auto"/>
          <w:lang w:val="ru-RU" w:eastAsia="ru-RU"/>
        </w:rPr>
        <w:t>и разработке рекомендуется использовать типовые архитектурные решения (клиент-серверная архитектура, REST API), типовые компоненты пользовательского интерфейса и единый стиль оформления веб-</w:t>
      </w:r>
      <w:r w:rsidRPr="00177628">
        <w:rPr>
          <w:rFonts w:eastAsiaTheme="minorEastAsia" w:cstheme="minorBidi"/>
          <w:color w:val="auto"/>
          <w:lang w:val="ru-RU" w:eastAsia="ru-RU"/>
        </w:rPr>
        <w:t>приложений; использование общероссийских классификат</w:t>
      </w:r>
      <w:r w:rsidRPr="00177628">
        <w:rPr>
          <w:rFonts w:eastAsiaTheme="minorEastAsia" w:cstheme="minorBidi"/>
          <w:color w:val="auto"/>
          <w:lang w:val="ru-RU" w:eastAsia="ru-RU"/>
        </w:rPr>
        <w:t>оров не требуется в силу специфики предметной области.</w:t>
      </w:r>
    </w:p>
    <w:p w14:paraId="39A85E63" w14:textId="177DC294" w:rsidR="009C29E1" w:rsidRPr="00177628" w:rsidRDefault="00EC5BAC" w:rsidP="00177628">
      <w:pPr>
        <w:pStyle w:val="31"/>
        <w:numPr>
          <w:ilvl w:val="2"/>
          <w:numId w:val="14"/>
        </w:numPr>
        <w:tabs>
          <w:tab w:val="left" w:pos="1701"/>
        </w:tabs>
        <w:ind w:left="0" w:firstLine="851"/>
        <w:contextualSpacing/>
        <w:rPr>
          <w:rFonts w:ascii="Times New Roman" w:hAnsi="Times New Roman" w:cs="Times New Roman"/>
          <w:color w:val="auto"/>
          <w:lang w:val="ru-RU" w:eastAsia="ru-RU"/>
        </w:rPr>
      </w:pPr>
      <w:r w:rsidRPr="00177628">
        <w:rPr>
          <w:rFonts w:ascii="Times New Roman" w:hAnsi="Times New Roman" w:cs="Times New Roman"/>
          <w:color w:val="auto"/>
          <w:lang w:val="ru-RU" w:eastAsia="ru-RU"/>
        </w:rPr>
        <w:lastRenderedPageBreak/>
        <w:t>Дополнительные требования</w:t>
      </w:r>
    </w:p>
    <w:p w14:paraId="0B39D56F" w14:textId="6D537E2B" w:rsidR="009C29E1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Требования к оснащению учебно-тренировочными средствами, к сервисной аппаратуре и стендам, а также требования, связанные с особыми условиями эксплуатации, не предъявляю</w:t>
      </w:r>
      <w:r w:rsidRPr="00177628">
        <w:rPr>
          <w:rFonts w:eastAsiaTheme="minorEastAsia" w:cstheme="minorBidi"/>
          <w:color w:val="auto"/>
          <w:lang w:val="ru-RU" w:eastAsia="ru-RU"/>
        </w:rPr>
        <w:t>тся. Для проведения испытаний (раздел 7) должен быть подготовлен тестовый набор данных: не менее 10 тестовых точек событий с прикреплёнными материалами, не менее 5 эталонных схем реконструкции с заданной допустимой погрешностью и тестовые учётные записи дл</w:t>
      </w:r>
      <w:r w:rsidRPr="00177628">
        <w:rPr>
          <w:rFonts w:eastAsiaTheme="minorEastAsia" w:cstheme="minorBidi"/>
          <w:color w:val="auto"/>
          <w:lang w:val="ru-RU" w:eastAsia="ru-RU"/>
        </w:rPr>
        <w:t>я каждой роли. Специальные требования: этические и правовые ограничения при обработке персональных данных несовершеннолетних пользователей и при публикации материалов, связанных с военной тематикой, приведены в документе «Первичный анализ продукта» (раздел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 «Этические и правовые ограничения») и в ограничениях CON-04, CON-05 документа «Классификация и формализация требований».</w:t>
      </w:r>
    </w:p>
    <w:p w14:paraId="2FCC5F3F" w14:textId="4E6EB200" w:rsidR="00177628" w:rsidRPr="00177628" w:rsidRDefault="00177628" w:rsidP="00177628">
      <w:pPr>
        <w:spacing w:after="200" w:line="276" w:lineRule="auto"/>
        <w:ind w:firstLine="0"/>
        <w:jc w:val="left"/>
        <w:rPr>
          <w:rFonts w:eastAsiaTheme="minorEastAsia" w:cstheme="minorBidi"/>
          <w:color w:val="auto"/>
          <w:lang w:val="ru-RU" w:eastAsia="ru-RU"/>
        </w:rPr>
      </w:pPr>
      <w:r>
        <w:rPr>
          <w:rFonts w:eastAsiaTheme="minorEastAsia" w:cstheme="minorBidi"/>
          <w:color w:val="auto"/>
          <w:lang w:val="ru-RU" w:eastAsia="ru-RU"/>
        </w:rPr>
        <w:br w:type="page"/>
      </w:r>
    </w:p>
    <w:p w14:paraId="44BDB228" w14:textId="47FDC3F6" w:rsidR="009C29E1" w:rsidRPr="00177628" w:rsidRDefault="00EC5BAC" w:rsidP="00177628">
      <w:pPr>
        <w:pStyle w:val="1"/>
        <w:numPr>
          <w:ilvl w:val="0"/>
          <w:numId w:val="14"/>
        </w:numPr>
        <w:tabs>
          <w:tab w:val="left" w:pos="1418"/>
        </w:tabs>
        <w:spacing w:before="480" w:after="0"/>
        <w:ind w:left="0" w:firstLine="851"/>
        <w:contextualSpacing/>
        <w:rPr>
          <w:rFonts w:eastAsiaTheme="majorEastAsia"/>
          <w:noProof/>
          <w:color w:val="auto"/>
          <w:szCs w:val="36"/>
          <w:lang w:val="ru-RU" w:eastAsia="ru-RU"/>
        </w:rPr>
      </w:pPr>
      <w:r w:rsidRPr="00177628">
        <w:rPr>
          <w:rFonts w:eastAsiaTheme="majorEastAsia"/>
          <w:noProof/>
          <w:color w:val="auto"/>
          <w:szCs w:val="36"/>
          <w:lang w:val="ru-RU" w:eastAsia="ru-RU"/>
        </w:rPr>
        <w:lastRenderedPageBreak/>
        <w:t>Состав и содержание работ по созданию системы</w:t>
      </w:r>
    </w:p>
    <w:p w14:paraId="3C68702A" w14:textId="11634408" w:rsidR="009C29E1" w:rsidRPr="00177628" w:rsidRDefault="00EC5BAC" w:rsidP="00177628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177628">
        <w:rPr>
          <w:rFonts w:eastAsiaTheme="minorEastAsia" w:cstheme="minorBidi"/>
          <w:color w:val="auto"/>
          <w:lang w:val="ru-RU" w:eastAsia="ru-RU"/>
        </w:rPr>
        <w:t>Перечень работ приведён в таблице 5. Плановая длительность этапов, начиная с разработк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и ТЗ,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177628">
        <w:rPr>
          <w:rFonts w:eastAsiaTheme="minorEastAsia" w:cstheme="minorBidi"/>
          <w:color w:val="auto"/>
          <w:lang w:val="ru-RU" w:eastAsia="ru-RU"/>
        </w:rPr>
        <w:t>1</w:t>
      </w:r>
      <w:r w:rsidR="007F3F59">
        <w:rPr>
          <w:rFonts w:eastAsiaTheme="minorEastAsia" w:cstheme="minorBidi"/>
          <w:color w:val="auto"/>
          <w:lang w:val="ru-RU" w:eastAsia="ru-RU"/>
        </w:rPr>
        <w:t>2</w:t>
      </w:r>
      <w:r w:rsidRPr="00177628">
        <w:rPr>
          <w:rFonts w:eastAsiaTheme="minorEastAsia" w:cstheme="minorBidi"/>
          <w:color w:val="auto"/>
          <w:lang w:val="ru-RU" w:eastAsia="ru-RU"/>
        </w:rPr>
        <w:t xml:space="preserve"> недель.</w:t>
      </w:r>
    </w:p>
    <w:p w14:paraId="0DA3C79D" w14:textId="77777777" w:rsidR="009C29E1" w:rsidRPr="00177628" w:rsidRDefault="00EC5BAC" w:rsidP="00177628">
      <w:pPr>
        <w:keepNext/>
        <w:spacing w:before="240"/>
        <w:ind w:firstLine="0"/>
        <w:contextualSpacing/>
        <w:jc w:val="left"/>
        <w:rPr>
          <w:rFonts w:eastAsiaTheme="minorEastAsia" w:cstheme="minorBidi"/>
          <w:color w:val="auto"/>
          <w:lang w:val="ru-RU" w:eastAsia="ru-RU"/>
        </w:rPr>
      </w:pPr>
      <w:proofErr w:type="spellStart"/>
      <w:r w:rsidRPr="00177628">
        <w:rPr>
          <w:rFonts w:eastAsiaTheme="minorEastAsia" w:cstheme="minorBidi"/>
          <w:color w:val="auto"/>
          <w:lang w:val="ru-RU" w:eastAsia="ru-RU"/>
        </w:rPr>
        <w:t>Таблица</w:t>
      </w:r>
      <w:proofErr w:type="spellEnd"/>
      <w:r w:rsidRPr="00177628">
        <w:rPr>
          <w:rFonts w:eastAsiaTheme="minorEastAsia" w:cstheme="minorBidi"/>
          <w:color w:val="auto"/>
          <w:lang w:val="ru-RU" w:eastAsia="ru-RU"/>
        </w:rPr>
        <w:t xml:space="preserve"> 5 – </w:t>
      </w:r>
      <w:proofErr w:type="spellStart"/>
      <w:r w:rsidRPr="00177628">
        <w:rPr>
          <w:rFonts w:eastAsiaTheme="minorEastAsia" w:cstheme="minorBidi"/>
          <w:color w:val="auto"/>
          <w:lang w:val="ru-RU" w:eastAsia="ru-RU"/>
        </w:rPr>
        <w:t>Перечень</w:t>
      </w:r>
      <w:proofErr w:type="spellEnd"/>
      <w:r w:rsidRPr="00177628">
        <w:rPr>
          <w:rFonts w:eastAsiaTheme="minorEastAsia" w:cstheme="minorBidi"/>
          <w:color w:val="auto"/>
          <w:lang w:val="ru-RU" w:eastAsia="ru-RU"/>
        </w:rPr>
        <w:t xml:space="preserve"> необходимых работ</w:t>
      </w:r>
    </w:p>
    <w:tbl>
      <w:tblPr>
        <w:tblStyle w:val="aff1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17"/>
        <w:gridCol w:w="1451"/>
        <w:gridCol w:w="1134"/>
        <w:gridCol w:w="3969"/>
        <w:gridCol w:w="2268"/>
      </w:tblGrid>
      <w:tr w:rsidR="007F3F59" w:rsidRPr="007F3F59" w14:paraId="0CE7A0C3" w14:textId="77777777" w:rsidTr="007F3F59">
        <w:tc>
          <w:tcPr>
            <w:tcW w:w="817" w:type="dxa"/>
          </w:tcPr>
          <w:p w14:paraId="0E40CC38" w14:textId="77777777" w:rsidR="007F3F59" w:rsidRPr="007F3F59" w:rsidRDefault="007F3F59" w:rsidP="000803AE">
            <w:pPr>
              <w:spacing w:line="240" w:lineRule="auto"/>
              <w:ind w:firstLine="0"/>
              <w:jc w:val="center"/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  <w:t>№ этапа</w:t>
            </w:r>
          </w:p>
        </w:tc>
        <w:tc>
          <w:tcPr>
            <w:tcW w:w="1451" w:type="dxa"/>
          </w:tcPr>
          <w:p w14:paraId="66E72A9A" w14:textId="77777777" w:rsidR="007F3F59" w:rsidRPr="007F3F59" w:rsidRDefault="007F3F59" w:rsidP="000803AE">
            <w:pPr>
              <w:spacing w:line="240" w:lineRule="auto"/>
              <w:ind w:firstLine="0"/>
              <w:jc w:val="center"/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  <w:t>Наименование</w:t>
            </w:r>
            <w:proofErr w:type="spellEnd"/>
            <w:r w:rsidRPr="007F3F59"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  <w:t xml:space="preserve"> </w:t>
            </w:r>
            <w:proofErr w:type="spellStart"/>
            <w:r w:rsidRPr="007F3F59"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  <w:t>этапа</w:t>
            </w:r>
            <w:proofErr w:type="spellEnd"/>
          </w:p>
        </w:tc>
        <w:tc>
          <w:tcPr>
            <w:tcW w:w="1134" w:type="dxa"/>
          </w:tcPr>
          <w:p w14:paraId="4D5A40DE" w14:textId="77777777" w:rsidR="007F3F59" w:rsidRPr="007F3F59" w:rsidRDefault="007F3F59" w:rsidP="000803AE">
            <w:pPr>
              <w:spacing w:line="240" w:lineRule="auto"/>
              <w:ind w:firstLine="0"/>
              <w:jc w:val="center"/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  <w:t>Длительность</w:t>
            </w:r>
            <w:proofErr w:type="spellEnd"/>
          </w:p>
        </w:tc>
        <w:tc>
          <w:tcPr>
            <w:tcW w:w="3969" w:type="dxa"/>
          </w:tcPr>
          <w:p w14:paraId="1A776635" w14:textId="77777777" w:rsidR="007F3F59" w:rsidRPr="007F3F59" w:rsidRDefault="007F3F59" w:rsidP="000803AE">
            <w:pPr>
              <w:spacing w:line="240" w:lineRule="auto"/>
              <w:ind w:firstLine="0"/>
              <w:jc w:val="center"/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  <w:t>Состав</w:t>
            </w:r>
            <w:proofErr w:type="spellEnd"/>
            <w:r w:rsidRPr="007F3F59"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  <w:t xml:space="preserve"> </w:t>
            </w:r>
            <w:proofErr w:type="spellStart"/>
            <w:r w:rsidRPr="007F3F59"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  <w:t>работ</w:t>
            </w:r>
            <w:proofErr w:type="spellEnd"/>
          </w:p>
        </w:tc>
        <w:tc>
          <w:tcPr>
            <w:tcW w:w="2268" w:type="dxa"/>
          </w:tcPr>
          <w:p w14:paraId="7198C5C2" w14:textId="77777777" w:rsidR="007F3F59" w:rsidRPr="007F3F59" w:rsidRDefault="007F3F59" w:rsidP="000803AE">
            <w:pPr>
              <w:spacing w:line="240" w:lineRule="auto"/>
              <w:ind w:firstLine="0"/>
              <w:jc w:val="center"/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b/>
                <w:bCs/>
                <w:color w:val="auto"/>
                <w:sz w:val="22"/>
                <w:lang w:val="ru-RU" w:eastAsia="ru-RU"/>
              </w:rPr>
              <w:t>Результат</w:t>
            </w:r>
            <w:proofErr w:type="spellEnd"/>
          </w:p>
        </w:tc>
      </w:tr>
      <w:tr w:rsidR="007F3F59" w:rsidRPr="007F3F59" w14:paraId="14AC1E4B" w14:textId="77777777" w:rsidTr="007F3F59">
        <w:tc>
          <w:tcPr>
            <w:tcW w:w="817" w:type="dxa"/>
          </w:tcPr>
          <w:p w14:paraId="2D0F00EE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1</w:t>
            </w:r>
          </w:p>
        </w:tc>
        <w:tc>
          <w:tcPr>
            <w:tcW w:w="1451" w:type="dxa"/>
          </w:tcPr>
          <w:p w14:paraId="33A364C2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Первичный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анализ</w:t>
            </w:r>
            <w:proofErr w:type="spellEnd"/>
          </w:p>
        </w:tc>
        <w:tc>
          <w:tcPr>
            <w:tcW w:w="1134" w:type="dxa"/>
          </w:tcPr>
          <w:p w14:paraId="1E5D2618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1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неделя</w:t>
            </w:r>
            <w:proofErr w:type="spellEnd"/>
          </w:p>
        </w:tc>
        <w:tc>
          <w:tcPr>
            <w:tcW w:w="3969" w:type="dxa"/>
          </w:tcPr>
          <w:p w14:paraId="768B225C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Цель, стейкхолдеры, границы, данные, риски, первичные требования</w:t>
            </w:r>
          </w:p>
        </w:tc>
        <w:tc>
          <w:tcPr>
            <w:tcW w:w="2268" w:type="dxa"/>
          </w:tcPr>
          <w:p w14:paraId="52B213BD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Документ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«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Первичный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анализ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»</w:t>
            </w:r>
          </w:p>
        </w:tc>
      </w:tr>
      <w:tr w:rsidR="007F3F59" w:rsidRPr="007F3F59" w14:paraId="5DA505FC" w14:textId="77777777" w:rsidTr="007F3F59">
        <w:tc>
          <w:tcPr>
            <w:tcW w:w="817" w:type="dxa"/>
          </w:tcPr>
          <w:p w14:paraId="2A12D48D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2</w:t>
            </w:r>
          </w:p>
        </w:tc>
        <w:tc>
          <w:tcPr>
            <w:tcW w:w="1451" w:type="dxa"/>
          </w:tcPr>
          <w:p w14:paraId="2F70ECA1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Разработка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ТЗ</w:t>
            </w:r>
          </w:p>
        </w:tc>
        <w:tc>
          <w:tcPr>
            <w:tcW w:w="1134" w:type="dxa"/>
          </w:tcPr>
          <w:p w14:paraId="1A32BA4D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2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недели</w:t>
            </w:r>
            <w:proofErr w:type="spellEnd"/>
          </w:p>
        </w:tc>
        <w:tc>
          <w:tcPr>
            <w:tcW w:w="3969" w:type="dxa"/>
          </w:tcPr>
          <w:p w14:paraId="2721DF56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Сценарии, реестр требований, анализ полноты, ТЗ по ГОСТ 34.602-2020</w:t>
            </w:r>
          </w:p>
        </w:tc>
        <w:tc>
          <w:tcPr>
            <w:tcW w:w="2268" w:type="dxa"/>
          </w:tcPr>
          <w:p w14:paraId="5981A508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Техническое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задание</w:t>
            </w:r>
            <w:proofErr w:type="spellEnd"/>
          </w:p>
        </w:tc>
      </w:tr>
      <w:tr w:rsidR="007F3F59" w:rsidRPr="007F3F59" w14:paraId="4A4090E3" w14:textId="77777777" w:rsidTr="007F3F59">
        <w:tc>
          <w:tcPr>
            <w:tcW w:w="817" w:type="dxa"/>
          </w:tcPr>
          <w:p w14:paraId="1EE38BD6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3</w:t>
            </w:r>
          </w:p>
        </w:tc>
        <w:tc>
          <w:tcPr>
            <w:tcW w:w="1451" w:type="dxa"/>
          </w:tcPr>
          <w:p w14:paraId="1A784AD0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Проектирование</w:t>
            </w:r>
            <w:proofErr w:type="spellEnd"/>
          </w:p>
        </w:tc>
        <w:tc>
          <w:tcPr>
            <w:tcW w:w="1134" w:type="dxa"/>
          </w:tcPr>
          <w:p w14:paraId="13DADEA3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3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недели</w:t>
            </w:r>
            <w:proofErr w:type="spellEnd"/>
          </w:p>
        </w:tc>
        <w:tc>
          <w:tcPr>
            <w:tcW w:w="3969" w:type="dxa"/>
          </w:tcPr>
          <w:p w14:paraId="4E9BDB38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Архитектура, модель БД, макеты экранных форм, подготовка стенда и контрольных наборов</w:t>
            </w:r>
          </w:p>
        </w:tc>
        <w:tc>
          <w:tcPr>
            <w:tcW w:w="2268" w:type="dxa"/>
          </w:tcPr>
          <w:p w14:paraId="4C35E289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Проектные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решения</w:t>
            </w:r>
            <w:proofErr w:type="spellEnd"/>
          </w:p>
        </w:tc>
      </w:tr>
      <w:tr w:rsidR="007F3F59" w:rsidRPr="007F3F59" w14:paraId="639F067E" w14:textId="77777777" w:rsidTr="007F3F59">
        <w:tc>
          <w:tcPr>
            <w:tcW w:w="817" w:type="dxa"/>
          </w:tcPr>
          <w:p w14:paraId="2A033C9E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4</w:t>
            </w:r>
          </w:p>
        </w:tc>
        <w:tc>
          <w:tcPr>
            <w:tcW w:w="1451" w:type="dxa"/>
          </w:tcPr>
          <w:p w14:paraId="59393F4E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Программная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реализация</w:t>
            </w:r>
            <w:proofErr w:type="spellEnd"/>
          </w:p>
        </w:tc>
        <w:tc>
          <w:tcPr>
            <w:tcW w:w="1134" w:type="dxa"/>
          </w:tcPr>
          <w:p w14:paraId="043E7F3D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</w:p>
        </w:tc>
        <w:tc>
          <w:tcPr>
            <w:tcW w:w="3969" w:type="dxa"/>
          </w:tcPr>
          <w:p w14:paraId="6CA3E9D9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Перехват, анализ, регистрация, оповещение, веб-интерфейс, отчётность</w:t>
            </w:r>
          </w:p>
        </w:tc>
        <w:tc>
          <w:tcPr>
            <w:tcW w:w="2268" w:type="dxa"/>
          </w:tcPr>
          <w:p w14:paraId="674F2DDB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Прототип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(Must Have)</w:t>
            </w:r>
          </w:p>
        </w:tc>
      </w:tr>
      <w:tr w:rsidR="007F3F59" w:rsidRPr="007F3F59" w14:paraId="21305AAF" w14:textId="77777777" w:rsidTr="007F3F59">
        <w:tc>
          <w:tcPr>
            <w:tcW w:w="817" w:type="dxa"/>
          </w:tcPr>
          <w:p w14:paraId="66C90B1A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5</w:t>
            </w:r>
          </w:p>
        </w:tc>
        <w:tc>
          <w:tcPr>
            <w:tcW w:w="1451" w:type="dxa"/>
          </w:tcPr>
          <w:p w14:paraId="49BBE3E6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Тестирование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и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доработка</w:t>
            </w:r>
            <w:proofErr w:type="spellEnd"/>
          </w:p>
        </w:tc>
        <w:tc>
          <w:tcPr>
            <w:tcW w:w="1134" w:type="dxa"/>
          </w:tcPr>
          <w:p w14:paraId="4822C745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</w:p>
        </w:tc>
        <w:tc>
          <w:tcPr>
            <w:tcW w:w="3969" w:type="dxa"/>
          </w:tcPr>
          <w:p w14:paraId="79437E4D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Испытания по ПМИ, устранение замечаний</w:t>
            </w:r>
          </w:p>
        </w:tc>
        <w:tc>
          <w:tcPr>
            <w:tcW w:w="2268" w:type="dxa"/>
          </w:tcPr>
          <w:p w14:paraId="2D5140D1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Протокол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испытаний</w:t>
            </w:r>
            <w:proofErr w:type="spellEnd"/>
          </w:p>
        </w:tc>
      </w:tr>
      <w:tr w:rsidR="007F3F59" w:rsidRPr="007F3F59" w14:paraId="4F75AB2B" w14:textId="77777777" w:rsidTr="007F3F59">
        <w:tc>
          <w:tcPr>
            <w:tcW w:w="817" w:type="dxa"/>
          </w:tcPr>
          <w:p w14:paraId="5713AD5C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6</w:t>
            </w:r>
          </w:p>
        </w:tc>
        <w:tc>
          <w:tcPr>
            <w:tcW w:w="1451" w:type="dxa"/>
          </w:tcPr>
          <w:p w14:paraId="28EE8EB2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Приёмо-сдаточные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испытания</w:t>
            </w:r>
            <w:proofErr w:type="spellEnd"/>
          </w:p>
        </w:tc>
        <w:tc>
          <w:tcPr>
            <w:tcW w:w="1134" w:type="dxa"/>
          </w:tcPr>
          <w:p w14:paraId="62E50832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1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неделя</w:t>
            </w:r>
            <w:proofErr w:type="spellEnd"/>
          </w:p>
        </w:tc>
        <w:tc>
          <w:tcPr>
            <w:tcW w:w="3969" w:type="dxa"/>
          </w:tcPr>
          <w:p w14:paraId="07785596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Сдача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проекта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комиссии</w:t>
            </w:r>
            <w:proofErr w:type="spellEnd"/>
          </w:p>
        </w:tc>
        <w:tc>
          <w:tcPr>
            <w:tcW w:w="2268" w:type="dxa"/>
          </w:tcPr>
          <w:p w14:paraId="2E7812CA" w14:textId="77777777" w:rsidR="007F3F59" w:rsidRPr="007F3F59" w:rsidRDefault="007F3F59" w:rsidP="007F3F59">
            <w:pPr>
              <w:spacing w:line="240" w:lineRule="auto"/>
              <w:ind w:firstLine="0"/>
              <w:rPr>
                <w:rFonts w:eastAsiaTheme="minorEastAsia" w:cstheme="minorBidi"/>
                <w:color w:val="auto"/>
                <w:sz w:val="22"/>
                <w:lang w:val="ru-RU" w:eastAsia="ru-RU"/>
              </w:rPr>
            </w:pP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Оценка</w:t>
            </w:r>
            <w:proofErr w:type="spellEnd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 xml:space="preserve"> в </w:t>
            </w:r>
            <w:proofErr w:type="spellStart"/>
            <w:r w:rsidRPr="007F3F59">
              <w:rPr>
                <w:rFonts w:eastAsiaTheme="minorEastAsia" w:cstheme="minorBidi"/>
                <w:color w:val="auto"/>
                <w:sz w:val="22"/>
                <w:lang w:val="ru-RU" w:eastAsia="ru-RU"/>
              </w:rPr>
              <w:t>ведомости</w:t>
            </w:r>
            <w:proofErr w:type="spellEnd"/>
          </w:p>
        </w:tc>
      </w:tr>
    </w:tbl>
    <w:p w14:paraId="187729A6" w14:textId="77777777" w:rsidR="009C29E1" w:rsidRDefault="009C29E1">
      <w:pPr>
        <w:ind w:firstLine="0"/>
      </w:pPr>
    </w:p>
    <w:p w14:paraId="2E85787B" w14:textId="30FF3571" w:rsidR="009C29E1" w:rsidRPr="007F3F59" w:rsidRDefault="00EC5BAC" w:rsidP="007F3F59">
      <w:pPr>
        <w:pStyle w:val="1"/>
        <w:numPr>
          <w:ilvl w:val="0"/>
          <w:numId w:val="14"/>
        </w:numPr>
        <w:tabs>
          <w:tab w:val="left" w:pos="1418"/>
        </w:tabs>
        <w:spacing w:before="480" w:after="0"/>
        <w:ind w:left="0" w:firstLine="851"/>
        <w:contextualSpacing/>
        <w:rPr>
          <w:rFonts w:eastAsiaTheme="majorEastAsia"/>
          <w:noProof/>
          <w:color w:val="auto"/>
          <w:szCs w:val="36"/>
          <w:lang w:val="ru-RU" w:eastAsia="ru-RU"/>
        </w:rPr>
      </w:pPr>
      <w:r w:rsidRPr="007F3F59">
        <w:rPr>
          <w:rFonts w:eastAsiaTheme="majorEastAsia"/>
          <w:noProof/>
          <w:color w:val="auto"/>
          <w:szCs w:val="36"/>
          <w:lang w:val="ru-RU" w:eastAsia="ru-RU"/>
        </w:rPr>
        <w:t>Порядок разработки системы</w:t>
      </w:r>
    </w:p>
    <w:p w14:paraId="516BE2D8" w14:textId="4CB6DEE8" w:rsidR="009C29E1" w:rsidRPr="007F3F59" w:rsidRDefault="00EC5BAC" w:rsidP="007F3F59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7F3F59">
        <w:rPr>
          <w:rFonts w:eastAsiaTheme="minorEastAsia" w:cstheme="minorBidi"/>
          <w:color w:val="auto"/>
          <w:lang w:val="ru-RU" w:eastAsia="ru-RU"/>
        </w:rPr>
        <w:t>Разработка выполняется одним исполнителем под руководством преподавателя по этапам раздела 5; контрольны</w:t>
      </w:r>
      <w:r w:rsidRPr="007F3F59">
        <w:rPr>
          <w:rFonts w:eastAsiaTheme="minorEastAsia" w:cstheme="minorBidi"/>
          <w:color w:val="auto"/>
          <w:lang w:val="ru-RU" w:eastAsia="ru-RU"/>
        </w:rPr>
        <w:t xml:space="preserve">е точки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7F3F59">
        <w:rPr>
          <w:rFonts w:eastAsiaTheme="minorEastAsia" w:cstheme="minorBidi"/>
          <w:color w:val="auto"/>
          <w:lang w:val="ru-RU" w:eastAsia="ru-RU"/>
        </w:rPr>
        <w:t>завершение этапов. По этапам оформляются: техническое задание, проектные документы и макеты, исходные тексты и сборка прототипа, протокол испытаний, пояснительная записка и эксплуатационные документы. Проверка документации на соответствие ГОСТ 34</w:t>
      </w:r>
      <w:r w:rsidRPr="007F3F59">
        <w:rPr>
          <w:rFonts w:eastAsiaTheme="minorEastAsia" w:cstheme="minorBidi"/>
          <w:color w:val="auto"/>
          <w:lang w:val="ru-RU" w:eastAsia="ru-RU"/>
        </w:rPr>
        <w:t>.602-2020 выполняется научным руководителем. Технико-экономическая оценка, план совместных работ и гарантийные обязательства не предусматриваются ввиду учебного характера разработки.</w:t>
      </w:r>
    </w:p>
    <w:p w14:paraId="32EA6258" w14:textId="47A6FFD4" w:rsidR="009C29E1" w:rsidRPr="007F3F59" w:rsidRDefault="00EC5BAC" w:rsidP="007F3F59">
      <w:pPr>
        <w:pStyle w:val="1"/>
        <w:numPr>
          <w:ilvl w:val="0"/>
          <w:numId w:val="14"/>
        </w:numPr>
        <w:tabs>
          <w:tab w:val="left" w:pos="1418"/>
        </w:tabs>
        <w:spacing w:before="480" w:after="0"/>
        <w:ind w:left="0" w:firstLine="851"/>
        <w:contextualSpacing/>
        <w:rPr>
          <w:rFonts w:eastAsiaTheme="majorEastAsia"/>
          <w:noProof/>
          <w:color w:val="auto"/>
          <w:szCs w:val="36"/>
          <w:lang w:val="ru-RU" w:eastAsia="ru-RU"/>
        </w:rPr>
      </w:pPr>
      <w:r w:rsidRPr="007F3F59">
        <w:rPr>
          <w:rFonts w:eastAsiaTheme="majorEastAsia"/>
          <w:noProof/>
          <w:color w:val="auto"/>
          <w:szCs w:val="36"/>
          <w:lang w:val="ru-RU" w:eastAsia="ru-RU"/>
        </w:rPr>
        <w:t>Порядок контроля и приёмки системы</w:t>
      </w:r>
    </w:p>
    <w:p w14:paraId="64CB96B2" w14:textId="32CB0ED4" w:rsidR="009C29E1" w:rsidRPr="007F3F59" w:rsidRDefault="00EC5BAC" w:rsidP="007F3F59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7F3F59">
        <w:rPr>
          <w:rFonts w:eastAsiaTheme="minorEastAsia" w:cstheme="minorBidi"/>
          <w:color w:val="auto"/>
          <w:lang w:val="ru-RU" w:eastAsia="ru-RU"/>
        </w:rPr>
        <w:t xml:space="preserve">Предусматриваются </w:t>
      </w:r>
      <w:r w:rsidRPr="007F3F59">
        <w:rPr>
          <w:rFonts w:eastAsiaTheme="minorEastAsia" w:cstheme="minorBidi"/>
          <w:color w:val="auto"/>
          <w:lang w:val="ru-RU" w:eastAsia="ru-RU"/>
        </w:rPr>
        <w:t xml:space="preserve">предварительные испытания на тестовом стенде (разработчик) и приёмочные испытания государственной экзаменационной комиссией Колледжа </w:t>
      </w:r>
      <w:proofErr w:type="spellStart"/>
      <w:r w:rsidRPr="007F3F59">
        <w:rPr>
          <w:rFonts w:eastAsiaTheme="minorEastAsia" w:cstheme="minorBidi"/>
          <w:color w:val="auto"/>
          <w:lang w:val="ru-RU" w:eastAsia="ru-RU"/>
        </w:rPr>
        <w:t>ВятГУ</w:t>
      </w:r>
      <w:proofErr w:type="spellEnd"/>
      <w:r w:rsidRPr="007F3F59">
        <w:rPr>
          <w:rFonts w:eastAsiaTheme="minorEastAsia" w:cstheme="minorBidi"/>
          <w:color w:val="auto"/>
          <w:lang w:val="ru-RU" w:eastAsia="ru-RU"/>
        </w:rPr>
        <w:t>. Методы (демонстрация, испытание, анализ, инспекция) и критерии верификации указаны для каждого требования в документ</w:t>
      </w:r>
      <w:r w:rsidRPr="007F3F59">
        <w:rPr>
          <w:rFonts w:eastAsiaTheme="minorEastAsia" w:cstheme="minorBidi"/>
          <w:color w:val="auto"/>
          <w:lang w:val="ru-RU" w:eastAsia="ru-RU"/>
        </w:rPr>
        <w:t xml:space="preserve">е «Классификация и формализация требований». Стенд: сервер системы, тестовая база данных, тестовый набор точек событий и схем реконструкции </w:t>
      </w:r>
      <w:r w:rsidRPr="007F3F59">
        <w:rPr>
          <w:rFonts w:eastAsiaTheme="minorEastAsia" w:cstheme="minorBidi"/>
          <w:color w:val="auto"/>
          <w:lang w:val="ru-RU" w:eastAsia="ru-RU"/>
        </w:rPr>
        <w:lastRenderedPageBreak/>
        <w:t xml:space="preserve">(подраздел 4.4.13); данные </w:t>
      </w:r>
      <w:r w:rsidR="00E27622">
        <w:rPr>
          <w:lang w:val="ru-RU"/>
        </w:rPr>
        <w:t>–</w:t>
      </w:r>
      <w:r w:rsidR="00E27622" w:rsidRPr="004D2516">
        <w:rPr>
          <w:lang w:val="ru-RU"/>
        </w:rPr>
        <w:t xml:space="preserve"> </w:t>
      </w:r>
      <w:r w:rsidRPr="007F3F59">
        <w:rPr>
          <w:rFonts w:eastAsiaTheme="minorEastAsia" w:cstheme="minorBidi"/>
          <w:color w:val="auto"/>
          <w:lang w:val="ru-RU" w:eastAsia="ru-RU"/>
        </w:rPr>
        <w:t>только синтетические, не содержащие персональных данных реальных лиц.</w:t>
      </w:r>
    </w:p>
    <w:p w14:paraId="71610480" w14:textId="77777777" w:rsidR="009C29E1" w:rsidRPr="007F3F59" w:rsidRDefault="00EC5BAC" w:rsidP="007F3F59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7F3F59">
        <w:rPr>
          <w:rFonts w:eastAsiaTheme="minorEastAsia" w:cstheme="minorBidi"/>
          <w:color w:val="auto"/>
          <w:lang w:val="ru-RU" w:eastAsia="ru-RU"/>
        </w:rPr>
        <w:t xml:space="preserve">Система </w:t>
      </w:r>
      <w:r w:rsidRPr="007F3F59">
        <w:rPr>
          <w:rFonts w:eastAsiaTheme="minorEastAsia" w:cstheme="minorBidi"/>
          <w:color w:val="auto"/>
          <w:lang w:val="ru-RU" w:eastAsia="ru-RU"/>
        </w:rPr>
        <w:t>принимается, если выполнены все требования приоритета Must Have; результаты фиксируются в протоколе испытаний, подписываемом членами комиссии.</w:t>
      </w:r>
    </w:p>
    <w:p w14:paraId="31F69A89" w14:textId="1A69BFA4" w:rsidR="009C29E1" w:rsidRPr="007F3F59" w:rsidRDefault="00EC5BAC" w:rsidP="007F3F59">
      <w:pPr>
        <w:pStyle w:val="1"/>
        <w:numPr>
          <w:ilvl w:val="0"/>
          <w:numId w:val="14"/>
        </w:numPr>
        <w:tabs>
          <w:tab w:val="left" w:pos="1418"/>
        </w:tabs>
        <w:spacing w:before="480" w:after="0"/>
        <w:ind w:left="0" w:firstLine="851"/>
        <w:contextualSpacing/>
        <w:rPr>
          <w:rFonts w:eastAsiaTheme="majorEastAsia"/>
          <w:noProof/>
          <w:color w:val="auto"/>
          <w:szCs w:val="36"/>
          <w:lang w:val="ru-RU" w:eastAsia="ru-RU"/>
        </w:rPr>
      </w:pPr>
      <w:r w:rsidRPr="007F3F59">
        <w:rPr>
          <w:rFonts w:eastAsiaTheme="majorEastAsia"/>
          <w:noProof/>
          <w:color w:val="auto"/>
          <w:szCs w:val="36"/>
          <w:lang w:val="ru-RU" w:eastAsia="ru-RU"/>
        </w:rPr>
        <w:t>Требования к составу и содержанию работ по подготовке объекта автоматизации к вводу системы в действие</w:t>
      </w:r>
    </w:p>
    <w:p w14:paraId="5C93534F" w14:textId="77777777" w:rsidR="009C29E1" w:rsidRPr="007F3F59" w:rsidRDefault="00EC5BAC" w:rsidP="007F3F59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7F3F59">
        <w:rPr>
          <w:rFonts w:eastAsiaTheme="minorEastAsia" w:cstheme="minorBidi"/>
          <w:color w:val="auto"/>
          <w:lang w:val="ru-RU" w:eastAsia="ru-RU"/>
        </w:rPr>
        <w:t>Образова</w:t>
      </w:r>
      <w:r w:rsidRPr="007F3F59">
        <w:rPr>
          <w:rFonts w:eastAsiaTheme="minorEastAsia" w:cstheme="minorBidi"/>
          <w:color w:val="auto"/>
          <w:lang w:val="ru-RU" w:eastAsia="ru-RU"/>
        </w:rPr>
        <w:t>тельная организация должна до ввода системы в действие:</w:t>
      </w:r>
    </w:p>
    <w:p w14:paraId="1AEFD9DD" w14:textId="6893E0C1" w:rsidR="009C29E1" w:rsidRPr="007F3F59" w:rsidRDefault="00EC5BAC" w:rsidP="007F3F59">
      <w:pPr>
        <w:pStyle w:val="ae"/>
        <w:keepLines/>
        <w:numPr>
          <w:ilvl w:val="0"/>
          <w:numId w:val="16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7F3F59">
        <w:rPr>
          <w:rFonts w:eastAsiaTheme="minorEastAsia" w:cstheme="minorBidi"/>
          <w:color w:val="auto"/>
          <w:lang w:val="ru-RU" w:eastAsia="ru-RU"/>
        </w:rPr>
        <w:t>подготовить компьютерную технику</w:t>
      </w:r>
      <w:r w:rsidRPr="007F3F59">
        <w:rPr>
          <w:rFonts w:eastAsiaTheme="minorEastAsia" w:cstheme="minorBidi"/>
          <w:color w:val="auto"/>
          <w:lang w:val="ru-RU" w:eastAsia="ru-RU"/>
        </w:rPr>
        <w:t>, соответствующие требованиям подраздела 4.3.5, а также доступ к сети Интернет;</w:t>
      </w:r>
    </w:p>
    <w:p w14:paraId="7E85B6CB" w14:textId="174D19D7" w:rsidR="009C29E1" w:rsidRPr="007F3F59" w:rsidRDefault="00EC5BAC" w:rsidP="007F3F59">
      <w:pPr>
        <w:pStyle w:val="ae"/>
        <w:keepLines/>
        <w:numPr>
          <w:ilvl w:val="0"/>
          <w:numId w:val="16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7F3F59">
        <w:rPr>
          <w:rFonts w:eastAsiaTheme="minorEastAsia" w:cstheme="minorBidi"/>
          <w:color w:val="auto"/>
          <w:lang w:val="ru-RU" w:eastAsia="ru-RU"/>
        </w:rPr>
        <w:t>назначить лицо, ответственное за администрирование системы (р</w:t>
      </w:r>
      <w:r w:rsidRPr="007F3F59">
        <w:rPr>
          <w:rFonts w:eastAsiaTheme="minorEastAsia" w:cstheme="minorBidi"/>
          <w:color w:val="auto"/>
          <w:lang w:val="ru-RU" w:eastAsia="ru-RU"/>
        </w:rPr>
        <w:t>оль «администратор системы»);</w:t>
      </w:r>
    </w:p>
    <w:p w14:paraId="6AC27CD5" w14:textId="52F13C68" w:rsidR="009C29E1" w:rsidRPr="007F3F59" w:rsidRDefault="00EC5BAC" w:rsidP="007F3F59">
      <w:pPr>
        <w:pStyle w:val="ae"/>
        <w:keepLines/>
        <w:numPr>
          <w:ilvl w:val="0"/>
          <w:numId w:val="16"/>
        </w:numPr>
        <w:tabs>
          <w:tab w:val="left" w:pos="1276"/>
        </w:tabs>
        <w:ind w:left="0" w:firstLine="851"/>
        <w:rPr>
          <w:rFonts w:eastAsiaTheme="minorEastAsia" w:cstheme="minorBidi"/>
          <w:color w:val="auto"/>
          <w:lang w:val="ru-RU" w:eastAsia="ru-RU"/>
        </w:rPr>
      </w:pPr>
      <w:r w:rsidRPr="007F3F59">
        <w:rPr>
          <w:rFonts w:eastAsiaTheme="minorEastAsia" w:cstheme="minorBidi"/>
          <w:color w:val="auto"/>
          <w:lang w:val="ru-RU" w:eastAsia="ru-RU"/>
        </w:rPr>
        <w:t>инструктаж администратора и учителей по работе с веб-интерфейсом системы;</w:t>
      </w:r>
    </w:p>
    <w:p w14:paraId="1195E0CE" w14:textId="2067A59B" w:rsidR="009C29E1" w:rsidRPr="007F3F59" w:rsidRDefault="00EC5BAC" w:rsidP="007F3F59">
      <w:pPr>
        <w:pStyle w:val="1"/>
        <w:numPr>
          <w:ilvl w:val="0"/>
          <w:numId w:val="14"/>
        </w:numPr>
        <w:tabs>
          <w:tab w:val="left" w:pos="1418"/>
        </w:tabs>
        <w:spacing w:before="480" w:after="0"/>
        <w:ind w:left="0" w:firstLine="851"/>
        <w:contextualSpacing/>
        <w:rPr>
          <w:rFonts w:eastAsiaTheme="majorEastAsia"/>
          <w:noProof/>
          <w:color w:val="auto"/>
          <w:szCs w:val="36"/>
          <w:lang w:val="ru-RU" w:eastAsia="ru-RU"/>
        </w:rPr>
      </w:pPr>
      <w:r w:rsidRPr="007F3F59">
        <w:rPr>
          <w:rFonts w:eastAsiaTheme="majorEastAsia"/>
          <w:noProof/>
          <w:color w:val="auto"/>
          <w:szCs w:val="36"/>
          <w:lang w:val="ru-RU" w:eastAsia="ru-RU"/>
        </w:rPr>
        <w:t>Требования к документированию</w:t>
      </w:r>
    </w:p>
    <w:p w14:paraId="3DDDF1DD" w14:textId="77777777" w:rsidR="009C29E1" w:rsidRPr="007F3F59" w:rsidRDefault="00EC5BAC" w:rsidP="007F3F59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7F3F59">
        <w:rPr>
          <w:rFonts w:eastAsiaTheme="minorEastAsia" w:cstheme="minorBidi"/>
          <w:color w:val="auto"/>
          <w:lang w:val="ru-RU" w:eastAsia="ru-RU"/>
        </w:rPr>
        <w:t>Состав документации</w:t>
      </w:r>
      <w:r w:rsidRPr="007F3F59">
        <w:rPr>
          <w:rFonts w:eastAsiaTheme="minorEastAsia" w:cstheme="minorBidi"/>
          <w:color w:val="auto"/>
          <w:lang w:val="ru-RU" w:eastAsia="ru-RU"/>
        </w:rPr>
        <w:t xml:space="preserve"> приведён в таблице 6. Документы составляются с учётом ГОСТ 34.602-2020 и комплекса стандартов ЕСПД в объёме, применимом к учебной выпускной квалификационной работе.</w:t>
      </w:r>
    </w:p>
    <w:p w14:paraId="06947984" w14:textId="77777777" w:rsidR="009C29E1" w:rsidRPr="007F3F59" w:rsidRDefault="00EC5BAC" w:rsidP="007F3F59">
      <w:pPr>
        <w:keepNext/>
        <w:spacing w:before="240"/>
        <w:ind w:firstLine="0"/>
        <w:contextualSpacing/>
        <w:jc w:val="left"/>
        <w:rPr>
          <w:rFonts w:eastAsiaTheme="minorEastAsia" w:cstheme="minorBidi"/>
          <w:color w:val="auto"/>
          <w:lang w:val="ru-RU" w:eastAsia="ru-RU"/>
        </w:rPr>
      </w:pPr>
      <w:proofErr w:type="spellStart"/>
      <w:r w:rsidRPr="007F3F59">
        <w:rPr>
          <w:rFonts w:eastAsiaTheme="minorEastAsia" w:cstheme="minorBidi"/>
          <w:color w:val="auto"/>
          <w:lang w:val="ru-RU" w:eastAsia="ru-RU"/>
        </w:rPr>
        <w:t>Таблица</w:t>
      </w:r>
      <w:proofErr w:type="spellEnd"/>
      <w:r w:rsidRPr="007F3F59">
        <w:rPr>
          <w:rFonts w:eastAsiaTheme="minorEastAsia" w:cstheme="minorBidi"/>
          <w:color w:val="auto"/>
          <w:lang w:val="ru-RU" w:eastAsia="ru-RU"/>
        </w:rPr>
        <w:t xml:space="preserve"> 6 – </w:t>
      </w:r>
      <w:proofErr w:type="spellStart"/>
      <w:r w:rsidRPr="007F3F59">
        <w:rPr>
          <w:rFonts w:eastAsiaTheme="minorEastAsia" w:cstheme="minorBidi"/>
          <w:color w:val="auto"/>
          <w:lang w:val="ru-RU" w:eastAsia="ru-RU"/>
        </w:rPr>
        <w:t>Состав</w:t>
      </w:r>
      <w:proofErr w:type="spellEnd"/>
      <w:r w:rsidRPr="007F3F59">
        <w:rPr>
          <w:rFonts w:eastAsiaTheme="minorEastAsia" w:cstheme="minorBidi"/>
          <w:color w:val="auto"/>
          <w:lang w:val="ru-RU" w:eastAsia="ru-RU"/>
        </w:rPr>
        <w:t xml:space="preserve"> документации</w:t>
      </w:r>
    </w:p>
    <w:tbl>
      <w:tblPr>
        <w:tblStyle w:val="aff1"/>
        <w:tblW w:w="9781" w:type="dxa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551"/>
        <w:gridCol w:w="4932"/>
        <w:gridCol w:w="1844"/>
      </w:tblGrid>
      <w:tr w:rsidR="009C29E1" w14:paraId="4C743122" w14:textId="77777777" w:rsidTr="007F3F59">
        <w:trPr>
          <w:tblHeader/>
          <w:jc w:val="center"/>
        </w:trPr>
        <w:tc>
          <w:tcPr>
            <w:tcW w:w="454" w:type="dxa"/>
          </w:tcPr>
          <w:p w14:paraId="09066259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551" w:type="dxa"/>
          </w:tcPr>
          <w:p w14:paraId="54F795F2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Документ</w:t>
            </w:r>
          </w:p>
        </w:tc>
        <w:tc>
          <w:tcPr>
            <w:tcW w:w="4932" w:type="dxa"/>
          </w:tcPr>
          <w:p w14:paraId="394045CC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Содержание</w:t>
            </w:r>
          </w:p>
        </w:tc>
        <w:tc>
          <w:tcPr>
            <w:tcW w:w="1844" w:type="dxa"/>
          </w:tcPr>
          <w:p w14:paraId="71C277A0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b/>
                <w:sz w:val="22"/>
              </w:rPr>
              <w:t>Вид представления</w:t>
            </w:r>
          </w:p>
        </w:tc>
      </w:tr>
      <w:tr w:rsidR="009C29E1" w14:paraId="3F781840" w14:textId="77777777" w:rsidTr="007F3F59">
        <w:trPr>
          <w:cantSplit/>
          <w:jc w:val="center"/>
        </w:trPr>
        <w:tc>
          <w:tcPr>
            <w:tcW w:w="454" w:type="dxa"/>
          </w:tcPr>
          <w:p w14:paraId="208DB082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551" w:type="dxa"/>
          </w:tcPr>
          <w:p w14:paraId="76B925D1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Техническое задание</w:t>
            </w:r>
          </w:p>
        </w:tc>
        <w:tc>
          <w:tcPr>
            <w:tcW w:w="4932" w:type="dxa"/>
          </w:tcPr>
          <w:p w14:paraId="37ECC4C7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Требования по ГОСТ 34.602-2020</w:t>
            </w:r>
          </w:p>
        </w:tc>
        <w:tc>
          <w:tcPr>
            <w:tcW w:w="1844" w:type="dxa"/>
          </w:tcPr>
          <w:p w14:paraId="1145D7E5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DOCX, PDF</w:t>
            </w:r>
          </w:p>
        </w:tc>
      </w:tr>
      <w:tr w:rsidR="009C29E1" w14:paraId="250DCE5C" w14:textId="77777777" w:rsidTr="007F3F59">
        <w:trPr>
          <w:cantSplit/>
          <w:jc w:val="center"/>
        </w:trPr>
        <w:tc>
          <w:tcPr>
            <w:tcW w:w="454" w:type="dxa"/>
          </w:tcPr>
          <w:p w14:paraId="7D472198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551" w:type="dxa"/>
          </w:tcPr>
          <w:p w14:paraId="2CE0B5F6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Пояснительная записка</w:t>
            </w:r>
          </w:p>
        </w:tc>
        <w:tc>
          <w:tcPr>
            <w:tcW w:w="4932" w:type="dxa"/>
          </w:tcPr>
          <w:p w14:paraId="43B16E04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Результаты выполненных работ</w:t>
            </w:r>
          </w:p>
        </w:tc>
        <w:tc>
          <w:tcPr>
            <w:tcW w:w="1844" w:type="dxa"/>
          </w:tcPr>
          <w:p w14:paraId="08D66C85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DOCX, PDF</w:t>
            </w:r>
          </w:p>
        </w:tc>
      </w:tr>
      <w:tr w:rsidR="009C29E1" w14:paraId="62C38736" w14:textId="77777777" w:rsidTr="007F3F59">
        <w:trPr>
          <w:cantSplit/>
          <w:jc w:val="center"/>
        </w:trPr>
        <w:tc>
          <w:tcPr>
            <w:tcW w:w="454" w:type="dxa"/>
          </w:tcPr>
          <w:p w14:paraId="1DB26110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551" w:type="dxa"/>
          </w:tcPr>
          <w:p w14:paraId="5F425AC8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Программа и методика испытаний</w:t>
            </w:r>
          </w:p>
        </w:tc>
        <w:tc>
          <w:tcPr>
            <w:tcW w:w="4932" w:type="dxa"/>
          </w:tcPr>
          <w:p w14:paraId="0FA19ECC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Стенд, наборы данных, методики, критерии</w:t>
            </w:r>
          </w:p>
        </w:tc>
        <w:tc>
          <w:tcPr>
            <w:tcW w:w="1844" w:type="dxa"/>
          </w:tcPr>
          <w:p w14:paraId="4655C06A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DOCX, PDF</w:t>
            </w:r>
          </w:p>
        </w:tc>
      </w:tr>
      <w:tr w:rsidR="009C29E1" w14:paraId="7E83CD20" w14:textId="77777777" w:rsidTr="007F3F59">
        <w:trPr>
          <w:cantSplit/>
          <w:jc w:val="center"/>
        </w:trPr>
        <w:tc>
          <w:tcPr>
            <w:tcW w:w="454" w:type="dxa"/>
          </w:tcPr>
          <w:p w14:paraId="02270141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551" w:type="dxa"/>
          </w:tcPr>
          <w:p w14:paraId="2D67DDE6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Руководство администратора</w:t>
            </w:r>
          </w:p>
        </w:tc>
        <w:tc>
          <w:tcPr>
            <w:tcW w:w="4932" w:type="dxa"/>
          </w:tcPr>
          <w:p w14:paraId="04B89EBF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Установка, настр</w:t>
            </w:r>
            <w:r w:rsidRPr="004D2516">
              <w:rPr>
                <w:sz w:val="22"/>
                <w:lang w:val="ru-RU"/>
              </w:rPr>
              <w:t>ойка, резервное копирование, модерация</w:t>
            </w:r>
          </w:p>
        </w:tc>
        <w:tc>
          <w:tcPr>
            <w:tcW w:w="1844" w:type="dxa"/>
          </w:tcPr>
          <w:p w14:paraId="39AEB5DE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DOCX, PDF</w:t>
            </w:r>
          </w:p>
        </w:tc>
      </w:tr>
      <w:tr w:rsidR="009C29E1" w14:paraId="32F5EFDA" w14:textId="77777777" w:rsidTr="007F3F59">
        <w:trPr>
          <w:cantSplit/>
          <w:jc w:val="center"/>
        </w:trPr>
        <w:tc>
          <w:tcPr>
            <w:tcW w:w="454" w:type="dxa"/>
          </w:tcPr>
          <w:p w14:paraId="21614FC5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551" w:type="dxa"/>
          </w:tcPr>
          <w:p w14:paraId="2D3DF7E2" w14:textId="77777777" w:rsidR="009C29E1" w:rsidRDefault="00EC5BAC">
            <w:pPr>
              <w:spacing w:after="60" w:line="264" w:lineRule="auto"/>
              <w:ind w:firstLine="0"/>
            </w:pPr>
            <w:r>
              <w:rPr>
                <w:sz w:val="22"/>
              </w:rPr>
              <w:t>Руководство пользователя</w:t>
            </w:r>
          </w:p>
        </w:tc>
        <w:tc>
          <w:tcPr>
            <w:tcW w:w="4932" w:type="dxa"/>
          </w:tcPr>
          <w:p w14:paraId="3D5B5F3C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Работа с картой, редактором схем и заданиями (для учителя и ученика)</w:t>
            </w:r>
          </w:p>
        </w:tc>
        <w:tc>
          <w:tcPr>
            <w:tcW w:w="1844" w:type="dxa"/>
          </w:tcPr>
          <w:p w14:paraId="75615B3B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DOCX, PDF</w:t>
            </w:r>
          </w:p>
        </w:tc>
      </w:tr>
      <w:tr w:rsidR="009C29E1" w14:paraId="1C900224" w14:textId="77777777" w:rsidTr="007F3F59">
        <w:trPr>
          <w:cantSplit/>
          <w:jc w:val="center"/>
        </w:trPr>
        <w:tc>
          <w:tcPr>
            <w:tcW w:w="454" w:type="dxa"/>
          </w:tcPr>
          <w:p w14:paraId="1FFF5D22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551" w:type="dxa"/>
          </w:tcPr>
          <w:p w14:paraId="22A49A26" w14:textId="77777777" w:rsidR="009C29E1" w:rsidRPr="004D2516" w:rsidRDefault="00EC5BAC">
            <w:pPr>
              <w:spacing w:after="60" w:line="264" w:lineRule="auto"/>
              <w:ind w:firstLine="0"/>
              <w:rPr>
                <w:lang w:val="ru-RU"/>
              </w:rPr>
            </w:pPr>
            <w:r w:rsidRPr="004D2516">
              <w:rPr>
                <w:sz w:val="22"/>
                <w:lang w:val="ru-RU"/>
              </w:rPr>
              <w:t>Исходные тексты, схема БД, тестовые наборы</w:t>
            </w:r>
          </w:p>
        </w:tc>
        <w:tc>
          <w:tcPr>
            <w:tcW w:w="4932" w:type="dxa"/>
          </w:tcPr>
          <w:p w14:paraId="1FBA7182" w14:textId="77777777" w:rsidR="009C29E1" w:rsidRDefault="00EC5BAC">
            <w:pPr>
              <w:spacing w:after="60" w:line="264" w:lineRule="auto"/>
              <w:ind w:firstLine="0"/>
            </w:pPr>
            <w:proofErr w:type="spellStart"/>
            <w:r>
              <w:rPr>
                <w:sz w:val="22"/>
              </w:rPr>
              <w:t>Материалы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прототипа</w:t>
            </w:r>
            <w:proofErr w:type="spellEnd"/>
          </w:p>
        </w:tc>
        <w:tc>
          <w:tcPr>
            <w:tcW w:w="1844" w:type="dxa"/>
          </w:tcPr>
          <w:p w14:paraId="4EA14990" w14:textId="77777777" w:rsidR="009C29E1" w:rsidRDefault="00EC5BAC">
            <w:pPr>
              <w:spacing w:after="60" w:line="264" w:lineRule="auto"/>
              <w:ind w:firstLine="0"/>
              <w:jc w:val="center"/>
            </w:pPr>
            <w:r>
              <w:rPr>
                <w:sz w:val="22"/>
              </w:rPr>
              <w:t>Электронный носитель</w:t>
            </w:r>
          </w:p>
        </w:tc>
      </w:tr>
    </w:tbl>
    <w:p w14:paraId="5BAED6F9" w14:textId="77777777" w:rsidR="009C29E1" w:rsidRDefault="009C29E1">
      <w:pPr>
        <w:ind w:firstLine="0"/>
      </w:pPr>
    </w:p>
    <w:p w14:paraId="5D79FBA0" w14:textId="73184C35" w:rsidR="009C29E1" w:rsidRPr="007F3F59" w:rsidRDefault="00EC5BAC" w:rsidP="007F3F59">
      <w:pPr>
        <w:pStyle w:val="1"/>
        <w:numPr>
          <w:ilvl w:val="0"/>
          <w:numId w:val="14"/>
        </w:numPr>
        <w:tabs>
          <w:tab w:val="left" w:pos="1418"/>
        </w:tabs>
        <w:spacing w:before="480" w:after="0"/>
        <w:ind w:left="0" w:firstLine="851"/>
        <w:contextualSpacing/>
        <w:rPr>
          <w:rFonts w:eastAsiaTheme="majorEastAsia"/>
          <w:noProof/>
          <w:color w:val="auto"/>
          <w:szCs w:val="36"/>
          <w:lang w:val="ru-RU" w:eastAsia="ru-RU"/>
        </w:rPr>
      </w:pPr>
      <w:r w:rsidRPr="007F3F59">
        <w:rPr>
          <w:rFonts w:eastAsiaTheme="majorEastAsia"/>
          <w:noProof/>
          <w:color w:val="auto"/>
          <w:szCs w:val="36"/>
          <w:lang w:val="ru-RU" w:eastAsia="ru-RU"/>
        </w:rPr>
        <w:t>Источники разработки</w:t>
      </w:r>
    </w:p>
    <w:p w14:paraId="2BB71BEB" w14:textId="77777777" w:rsidR="009C29E1" w:rsidRPr="007F3F59" w:rsidRDefault="00EC5BAC" w:rsidP="007F3F59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7F3F59">
        <w:rPr>
          <w:rFonts w:eastAsiaTheme="minorEastAsia" w:cstheme="minorBidi"/>
          <w:color w:val="auto"/>
          <w:lang w:val="ru-RU" w:eastAsia="ru-RU"/>
        </w:rPr>
        <w:t>Источниками разработки являются:</w:t>
      </w:r>
    </w:p>
    <w:p w14:paraId="2AB6C457" w14:textId="77777777" w:rsidR="009C29E1" w:rsidRPr="007F3F59" w:rsidRDefault="00EC5BAC" w:rsidP="007F3F59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 w:rsidRPr="007F3F59">
        <w:rPr>
          <w:rFonts w:eastAsiaTheme="minorEastAsia" w:cstheme="minorBidi"/>
          <w:color w:val="auto"/>
          <w:lang w:val="ru-RU" w:eastAsia="ru-RU"/>
        </w:rPr>
        <w:lastRenderedPageBreak/>
        <w:t xml:space="preserve">1) «Первичный анализ продукта». Колледж </w:t>
      </w:r>
      <w:proofErr w:type="spellStart"/>
      <w:r w:rsidRPr="007F3F59">
        <w:rPr>
          <w:rFonts w:eastAsiaTheme="minorEastAsia" w:cstheme="minorBidi"/>
          <w:color w:val="auto"/>
          <w:lang w:val="ru-RU" w:eastAsia="ru-RU"/>
        </w:rPr>
        <w:t>ВятГУ</w:t>
      </w:r>
      <w:proofErr w:type="spellEnd"/>
      <w:r w:rsidRPr="007F3F59">
        <w:rPr>
          <w:rFonts w:eastAsiaTheme="minorEastAsia" w:cstheme="minorBidi"/>
          <w:color w:val="auto"/>
          <w:lang w:val="ru-RU" w:eastAsia="ru-RU"/>
        </w:rPr>
        <w:t>, 2026;</w:t>
      </w:r>
    </w:p>
    <w:p w14:paraId="23DE1F85" w14:textId="5156970B" w:rsidR="009C29E1" w:rsidRPr="007F3F59" w:rsidRDefault="007F3F59" w:rsidP="007F3F59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>
        <w:rPr>
          <w:rFonts w:eastAsiaTheme="minorEastAsia" w:cstheme="minorBidi"/>
          <w:color w:val="auto"/>
          <w:lang w:val="ru-RU" w:eastAsia="ru-RU"/>
        </w:rPr>
        <w:t>2</w:t>
      </w:r>
      <w:r w:rsidR="00EC5BAC" w:rsidRPr="007F3F59">
        <w:rPr>
          <w:rFonts w:eastAsiaTheme="minorEastAsia" w:cstheme="minorBidi"/>
          <w:color w:val="auto"/>
          <w:lang w:val="ru-RU" w:eastAsia="ru-RU"/>
        </w:rPr>
        <w:t>)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</w:p>
    <w:p w14:paraId="1B6BF5CE" w14:textId="0869A4F0" w:rsidR="009C29E1" w:rsidRPr="007F3F59" w:rsidRDefault="007F3F59" w:rsidP="007F3F59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>
        <w:rPr>
          <w:rFonts w:eastAsiaTheme="minorEastAsia" w:cstheme="minorBidi"/>
          <w:color w:val="auto"/>
          <w:lang w:val="ru-RU" w:eastAsia="ru-RU"/>
        </w:rPr>
        <w:t>3</w:t>
      </w:r>
      <w:r w:rsidR="00EC5BAC" w:rsidRPr="007F3F59">
        <w:rPr>
          <w:rFonts w:eastAsiaTheme="minorEastAsia" w:cstheme="minorBidi"/>
          <w:color w:val="auto"/>
          <w:lang w:val="ru-RU" w:eastAsia="ru-RU"/>
        </w:rPr>
        <w:t>) Федеральный закон от 27.07.2006</w:t>
      </w:r>
      <w:r w:rsidR="00EC5BAC" w:rsidRPr="007F3F59">
        <w:rPr>
          <w:rFonts w:eastAsiaTheme="minorEastAsia" w:cstheme="minorBidi"/>
          <w:color w:val="auto"/>
          <w:lang w:val="ru-RU" w:eastAsia="ru-RU"/>
        </w:rPr>
        <w:t xml:space="preserve"> № 152-ФЗ «О персональных данных»;</w:t>
      </w:r>
    </w:p>
    <w:p w14:paraId="7859F470" w14:textId="2963B071" w:rsidR="009C29E1" w:rsidRPr="007F3F59" w:rsidRDefault="007F3F59" w:rsidP="007F3F59">
      <w:pPr>
        <w:spacing w:before="240"/>
        <w:ind w:firstLine="851"/>
        <w:contextualSpacing/>
        <w:rPr>
          <w:rFonts w:eastAsiaTheme="minorEastAsia" w:cstheme="minorBidi"/>
          <w:color w:val="auto"/>
          <w:lang w:val="ru-RU" w:eastAsia="ru-RU"/>
        </w:rPr>
      </w:pPr>
      <w:r>
        <w:rPr>
          <w:rFonts w:eastAsiaTheme="minorEastAsia" w:cstheme="minorBidi"/>
          <w:color w:val="auto"/>
          <w:lang w:val="ru-RU" w:eastAsia="ru-RU"/>
        </w:rPr>
        <w:t>4</w:t>
      </w:r>
      <w:r w:rsidR="00EC5BAC" w:rsidRPr="007F3F59">
        <w:rPr>
          <w:rFonts w:eastAsiaTheme="minorEastAsia" w:cstheme="minorBidi"/>
          <w:color w:val="auto"/>
          <w:lang w:val="ru-RU" w:eastAsia="ru-RU"/>
        </w:rPr>
        <w:t>) Кодекс Российской Федерации об административных правонарушениях (ст. 20.3);</w:t>
      </w:r>
    </w:p>
    <w:sectPr w:rsidR="009C29E1" w:rsidRPr="007F3F59" w:rsidSect="00034616">
      <w:headerReference w:type="default" r:id="rId16"/>
      <w:headerReference w:type="first" r:id="rId17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AF584" w14:textId="77777777" w:rsidR="00EC5BAC" w:rsidRDefault="00EC5BAC">
      <w:pPr>
        <w:spacing w:line="240" w:lineRule="auto"/>
      </w:pPr>
      <w:r>
        <w:separator/>
      </w:r>
    </w:p>
  </w:endnote>
  <w:endnote w:type="continuationSeparator" w:id="0">
    <w:p w14:paraId="1FBD78E6" w14:textId="77777777" w:rsidR="00EC5BAC" w:rsidRDefault="00EC5B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E2B06" w14:textId="77777777" w:rsidR="00EC5BAC" w:rsidRDefault="00EC5BAC">
      <w:pPr>
        <w:spacing w:line="240" w:lineRule="auto"/>
      </w:pPr>
      <w:r>
        <w:separator/>
      </w:r>
    </w:p>
  </w:footnote>
  <w:footnote w:type="continuationSeparator" w:id="0">
    <w:p w14:paraId="3DCC9A2E" w14:textId="77777777" w:rsidR="00EC5BAC" w:rsidRDefault="00EC5B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A7B95" w14:textId="77777777" w:rsidR="009C29E1" w:rsidRDefault="00EC5BAC">
    <w:pPr>
      <w:pStyle w:val="a5"/>
      <w:jc w:val="center"/>
    </w:pPr>
    <w:r>
      <w:fldChar w:fldCharType="begin"/>
    </w:r>
    <w:r>
      <w:instrText>PAGE</w:instrText>
    </w:r>
    <w:r w:rsidR="004D2516">
      <w:fldChar w:fldCharType="separate"/>
    </w:r>
    <w:r w:rsidR="004D2516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C885A" w14:textId="77777777" w:rsidR="009C29E1" w:rsidRDefault="009C29E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6315F"/>
    <w:multiLevelType w:val="hybridMultilevel"/>
    <w:tmpl w:val="B02ADBF4"/>
    <w:lvl w:ilvl="0" w:tplc="2DF0C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7972F8D"/>
    <w:multiLevelType w:val="hybridMultilevel"/>
    <w:tmpl w:val="DCD0A67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5167238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732971"/>
    <w:multiLevelType w:val="hybridMultilevel"/>
    <w:tmpl w:val="1084E9B8"/>
    <w:lvl w:ilvl="0" w:tplc="2DF0C3D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3A7410D"/>
    <w:multiLevelType w:val="hybridMultilevel"/>
    <w:tmpl w:val="AE3E2716"/>
    <w:lvl w:ilvl="0" w:tplc="88E8CA5C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7D91E94"/>
    <w:multiLevelType w:val="hybridMultilevel"/>
    <w:tmpl w:val="A570268E"/>
    <w:lvl w:ilvl="0" w:tplc="2DF0C3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33070F"/>
    <w:multiLevelType w:val="hybridMultilevel"/>
    <w:tmpl w:val="18FE2E8C"/>
    <w:lvl w:ilvl="0" w:tplc="2DF0C3D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9"/>
  </w:num>
  <w:num w:numId="13">
    <w:abstractNumId w:val="14"/>
  </w:num>
  <w:num w:numId="14">
    <w:abstractNumId w:val="11"/>
  </w:num>
  <w:num w:numId="15">
    <w:abstractNumId w:val="1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628"/>
    <w:rsid w:val="001B68AF"/>
    <w:rsid w:val="0029639D"/>
    <w:rsid w:val="002D5C3D"/>
    <w:rsid w:val="00326F90"/>
    <w:rsid w:val="004D2516"/>
    <w:rsid w:val="007F3F59"/>
    <w:rsid w:val="009C29E1"/>
    <w:rsid w:val="00AA1D8D"/>
    <w:rsid w:val="00B47730"/>
    <w:rsid w:val="00CB0664"/>
    <w:rsid w:val="00E27622"/>
    <w:rsid w:val="00EC5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723410"/>
  <w14:defaultImageDpi w14:val="300"/>
  <w15:docId w15:val="{18283DE0-0CF9-4823-961E-E0445EB5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FC693F"/>
    <w:pPr>
      <w:keepNext/>
      <w:keepLines/>
      <w:spacing w:before="360" w:after="120"/>
      <w:ind w:firstLine="0"/>
      <w:jc w:val="left"/>
      <w:outlineLvl w:val="0"/>
    </w:pPr>
    <w:rPr>
      <w:b/>
      <w:bCs/>
      <w:szCs w:val="28"/>
    </w:rPr>
  </w:style>
  <w:style w:type="paragraph" w:styleId="21">
    <w:name w:val="heading 2"/>
    <w:aliases w:val="vgu_Header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ind w:firstLine="0"/>
      <w:jc w:val="left"/>
      <w:outlineLvl w:val="1"/>
    </w:pPr>
    <w:rPr>
      <w:b/>
      <w:bCs/>
      <w:szCs w:val="26"/>
    </w:rPr>
  </w:style>
  <w:style w:type="paragraph" w:styleId="31">
    <w:name w:val="heading 3"/>
    <w:aliases w:val="vgu_Header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aliases w:val="vgu_Header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aliases w:val="vgu_Header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vgu_List1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f">
    <w:name w:val="Абзац списка Знак"/>
    <w:aliases w:val="vgu_List1 Знак"/>
    <w:basedOn w:val="a2"/>
    <w:link w:val="ae"/>
    <w:uiPriority w:val="34"/>
    <w:locked/>
    <w:rsid w:val="004D2516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22</Pages>
  <Words>4643</Words>
  <Characters>26470</Characters>
  <Application>Microsoft Office Word</Application>
  <DocSecurity>0</DocSecurity>
  <Lines>220</Lines>
  <Paragraphs>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zzwwaann TRUE</cp:lastModifiedBy>
  <cp:revision>3</cp:revision>
  <dcterms:created xsi:type="dcterms:W3CDTF">2013-12-23T23:15:00Z</dcterms:created>
  <dcterms:modified xsi:type="dcterms:W3CDTF">2026-10-02T09:33:00Z</dcterms:modified>
  <cp:category/>
</cp:coreProperties>
</file>