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C7310" w14:textId="348033F5" w:rsidR="00BB0712" w:rsidRDefault="002F7F45">
      <w:pPr>
        <w:rPr>
          <w:rFonts w:hint="eastAsia"/>
        </w:rPr>
      </w:pPr>
      <w:r>
        <w:rPr>
          <w:rFonts w:hint="eastAsia"/>
        </w:rPr>
        <w:t>栈帧管理结构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7308"/>
      </w:tblGrid>
      <w:tr w:rsidR="004D1F77" w14:paraId="1ECFA5E6" w14:textId="77777777" w:rsidTr="004D1F77">
        <w:tc>
          <w:tcPr>
            <w:tcW w:w="988" w:type="dxa"/>
          </w:tcPr>
          <w:p w14:paraId="34AED9F7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366D6BDC" w14:textId="7E739F2F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本来的下一条指令的位置（即原先的%ins，这由CPU自动设置）</w:t>
            </w:r>
          </w:p>
        </w:tc>
      </w:tr>
      <w:tr w:rsidR="004D1F77" w14:paraId="170152D6" w14:textId="77777777" w:rsidTr="004D1F77">
        <w:tc>
          <w:tcPr>
            <w:tcW w:w="988" w:type="dxa"/>
          </w:tcPr>
          <w:p w14:paraId="3E43546F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1F1C2D44" w14:textId="32ECB75E" w:rsidR="004D1F77" w:rsidRPr="002F7F45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原先的栈帧位置（即原先的%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，这由用户手动设置）</w:t>
            </w:r>
          </w:p>
        </w:tc>
      </w:tr>
      <w:tr w:rsidR="004D1F77" w14:paraId="58C81664" w14:textId="77777777" w:rsidTr="004D1F77">
        <w:tc>
          <w:tcPr>
            <w:tcW w:w="988" w:type="dxa"/>
          </w:tcPr>
          <w:p w14:paraId="19B8D56E" w14:textId="01ED9964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  <w:tc>
          <w:tcPr>
            <w:tcW w:w="7308" w:type="dxa"/>
          </w:tcPr>
          <w:p w14:paraId="28D39A02" w14:textId="380B0483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4D1F77" w14:paraId="7047E4E4" w14:textId="77777777" w:rsidTr="004D1F77">
        <w:tc>
          <w:tcPr>
            <w:tcW w:w="988" w:type="dxa"/>
          </w:tcPr>
          <w:p w14:paraId="606D382E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0F0FE81A" w14:textId="62E0AD82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4D1F77" w14:paraId="4FFA4E73" w14:textId="77777777" w:rsidTr="004D1F77">
        <w:tc>
          <w:tcPr>
            <w:tcW w:w="988" w:type="dxa"/>
          </w:tcPr>
          <w:p w14:paraId="01611C77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1124E88E" w14:textId="59112263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4D1F77" w14:paraId="3794E3D1" w14:textId="77777777" w:rsidTr="004D1F77">
        <w:tc>
          <w:tcPr>
            <w:tcW w:w="988" w:type="dxa"/>
          </w:tcPr>
          <w:p w14:paraId="28715465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50A07AD3" w14:textId="058DB54F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4D1F77" w14:paraId="609485C3" w14:textId="77777777" w:rsidTr="004D1F77">
        <w:tc>
          <w:tcPr>
            <w:tcW w:w="988" w:type="dxa"/>
          </w:tcPr>
          <w:p w14:paraId="6333F20A" w14:textId="22F5F8B0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  <w:tc>
          <w:tcPr>
            <w:tcW w:w="7308" w:type="dxa"/>
          </w:tcPr>
          <w:p w14:paraId="5AD96214" w14:textId="77777777" w:rsidR="004D1F77" w:rsidRDefault="004D1F77">
            <w:pPr>
              <w:rPr>
                <w:rFonts w:hint="eastAsia"/>
              </w:rPr>
            </w:pPr>
          </w:p>
        </w:tc>
      </w:tr>
    </w:tbl>
    <w:p w14:paraId="407C268F" w14:textId="77777777" w:rsidR="002F7F45" w:rsidRDefault="002F7F45">
      <w:pPr>
        <w:rPr>
          <w:rFonts w:hint="eastAsia"/>
        </w:rPr>
      </w:pPr>
    </w:p>
    <w:p w14:paraId="17E7546F" w14:textId="24683246" w:rsidR="002F7F45" w:rsidRDefault="002F7F45">
      <w:pPr>
        <w:rPr>
          <w:rFonts w:hint="eastAsia"/>
        </w:rPr>
      </w:pPr>
      <w:r>
        <w:rPr>
          <w:rFonts w:hint="eastAsia"/>
        </w:rPr>
        <w:t>调用操作：</w:t>
      </w:r>
    </w:p>
    <w:p w14:paraId="17C17DD3" w14:textId="549C70AE" w:rsidR="002F7F45" w:rsidRDefault="002F7F45">
      <w:pPr>
        <w:rPr>
          <w:rFonts w:hint="eastAsia"/>
        </w:rPr>
      </w:pPr>
      <w:r>
        <w:rPr>
          <w:rFonts w:hint="eastAsia"/>
        </w:rPr>
        <w:t>如果%ins为</w:t>
      </w:r>
      <w:r w:rsidR="004D1F77">
        <w:rPr>
          <w:rFonts w:hint="eastAsia"/>
        </w:rPr>
        <w:t>CALL</w:t>
      </w:r>
      <w:r>
        <w:rPr>
          <w:rFonts w:hint="eastAsia"/>
        </w:rPr>
        <w:t>，则执行跳转指令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F7F45" w14:paraId="415CB92A" w14:textId="77777777" w:rsidTr="002F7F45">
        <w:tc>
          <w:tcPr>
            <w:tcW w:w="4148" w:type="dxa"/>
          </w:tcPr>
          <w:p w14:paraId="1A09EEE2" w14:textId="38B969A9" w:rsidR="002F7F45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CALL</w:t>
            </w:r>
            <w:r w:rsidR="002F7F45">
              <w:rPr>
                <w:rFonts w:hint="eastAsia"/>
              </w:rPr>
              <w:t>(Label)</w:t>
            </w:r>
          </w:p>
        </w:tc>
        <w:tc>
          <w:tcPr>
            <w:tcW w:w="4148" w:type="dxa"/>
          </w:tcPr>
          <w:p w14:paraId="0A1E2421" w14:textId="26D45890" w:rsidR="002F7F45" w:rsidRDefault="002F7F45">
            <w:pPr>
              <w:rPr>
                <w:rFonts w:hint="eastAsia"/>
              </w:rPr>
            </w:pPr>
            <w:r>
              <w:rPr>
                <w:rFonts w:hint="eastAsia"/>
              </w:rPr>
              <w:t>跳转，栈插入</w:t>
            </w:r>
            <w:r w:rsidR="004D1F77">
              <w:rPr>
                <w:rFonts w:hint="eastAsia"/>
              </w:rPr>
              <w:t>原先</w:t>
            </w:r>
            <w:r>
              <w:rPr>
                <w:rFonts w:hint="eastAsia"/>
              </w:rPr>
              <w:t>%ins的下一条，%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步进</w:t>
            </w:r>
            <w:r w:rsidR="004D1F77">
              <w:rPr>
                <w:rFonts w:hint="eastAsia"/>
              </w:rPr>
              <w:t>,%ins变为Label对应位置</w:t>
            </w:r>
          </w:p>
        </w:tc>
      </w:tr>
    </w:tbl>
    <w:p w14:paraId="39ADEBD1" w14:textId="7FD614EF" w:rsidR="002F7F45" w:rsidRDefault="004D1F77">
      <w:pPr>
        <w:rPr>
          <w:rFonts w:hint="eastAsia"/>
        </w:rPr>
      </w:pPr>
      <w:r>
        <w:rPr>
          <w:rFonts w:hint="eastAsia"/>
        </w:rPr>
        <w:t>函数的开头总会执行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D1F77" w14:paraId="6DF6660C" w14:textId="77777777" w:rsidTr="004D1F77">
        <w:tc>
          <w:tcPr>
            <w:tcW w:w="4148" w:type="dxa"/>
          </w:tcPr>
          <w:p w14:paraId="6D725A5C" w14:textId="64EF92CA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PUSH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  <w:tc>
          <w:tcPr>
            <w:tcW w:w="4148" w:type="dxa"/>
          </w:tcPr>
          <w:p w14:paraId="5701751B" w14:textId="714108E7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将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存入栈帧位置</w:t>
            </w:r>
          </w:p>
        </w:tc>
      </w:tr>
      <w:tr w:rsidR="004D1F77" w14:paraId="44A42AF6" w14:textId="77777777" w:rsidTr="004D1F77">
        <w:tc>
          <w:tcPr>
            <w:tcW w:w="4148" w:type="dxa"/>
          </w:tcPr>
          <w:p w14:paraId="20B5C103" w14:textId="6F89DCF5" w:rsidR="004D1F77" w:rsidRP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MOVRR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  <w:tc>
          <w:tcPr>
            <w:tcW w:w="4148" w:type="dxa"/>
          </w:tcPr>
          <w:p w14:paraId="77BA643B" w14:textId="6B2707E6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将%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指向当前的%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，也就是第0个变量的位置</w:t>
            </w:r>
          </w:p>
        </w:tc>
      </w:tr>
    </w:tbl>
    <w:p w14:paraId="12D77D39" w14:textId="7F8A40EF" w:rsidR="004D1F77" w:rsidRDefault="004D1F77">
      <w:pPr>
        <w:rPr>
          <w:rFonts w:hint="eastAsia"/>
        </w:rPr>
      </w:pPr>
      <w:r>
        <w:rPr>
          <w:rFonts w:hint="eastAsia"/>
        </w:rPr>
        <w:t>函数的结尾总会执行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D1F77" w14:paraId="7B475235" w14:textId="77777777" w:rsidTr="004D1F77">
        <w:tc>
          <w:tcPr>
            <w:tcW w:w="4148" w:type="dxa"/>
          </w:tcPr>
          <w:p w14:paraId="6DC97007" w14:textId="2B948F2E" w:rsidR="004D1F77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POP %</w:t>
            </w:r>
            <w:proofErr w:type="spellStart"/>
            <w:r>
              <w:rPr>
                <w:rFonts w:hint="eastAsia"/>
              </w:rPr>
              <w:t>r</w:t>
            </w:r>
            <w:r w:rsidR="006F1DD1">
              <w:rPr>
                <w:rFonts w:hint="eastAsia"/>
              </w:rPr>
              <w:t>f</w:t>
            </w:r>
            <w:r>
              <w:rPr>
                <w:rFonts w:hint="eastAsia"/>
              </w:rPr>
              <w:t>p</w:t>
            </w:r>
            <w:proofErr w:type="spellEnd"/>
          </w:p>
        </w:tc>
        <w:tc>
          <w:tcPr>
            <w:tcW w:w="4148" w:type="dxa"/>
          </w:tcPr>
          <w:p w14:paraId="63DB9DF3" w14:textId="259CC093" w:rsidR="004D1F77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将%</w:t>
            </w:r>
            <w:proofErr w:type="spellStart"/>
            <w:r>
              <w:rPr>
                <w:rFonts w:hint="eastAsia"/>
              </w:rPr>
              <w:t>rbp</w:t>
            </w:r>
            <w:proofErr w:type="spellEnd"/>
            <w:r>
              <w:rPr>
                <w:rFonts w:hint="eastAsia"/>
              </w:rPr>
              <w:t>复原到原先的栈帧位置，%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步退</w:t>
            </w:r>
          </w:p>
        </w:tc>
      </w:tr>
      <w:tr w:rsidR="00FF5092" w14:paraId="0A297525" w14:textId="77777777" w:rsidTr="004D1F77">
        <w:tc>
          <w:tcPr>
            <w:tcW w:w="4148" w:type="dxa"/>
          </w:tcPr>
          <w:p w14:paraId="79D3E458" w14:textId="2A03F5EC" w:rsidR="00FF5092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RET</w:t>
            </w:r>
          </w:p>
        </w:tc>
        <w:tc>
          <w:tcPr>
            <w:tcW w:w="4148" w:type="dxa"/>
          </w:tcPr>
          <w:p w14:paraId="50EC0931" w14:textId="319656BA" w:rsidR="00FF5092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步退，并把%ins设为当前%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的值，至此%</w:t>
            </w:r>
            <w:proofErr w:type="spellStart"/>
            <w:r>
              <w:rPr>
                <w:rFonts w:hint="eastAsia"/>
              </w:rPr>
              <w:t>rbp</w:t>
            </w:r>
            <w:proofErr w:type="spellEnd"/>
            <w:r>
              <w:rPr>
                <w:rFonts w:hint="eastAsia"/>
              </w:rPr>
              <w:t>，%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，%ins全部恢复正常</w:t>
            </w:r>
          </w:p>
        </w:tc>
      </w:tr>
    </w:tbl>
    <w:p w14:paraId="2D74241F" w14:textId="77777777" w:rsidR="004D1F77" w:rsidRDefault="004D1F77">
      <w:pPr>
        <w:rPr>
          <w:rFonts w:hint="eastAsia"/>
        </w:rPr>
      </w:pPr>
    </w:p>
    <w:sectPr w:rsidR="004D1F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FBD6C" w14:textId="77777777" w:rsidR="003A7B61" w:rsidRDefault="003A7B61" w:rsidP="006F1DD1">
      <w:pPr>
        <w:rPr>
          <w:rFonts w:hint="eastAsia"/>
        </w:rPr>
      </w:pPr>
      <w:r>
        <w:separator/>
      </w:r>
    </w:p>
  </w:endnote>
  <w:endnote w:type="continuationSeparator" w:id="0">
    <w:p w14:paraId="25FF559C" w14:textId="77777777" w:rsidR="003A7B61" w:rsidRDefault="003A7B61" w:rsidP="006F1DD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D5FFB" w14:textId="77777777" w:rsidR="003A7B61" w:rsidRDefault="003A7B61" w:rsidP="006F1DD1">
      <w:pPr>
        <w:rPr>
          <w:rFonts w:hint="eastAsia"/>
        </w:rPr>
      </w:pPr>
      <w:r>
        <w:separator/>
      </w:r>
    </w:p>
  </w:footnote>
  <w:footnote w:type="continuationSeparator" w:id="0">
    <w:p w14:paraId="0A5D3D11" w14:textId="77777777" w:rsidR="003A7B61" w:rsidRDefault="003A7B61" w:rsidP="006F1DD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F45"/>
    <w:rsid w:val="002F7F45"/>
    <w:rsid w:val="003A7B61"/>
    <w:rsid w:val="004D1F77"/>
    <w:rsid w:val="004E00DB"/>
    <w:rsid w:val="005A3408"/>
    <w:rsid w:val="006F1DD1"/>
    <w:rsid w:val="00956C81"/>
    <w:rsid w:val="009A0367"/>
    <w:rsid w:val="00BB0712"/>
    <w:rsid w:val="00E63D83"/>
    <w:rsid w:val="00E8769B"/>
    <w:rsid w:val="00ED61E0"/>
    <w:rsid w:val="00FF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C76FAE"/>
  <w15:chartTrackingRefBased/>
  <w15:docId w15:val="{FE102687-8FFB-426B-9DEC-7081663FE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F7F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7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7F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7F4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7F4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7F4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7F4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7F4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7F4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F7F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F7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F7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F7F4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F7F4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F7F4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F7F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F7F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F7F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F7F4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F7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7F4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F7F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7F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F7F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7F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7F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7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F7F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F7F4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F7F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6F1DD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6F1DD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6F1D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6F1D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Pages>1</Pages>
  <Words>169</Words>
  <Characters>196</Characters>
  <Application>Microsoft Office Word</Application>
  <DocSecurity>0</DocSecurity>
  <Lines>8</Lines>
  <Paragraphs>11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 Wu</dc:creator>
  <cp:keywords/>
  <dc:description/>
  <cp:lastModifiedBy>Fan Wu</cp:lastModifiedBy>
  <cp:revision>4</cp:revision>
  <dcterms:created xsi:type="dcterms:W3CDTF">2025-11-10T10:44:00Z</dcterms:created>
  <dcterms:modified xsi:type="dcterms:W3CDTF">2025-11-11T14:38:00Z</dcterms:modified>
</cp:coreProperties>
</file>