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47769">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《中华人民共和国公职人员政务处分法》</w:t>
      </w:r>
    </w:p>
    <w:p w14:paraId="20876200">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全文发布</w:t>
      </w:r>
    </w:p>
    <w:p w14:paraId="4FDFCBA5">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（2020年6月20日第十三届全国人民代表大会</w:t>
      </w:r>
    </w:p>
    <w:p w14:paraId="7FED2147">
      <w:pPr>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常务委员会第十九次会议通过）</w:t>
      </w:r>
    </w:p>
    <w:p w14:paraId="1706C2EC">
      <w:pPr>
        <w:ind w:firstLine="640" w:firstLineChars="200"/>
        <w:rPr>
          <w:rFonts w:hint="eastAsia" w:ascii="仿宋_GB2312" w:hAnsi="仿宋_GB2312" w:eastAsia="仿宋_GB2312" w:cs="仿宋_GB2312"/>
          <w:sz w:val="32"/>
          <w:szCs w:val="32"/>
        </w:rPr>
      </w:pPr>
    </w:p>
    <w:p w14:paraId="3CA7D4AE">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第一章　总　则</w:t>
      </w:r>
    </w:p>
    <w:p w14:paraId="51C4F92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为了规范政务处分，加强对所有行使公权力的公职人员的监督，促进公职人员依法履职、秉公用权、廉洁从政从业、坚持道德操守，根据《中华人民共和国监察法》，制定本法。</w:t>
      </w:r>
    </w:p>
    <w:p w14:paraId="6E7A468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本法适用于监察机关对违法的公职人员给予政务处分的活动。</w:t>
      </w:r>
    </w:p>
    <w:p w14:paraId="1C838AC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本法第二章、第三章适用于公职人员任免机关、单位对违法的公职人员给予处分。处分的程序、申诉等适用其他法律、行政法规、国务院部门规章和国家有关规定。</w:t>
      </w:r>
    </w:p>
    <w:p w14:paraId="334B2B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本法所称公职人员，是指《中华人民共和国监察法》第十五条规定的人员。</w:t>
      </w:r>
    </w:p>
    <w:p w14:paraId="107248B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监察机关应当按照管理权限，加强对公职人员的监督，依法给予违法的公职人员政务处分。</w:t>
      </w:r>
    </w:p>
    <w:p w14:paraId="7EC021A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公职人员任免机关、单位应当按照管理权限，加强对公职人员的教育、管理、监督，依法给予违法的公职人员处分。</w:t>
      </w:r>
    </w:p>
    <w:p w14:paraId="53FC56A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监察机关发现公职人员任免机关、单位应当给予处分而未给予，或者给予的处分违法、不当的，应当及时提出监察建议。</w:t>
      </w:r>
    </w:p>
    <w:p w14:paraId="2305E93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给予公职人员政务处分，坚持党管干部原则，集体讨论决定；坚持法律面前一律平等，以事实为根据，以法律为准绳，给予的政务处分与违法行为的性质、情节、危害程度相当；坚持惩戒与教育相结合，宽严相济。</w:t>
      </w:r>
    </w:p>
    <w:p w14:paraId="2CA322F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给予公职人员政务处分，应当事实清楚、证据确凿、定性准确、处理恰当、程序合法、手续完备。</w:t>
      </w:r>
    </w:p>
    <w:p w14:paraId="65E383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公职人员依法履行职责受法律保护，非因法定事由、非经法定程序，不受政务处分。</w:t>
      </w:r>
    </w:p>
    <w:p w14:paraId="45A1102E">
      <w:pPr>
        <w:ind w:firstLine="643" w:firstLineChars="200"/>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第二章　政务处分的种类和适用</w:t>
      </w:r>
    </w:p>
    <w:p w14:paraId="0C00F791">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第七条　政务处分的种类为：</w:t>
      </w:r>
    </w:p>
    <w:p w14:paraId="7C0B5617">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（一）警告；</w:t>
      </w:r>
    </w:p>
    <w:p w14:paraId="3CF12409">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（二）记过；</w:t>
      </w:r>
    </w:p>
    <w:p w14:paraId="085859AA">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（三）记大过；</w:t>
      </w:r>
    </w:p>
    <w:p w14:paraId="76DF53AA">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（四）降级；</w:t>
      </w:r>
    </w:p>
    <w:p w14:paraId="0D2A3C9B">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（五）撤职；</w:t>
      </w:r>
    </w:p>
    <w:p w14:paraId="2DC9BB5A">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（六）开除。</w:t>
      </w:r>
    </w:p>
    <w:p w14:paraId="10B9DB46">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第八条　政务处分的期间为：</w:t>
      </w:r>
    </w:p>
    <w:p w14:paraId="2331E2A5">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（一）警告，六个月；</w:t>
      </w:r>
    </w:p>
    <w:p w14:paraId="436677BA">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（二）记过，十二个月；</w:t>
      </w:r>
    </w:p>
    <w:p w14:paraId="510E9C9F">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（三）记大过，十八个月；</w:t>
      </w:r>
    </w:p>
    <w:p w14:paraId="4051BFB9">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（四）降级、撤职，二十四个月。</w:t>
      </w:r>
    </w:p>
    <w:p w14:paraId="376E2CC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政务处分决定自作出之日起生效，政务处分期自政务处分决定生效之日起计算。</w:t>
      </w:r>
    </w:p>
    <w:p w14:paraId="3D74C8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公职人员二人以上共同违法，根据各自在违法行为中所起的作用和应当承担的法律责任，分别给予政务处分。</w:t>
      </w:r>
    </w:p>
    <w:p w14:paraId="168DF8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有关机关、单位、组织集体作出的决定违法或者实施违法行为的，对负有责任的领导人员和直接责任人员中的公职人员依法给予政务处分。</w:t>
      </w:r>
    </w:p>
    <w:p w14:paraId="5B1B37D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公职人员有下列情形之一的，可以从轻或者减轻给予政务处分：</w:t>
      </w:r>
    </w:p>
    <w:p w14:paraId="18FDD4D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（一）主动交代本人应当受到政务处分的违法行为的；</w:t>
      </w:r>
    </w:p>
    <w:p w14:paraId="4E21F2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（二）配合调查，如实说明本人违法事实的；</w:t>
      </w:r>
    </w:p>
    <w:p w14:paraId="044ED31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（三）检举他人违纪违法行为，经查证属实的；</w:t>
      </w:r>
    </w:p>
    <w:p w14:paraId="612255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（四）主动采取措施，有效避免、挽回损失或者消除不良影响的；</w:t>
      </w:r>
    </w:p>
    <w:p w14:paraId="58C636F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（五）在共同违法行为中起次要或者辅助作用的；</w:t>
      </w:r>
    </w:p>
    <w:p w14:paraId="13C7807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（六）主动上交或者退赔违法所得的；</w:t>
      </w:r>
    </w:p>
    <w:p w14:paraId="79D025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（七）法律、法规规定的其他从轻或者减轻情节。</w:t>
      </w:r>
    </w:p>
    <w:p w14:paraId="68DE9C04">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第十二条　</w:t>
      </w:r>
      <w:r>
        <w:rPr>
          <w:rFonts w:hint="eastAsia" w:ascii="仿宋_GB2312" w:hAnsi="仿宋_GB2312" w:eastAsia="仿宋_GB2312" w:cs="仿宋_GB2312"/>
          <w:color w:val="0000FF"/>
          <w:sz w:val="32"/>
          <w:szCs w:val="32"/>
        </w:rPr>
        <w:t>公职人员违法行为情节轻微，</w:t>
      </w:r>
      <w:r>
        <w:rPr>
          <w:rFonts w:hint="eastAsia" w:ascii="仿宋_GB2312" w:hAnsi="仿宋_GB2312" w:eastAsia="仿宋_GB2312" w:cs="仿宋_GB2312"/>
          <w:sz w:val="32"/>
          <w:szCs w:val="32"/>
        </w:rPr>
        <w:t>且具有本法第十一条规定的情形之一的，</w:t>
      </w:r>
      <w:r>
        <w:rPr>
          <w:rFonts w:hint="eastAsia" w:ascii="仿宋_GB2312" w:hAnsi="仿宋_GB2312" w:eastAsia="仿宋_GB2312" w:cs="仿宋_GB2312"/>
          <w:color w:val="0000FF"/>
          <w:sz w:val="32"/>
          <w:szCs w:val="32"/>
        </w:rPr>
        <w:t>可以对其进行谈话提醒、批评教育、责令检查或者予以诫勉，免予或者不予政务处分。</w:t>
      </w:r>
    </w:p>
    <w:p w14:paraId="5FB0323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公职人员因不明真相被裹挟或者被胁迫参与违法活动，经批评教育后确有悔改表现的，可以减轻、免予或者不予政务处分。</w:t>
      </w:r>
    </w:p>
    <w:p w14:paraId="0497DA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公职人员有下列情形之一的，应当从重给予政务处分：</w:t>
      </w:r>
    </w:p>
    <w:p w14:paraId="55427DE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（一）在政务处分期内再次故意违法，应当受到政务处分的；</w:t>
      </w:r>
    </w:p>
    <w:p w14:paraId="0331544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（二）阻止他人检举、提供证据的；</w:t>
      </w:r>
    </w:p>
    <w:p w14:paraId="21FADC6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（三）串供或者伪造、隐匿、毁灭证据的；</w:t>
      </w:r>
    </w:p>
    <w:p w14:paraId="08FBD9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（四）包庇同案人员的；</w:t>
      </w:r>
    </w:p>
    <w:p w14:paraId="085AB0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（五）胁迫、唆使他人实施违法行为的；</w:t>
      </w:r>
    </w:p>
    <w:p w14:paraId="512CBE5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（六）拒不上交或者退赔违法所得的；</w:t>
      </w:r>
    </w:p>
    <w:p w14:paraId="4367670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（七）法律、法规规定的其他从重情节。</w:t>
      </w:r>
    </w:p>
    <w:p w14:paraId="15B721F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公职人员犯罪，有下列情形之一的，予以开除：</w:t>
      </w:r>
    </w:p>
    <w:p w14:paraId="16E26A5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（一）因故意犯罪被判处管制、拘役或者有期徒刑以上刑罚（含宣告缓刑）的；</w:t>
      </w:r>
    </w:p>
    <w:p w14:paraId="4F46EF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（二）因过失犯罪被判处有期徒刑，刑期超过三年的；</w:t>
      </w:r>
    </w:p>
    <w:p w14:paraId="4C00142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（三）因犯罪被单处或者并处剥夺政治权利的。</w:t>
      </w:r>
    </w:p>
    <w:p w14:paraId="1E422E3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因过失犯罪被判处管制、拘役或者三年以下有期徒刑的，一般应当予以开除；案件情况特殊，予以撤职更为适当的，可以不予开除，但是应当报请上一级机关批准。</w:t>
      </w:r>
    </w:p>
    <w:p w14:paraId="7771A9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公职人员因犯罪被单处罚金，或者犯罪情节轻微，人民检察院依法作出不起诉决定或者人民法院依法免予刑事处罚的，予以撤职；造成不良影响的，予以开除。</w:t>
      </w:r>
    </w:p>
    <w:p w14:paraId="1DE12DBD">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第十五条　公职人员有两个以上违法行为的，应当分别确定政务处分。应当给予两种以上政务处分的，执行其中最重的政务处分；应当给予撤职以下多个相同政务处分的，可以在一个政务处分期以上、多个政务处分期之和以下确定政务处分期，但是</w:t>
      </w:r>
      <w:r>
        <w:rPr>
          <w:rFonts w:hint="eastAsia" w:ascii="仿宋_GB2312" w:hAnsi="仿宋_GB2312" w:eastAsia="仿宋_GB2312" w:cs="仿宋_GB2312"/>
          <w:color w:val="0000FF"/>
          <w:sz w:val="32"/>
          <w:szCs w:val="32"/>
        </w:rPr>
        <w:t>最长不得超过四十八个月。</w:t>
      </w:r>
    </w:p>
    <w:p w14:paraId="2E12F54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对公职人员的同一违法行为，监察机关和公职人员任免机关、单位不得重复给予政务处分和处分。</w:t>
      </w:r>
    </w:p>
    <w:p w14:paraId="06192E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公职人员有违法行为，有关机关依照规定给予组织处理的，监察机关可以同时给予政务处分。</w:t>
      </w:r>
    </w:p>
    <w:p w14:paraId="6DFAB09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担任领导职务的公职人员有违法行为，被罢免、撤销、免去或者辞去领导职务的，监察机关可以同时给予政务处分。</w:t>
      </w:r>
    </w:p>
    <w:p w14:paraId="095334A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公务员以及参照《中华人民共和国公务员法》管理的人员在政务处分期内，不得晋升职务、职级、衔级和级别；其中，被记过、记大过、降级、撤职的，不得晋升工资档次。被撤职的，按照规定降低职务、职级、衔级和级别，同时降低工资和待遇。</w:t>
      </w:r>
    </w:p>
    <w:p w14:paraId="7E8EB39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法律、法规授权或者受国家机关依法委托管理公共事务的组织中从事公务的人员，以及公办的教育、科研、文化、医疗卫生、体育等单位中从事管理的人员，在政务处分期内，不得晋升职务、岗位和职员等级、职称；其中，被记过、记大过、降级、撤职的，不得晋升薪酬待遇等级。被撤职的，降低职务、岗位或者职员等级，同时降低薪酬待遇。</w:t>
      </w:r>
    </w:p>
    <w:p w14:paraId="7EB975B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国有企业管理人员在政务处分期内，不得晋升职务、岗位等级和职称；其中，被记过、记大过、降级、撤职的，不得晋升薪酬待遇等级。被撤职的，降低职务或者岗位等级，同时降低薪酬待遇。</w:t>
      </w:r>
    </w:p>
    <w:p w14:paraId="68F0FB22">
      <w:pPr>
        <w:ind w:firstLine="640" w:firstLineChars="200"/>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第二十二条　</w:t>
      </w:r>
      <w:r>
        <w:rPr>
          <w:rFonts w:hint="eastAsia" w:ascii="仿宋_GB2312" w:hAnsi="仿宋_GB2312" w:eastAsia="仿宋_GB2312" w:cs="仿宋_GB2312"/>
          <w:color w:val="0000FF"/>
          <w:sz w:val="32"/>
          <w:szCs w:val="32"/>
        </w:rPr>
        <w:t>基层群众性自治组织中从事管理的人员有违法行为的，监察机关可以予以警告、记过、记大过。</w:t>
      </w:r>
    </w:p>
    <w:p w14:paraId="4C31590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基层群众性自治组织中从事管理的人员受到政务处分的，应当由县级或者乡镇人民政府根据具体情况减发或者扣发补贴、奖金。</w:t>
      </w:r>
    </w:p>
    <w:p w14:paraId="6383FCC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中华人民共和国监察法》第十五条第六项规定的人员有违法行为的，监察机关可以予以警告、记过、记大过。情节严重的，由所在单位直接给予或者监察机关建议有关机关、单位给予降低薪酬待遇、调离岗位、解除人事关系或者劳动关系等处理。</w:t>
      </w:r>
    </w:p>
    <w:p w14:paraId="47B0FE0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《中华人民共和国监察法》第十五条第二项规定的人员，未担任公务员、参照《中华人民共和国公务员法》管理的人员、事业单位工作人员或者国有企业人员职务的，对其违法行为依照前款规定处理。</w:t>
      </w:r>
    </w:p>
    <w:p w14:paraId="479CADD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公职人员被开除，或者依照本法第二十三条规定，受到解除人事关系或者劳动关系处理的，不得录用为公务员以及参照《中华人民共和国公务员法》管理的人员。</w:t>
      </w:r>
    </w:p>
    <w:p w14:paraId="2F5D13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公职人员违法取得的财物和用于违法行为的本人财物，除依法应当由其他机关没收、追缴或者责令退赔的，由监察机关没收、追缴或者责令退赔；应当退还原所有人或者原持有人的，依法予以退还；属于国家财产或者不应当退还以及无法退还的，上缴国库。</w:t>
      </w:r>
    </w:p>
    <w:p w14:paraId="0E2B961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公职人员因违法行为获得的职务、职级、衔级、级别、岗位和职员等级、职称、待遇、资格、学历、学位、荣誉、奖励等其他利益，监察机关应当建议有关机关、单位、组织按规定予以纠正。</w:t>
      </w:r>
    </w:p>
    <w:p w14:paraId="26D37F4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公职人员被开除的，自政务处分决定生效之日起，应当解除其与所在机关、单位的人事关系或者劳动关系。</w:t>
      </w:r>
    </w:p>
    <w:p w14:paraId="6C3ED2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公职人员受到开除以外的政务处分，在政务处分期内有悔改表现，并且没有再发生应当给予政务处分的违法行为的，</w:t>
      </w:r>
      <w:r>
        <w:rPr>
          <w:rFonts w:hint="eastAsia" w:ascii="仿宋_GB2312" w:hAnsi="仿宋_GB2312" w:eastAsia="仿宋_GB2312" w:cs="仿宋_GB2312"/>
          <w:color w:val="0000FF"/>
          <w:sz w:val="32"/>
          <w:szCs w:val="32"/>
        </w:rPr>
        <w:t>政务处分期满后自动解除，</w:t>
      </w:r>
      <w:r>
        <w:rPr>
          <w:rFonts w:hint="eastAsia" w:ascii="仿宋_GB2312" w:hAnsi="仿宋_GB2312" w:eastAsia="仿宋_GB2312" w:cs="仿宋_GB2312"/>
          <w:sz w:val="32"/>
          <w:szCs w:val="32"/>
        </w:rPr>
        <w:t>晋升职务、职级、衔级、级别、岗位和职员等级、职称、薪酬待遇不再受原政务处分影响。但是，解除降级、撤职的，不恢复原职务、职级、衔级、级别、岗位和职员等级、职称、薪酬待遇。</w:t>
      </w:r>
    </w:p>
    <w:p w14:paraId="73FF741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已经退休的公职人员退休前或者退休后有违法行为的，不再给予政务处分，但是可以对其立案调查；依法应当予以降级、撤职、开除的，应当按照规定相应调整其享受的待遇，对其违法取得的财物和用于违法行为的本人财物依照本法第二十五条的规定处理。</w:t>
      </w:r>
    </w:p>
    <w:p w14:paraId="10A27B1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已经离职或者死亡的公职人员在履职期间有违法行为的，依照前款规定处理。</w:t>
      </w:r>
    </w:p>
    <w:p w14:paraId="0CF2BB2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违法行为及其适用的政务处分</w:t>
      </w:r>
    </w:p>
    <w:p w14:paraId="3595BA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有下列行为之一的，予以记过或者记大过；情节较重的，予以降级或者撤职；情节严重的，予以开除：</w:t>
      </w:r>
    </w:p>
    <w:p w14:paraId="763D514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（一）散布有损宪法权威、中国共产党领导和国家声誉的言论的；</w:t>
      </w:r>
    </w:p>
    <w:p w14:paraId="409CECD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（二）参加旨在反对宪法、中国共产党领导和国家的集会、游行、示威等活动的；</w:t>
      </w:r>
    </w:p>
    <w:p w14:paraId="447A50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（三）拒不执行或者变相不执行中国共产党和国家的路线方针政策、重大决策部署的；</w:t>
      </w:r>
    </w:p>
    <w:p w14:paraId="1E8C37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（四）参加非法组织、非法活动的；</w:t>
      </w:r>
    </w:p>
    <w:p w14:paraId="392C815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（五）挑拨、破坏民族关系，或者参加民族分裂活动的；</w:t>
      </w:r>
    </w:p>
    <w:p w14:paraId="6ED1F01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（六）利用宗教活动破坏民族团结和社会稳定的；</w:t>
      </w:r>
    </w:p>
    <w:p w14:paraId="7A1B5E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（七）在对外交往中损害国家荣誉和利益的。</w:t>
      </w:r>
    </w:p>
    <w:p w14:paraId="6BAEBA6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有前款第二项、第四项、第五项和第六项行为之一的，对策划者、组织者和骨干分子，予以开除。</w:t>
      </w:r>
    </w:p>
    <w:p w14:paraId="5CAA74C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公开发表反对宪法确立的国家指导思想，反对中国共产党领导，反对社会主义制度，反对改革开放的文章、演说、宣言、声明等的，予以开除。</w:t>
      </w:r>
    </w:p>
    <w:p w14:paraId="3A9B34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不按照规定请示、报告重大事项，情节较重的，予以警告、记过或者记大过；情节严重的，予以降级或者撤职。</w:t>
      </w:r>
    </w:p>
    <w:p w14:paraId="6C72886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违反个人有关事项报告规定，隐瞒不报，情节较重的，予以警告、记过或者记大过。</w:t>
      </w:r>
    </w:p>
    <w:p w14:paraId="39530FC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篡改、伪造本人档案资料的，予以记过或者记大过；情节严重的，予以降级或者撤职。</w:t>
      </w:r>
    </w:p>
    <w:p w14:paraId="50FF55E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有下列行为之一的，予以警告、记过或者记大过；情节严重的，予以降级或者撤职：</w:t>
      </w:r>
    </w:p>
    <w:p w14:paraId="1A1AD9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（一）违反民主集中制原则，个人或者少数人决定重大事项，或者拒不执行、擅自改变集体作出的重大决定的；</w:t>
      </w:r>
    </w:p>
    <w:p w14:paraId="00072A7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（二）拒不执行或者变相不执行、拖延执行上级依法作出的决定、命令的。</w:t>
      </w:r>
    </w:p>
    <w:p w14:paraId="26715EF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违反规定出境或者办理因私出境证件的，予以记过或者记大过；情节严重的，予以降级或者撤职。</w:t>
      </w:r>
    </w:p>
    <w:p w14:paraId="07CED5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违反规定取得外国国籍或者获取境外永久居留资格、长期居留许可的，予以撤职或者开除。</w:t>
      </w:r>
    </w:p>
    <w:p w14:paraId="3E7F0B3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有下列行为之一的，予以警告、记过或者记大过；情节较重的，予以降级或者撤职；情节严重的，予以开除：</w:t>
      </w:r>
    </w:p>
    <w:p w14:paraId="51F4264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（一）在选拔任用、录用、聘用、考核、晋升、评选等干部人事工作中违反有关规定的；</w:t>
      </w:r>
    </w:p>
    <w:p w14:paraId="62B0770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（二）弄虚作假，骗取职务、职级、衔级、级别、岗位和职员等级、职称、待遇、资格、学历、学位、荣誉、奖励或者其他利益的；</w:t>
      </w:r>
    </w:p>
    <w:p w14:paraId="4C8AA0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（三）对依法行使批评、申诉、控告、检举等权利的行为进行压制或者打击报复的；</w:t>
      </w:r>
    </w:p>
    <w:p w14:paraId="732686B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（四）诬告陷害，意图使他人受到名誉损害或者责任追究等不良影响的；</w:t>
      </w:r>
    </w:p>
    <w:p w14:paraId="7C91407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（五）以暴力、威胁、贿赂、欺骗等手段破坏选举的。</w:t>
      </w:r>
    </w:p>
    <w:p w14:paraId="78C23A5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有下列行为之一的，予以警告、记过或者记大过；情节较重的，予以降级或者撤职；情节严重的，予以开除：</w:t>
      </w:r>
    </w:p>
    <w:p w14:paraId="369EAE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（一）贪污贿赂的；</w:t>
      </w:r>
    </w:p>
    <w:p w14:paraId="0D98CCD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（二）利用职权或者职务上的影响为本人或者他人谋取私利的；</w:t>
      </w:r>
    </w:p>
    <w:p w14:paraId="0539E1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（三）纵容、默许特定关系人利用本人职权或者职务上的影响谋取私利的。</w:t>
      </w:r>
    </w:p>
    <w:p w14:paraId="614FAD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拒不按照规定纠正特定关系人违规任职、兼职或者从事经营活动，且不服从职务调整的，予以撤职。</w:t>
      </w:r>
    </w:p>
    <w:p w14:paraId="46C1DE9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收受可能影响公正行使公权力的礼品、礼金、有价证券等财物的，予以警告、记过或者记大过；情节较重的，予以降级或者撤职；情节严重的，予以开除。</w:t>
      </w:r>
    </w:p>
    <w:p w14:paraId="66EB732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向公职人员及其特定关系人赠送可能影响公正行使公权力的礼品、礼金、有价证券等财物，或者接受、提供可能影响公正行使公权力的宴请、旅游、健身、娱乐等活动安排，情节较重的，予以警告、记过或者记大过；情节严重的，予以降级或者撤职。</w:t>
      </w:r>
    </w:p>
    <w:p w14:paraId="5EDAB4E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有下列行为之一，情节较重的，予以警告、记过或者记大过；情节严重的，予以降级或者撤职：</w:t>
      </w:r>
    </w:p>
    <w:p w14:paraId="30F9C38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（一）违反规定设定、发放薪酬或者津贴、补贴、奖金的；</w:t>
      </w:r>
    </w:p>
    <w:p w14:paraId="400D0A7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（二）违反规定，在公务接待、公务交通、会议活动、办公用房以及其他工作生活保障等方面超标准、超范围的；</w:t>
      </w:r>
    </w:p>
    <w:p w14:paraId="5007E10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（三）违反规定公款消费的。</w:t>
      </w:r>
    </w:p>
    <w:p w14:paraId="7C4EBC0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违反规定从事或者参与营利性活动，或者违反规定兼任职务、领取报酬的，予以警告、记过或者记大过；情节较重的，予以降级或者撤职；情节严重的，予以开除。</w:t>
      </w:r>
    </w:p>
    <w:p w14:paraId="0A25B2C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利用宗族或者黑恶势力等欺压群众，或者纵容、包庇黑恶势力活动的，予以撤职；情节严重的，予以开除。</w:t>
      </w:r>
    </w:p>
    <w:p w14:paraId="5D1761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有下列行为之一，情节较重的，予以警告、记过或者记大过；情节严重的，予以降级或者撤职：</w:t>
      </w:r>
    </w:p>
    <w:p w14:paraId="79E790B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（一）违反规定向管理服务对象收取、摊派财物的；</w:t>
      </w:r>
    </w:p>
    <w:p w14:paraId="10CCA48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（二）在管理服务活动中故意刁难、吃拿卡要的；</w:t>
      </w:r>
    </w:p>
    <w:p w14:paraId="3ED73CB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（三）在管理服务活动中态度恶劣粗暴，造成不良后果或者影响的；</w:t>
      </w:r>
    </w:p>
    <w:p w14:paraId="0C5C019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（四）不按照规定公开工作信息，侵犯管理服务对象知情权，造成不良后果或者影响的；</w:t>
      </w:r>
    </w:p>
    <w:p w14:paraId="0A6212B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（五）其他侵犯管理服务对象利益的行为，造成不良后果或者影响的。</w:t>
      </w:r>
    </w:p>
    <w:p w14:paraId="5A94D0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有前款第一项、第二项和第五项行为，情节特别严重的，予以开除。</w:t>
      </w:r>
    </w:p>
    <w:p w14:paraId="4699997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有下列行为之一，造成不良后果或者影响的，予以警告、记过或者记大过；情节较重的，予以降级或者撤职；情节严重的，予以开除：</w:t>
      </w:r>
    </w:p>
    <w:p w14:paraId="7E3C7E3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（一）滥用职权，危害国家利益、社会公共利益或者侵害公民、法人、其他组织合法权益的；</w:t>
      </w:r>
    </w:p>
    <w:p w14:paraId="7974FE3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（二）不履行或者不正确履行职责，玩忽职守，贻误工作的；</w:t>
      </w:r>
    </w:p>
    <w:p w14:paraId="586D9F9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（三）工作中有形式主义、官僚主义行为的；</w:t>
      </w:r>
    </w:p>
    <w:p w14:paraId="58BD4DE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（四）工作中有弄虚作假，误导、欺骗行为的；</w:t>
      </w:r>
    </w:p>
    <w:p w14:paraId="1313B28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（五）泄露国家秘密、工作秘密，或者泄露因履行职责掌握的商业秘密、个人隐私的。</w:t>
      </w:r>
    </w:p>
    <w:p w14:paraId="5001DB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有下列行为之一的，予以警告、记过或者记大过；情节较重的，予以降级或者撤职；情节严重的，予以开除：</w:t>
      </w:r>
    </w:p>
    <w:p w14:paraId="57B94C4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（一）违背社会公序良俗，在公共场所有不当行为，造成不良影响的；</w:t>
      </w:r>
    </w:p>
    <w:p w14:paraId="06EFF0E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（二）参与或者支持迷信活动，造成不良影响的；</w:t>
      </w:r>
    </w:p>
    <w:p w14:paraId="62C0E5D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（三）参与赌博的；</w:t>
      </w:r>
    </w:p>
    <w:p w14:paraId="0AE6258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（四）拒不承担赡养、抚养、扶养义务的；</w:t>
      </w:r>
    </w:p>
    <w:p w14:paraId="4AB7725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（五）实施家庭暴力，虐待、遗弃家庭成员的；</w:t>
      </w:r>
    </w:p>
    <w:p w14:paraId="4F5B790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（六）其他严重违反家庭美德、社会公德的行为。</w:t>
      </w:r>
    </w:p>
    <w:p w14:paraId="5EE956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吸食、注射毒品，组织赌博，组织、支持、参与卖淫、嫖娼、色情淫乱活动的，予以撤职或者开除。</w:t>
      </w:r>
    </w:p>
    <w:p w14:paraId="71BEDD8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公职人员有其他违法行为，影响公职人员形象，损害国家和人民利益的，可以根据情节轻重给予相应政务处分。</w:t>
      </w:r>
    </w:p>
    <w:p w14:paraId="7B4F9A4D">
      <w:pPr>
        <w:ind w:firstLine="640" w:firstLineChars="200"/>
        <w:rPr>
          <w:rFonts w:hint="eastAsia" w:ascii="黑体" w:hAnsi="黑体" w:eastAsia="黑体" w:cs="黑体"/>
          <w:sz w:val="32"/>
          <w:szCs w:val="32"/>
        </w:rPr>
      </w:pPr>
      <w:r>
        <w:rPr>
          <w:rFonts w:hint="eastAsia" w:ascii="黑体" w:hAnsi="黑体" w:eastAsia="黑体" w:cs="黑体"/>
          <w:sz w:val="32"/>
          <w:szCs w:val="32"/>
        </w:rPr>
        <w:t>第四章　政务处分的程序</w:t>
      </w:r>
    </w:p>
    <w:p w14:paraId="2DD1521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监</w:t>
      </w:r>
      <w:bookmarkStart w:id="0" w:name="_GoBack"/>
      <w:bookmarkEnd w:id="0"/>
      <w:r>
        <w:rPr>
          <w:rFonts w:hint="eastAsia" w:ascii="仿宋_GB2312" w:hAnsi="仿宋_GB2312" w:eastAsia="仿宋_GB2312" w:cs="仿宋_GB2312"/>
          <w:sz w:val="32"/>
          <w:szCs w:val="32"/>
        </w:rPr>
        <w:t>察机关对涉嫌违法的公职人员进行调查，应当由二名以上工作人员进行。监察机关进行调查时，有权依法向有关单位和个人了解情况，收集、调取证据。有关单位和个人应当如实提供情况。</w:t>
      </w:r>
    </w:p>
    <w:p w14:paraId="5428E99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严禁以威胁、引诱、欺骗及其他非法方式收集证据。以非法方式收集的证据不得作为给予政务处分的依据。</w:t>
      </w:r>
    </w:p>
    <w:p w14:paraId="04B884B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作出政务处分决定前，监察机关应当将调查认定的违法事实及拟给予政务处分的依据告知被调查人，听取被调查人的陈述和申辩，并对其陈述的事实、理由和证据进行核实，记录在案。被调查人提出的事实、理由和证据成立的，应予采纳。不得因被调查人的申辩而加重政务处分。</w:t>
      </w:r>
    </w:p>
    <w:p w14:paraId="769D947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调查终结后，监察机关应当根据下列不同情况，分别作出处理：</w:t>
      </w:r>
    </w:p>
    <w:p w14:paraId="4035846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（一）确有应受政务处分的违法行为的，根据情节轻重，按照政务处分决定权限，履行规定的审批手续后，作出政务处分决定；</w:t>
      </w:r>
    </w:p>
    <w:p w14:paraId="1C51E00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（二）违法事实不能成立的，撤销案件；</w:t>
      </w:r>
    </w:p>
    <w:p w14:paraId="0AD306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（三）符合免予、不予政务处分条件的，作出免予、不予政务处分决定；</w:t>
      </w:r>
    </w:p>
    <w:p w14:paraId="48A52AF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（四）被调查人涉嫌其他违法或者犯罪行为的，依法移送主管机关处理。</w:t>
      </w:r>
    </w:p>
    <w:p w14:paraId="097276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决定给予政务处分的，应当制作政务处分决定书。</w:t>
      </w:r>
    </w:p>
    <w:p w14:paraId="17B38C6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政务处分决定书应当载明下列事项：</w:t>
      </w:r>
    </w:p>
    <w:p w14:paraId="00A1367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（一）被处分人的姓名、工作单位和职务；</w:t>
      </w:r>
    </w:p>
    <w:p w14:paraId="6C11014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（二）违法事实和证据；</w:t>
      </w:r>
    </w:p>
    <w:p w14:paraId="1BC76F4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（三）政务处分的种类和依据；</w:t>
      </w:r>
    </w:p>
    <w:p w14:paraId="655F17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（四）不服政务处分决定，申请复审、复核的途径和期限；</w:t>
      </w:r>
    </w:p>
    <w:p w14:paraId="4215AA0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（五）作出政务处分决定的机关名称和日期。</w:t>
      </w:r>
    </w:p>
    <w:p w14:paraId="635EE9F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政务处分决定书应当盖有作出决定的监察机关的印章。</w:t>
      </w:r>
    </w:p>
    <w:p w14:paraId="4BCAA6E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政务处分决定书应当及时送达被处分人和被处分人所在机关、单位，并在一定范围内宣布。</w:t>
      </w:r>
    </w:p>
    <w:p w14:paraId="3AF1BBE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作出政务处分决定后，监察机关应当根据被处分人的具体身份书面告知相关的机关、单位。</w:t>
      </w:r>
    </w:p>
    <w:p w14:paraId="26B4A81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参与公职人员违法案件调查、处理的人员有下列情形之一的，应当自行回避，被调查人、检举人及其他有关人员也有权要求其回避：</w:t>
      </w:r>
    </w:p>
    <w:p w14:paraId="32DD232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（一）是被调查人或者检举人的近亲属的；</w:t>
      </w:r>
    </w:p>
    <w:p w14:paraId="63CC69A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（二）担任过本案的证人的；</w:t>
      </w:r>
    </w:p>
    <w:p w14:paraId="3192DC4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（三）本人或者其近亲属与调查的案件有利害关系的；</w:t>
      </w:r>
    </w:p>
    <w:p w14:paraId="17AE75F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（四）可能影响案件公正调查、处理的其他情形。</w:t>
      </w:r>
    </w:p>
    <w:p w14:paraId="4D66D4F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监察机关负责人的回避，由上级监察机关决定；其他参与违法案件调查、处理人员的回避，由监察机关负责人决定。</w:t>
      </w:r>
    </w:p>
    <w:p w14:paraId="13CC0FF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监察机关或者上级监察机关发现参与违法案件调查、处理人员有应当回避情形的，可以直接决定该人员回避。</w:t>
      </w:r>
    </w:p>
    <w:p w14:paraId="24D6CB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公职人员依法受到刑事责任追究的，监察机关应当根据司法机关的生效判决、裁定、决定及其认定的事实和情节，依照本法规定给予政务处分。</w:t>
      </w:r>
    </w:p>
    <w:p w14:paraId="09B06A2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公职人员依法受到行政处罚，应当给予政务处分的，监察机关可以根据行政处罚决定认定的事实和情节，经立案调查核实后，依照本法给予政务处分。</w:t>
      </w:r>
    </w:p>
    <w:p w14:paraId="7D15A4C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根据本条第一款、第二款的规定作出政务处分后，司法机关、行政机关依法改变原生效判决、裁定、决定等，对原政务处分决定产生影响的，监察机关应当根据改变后的判决、裁定、决定等重新作出相应处理。</w:t>
      </w:r>
    </w:p>
    <w:p w14:paraId="74F94A8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监察机关对经各级人民代表大会、县级以上各级人民代表大会常务委员会选举或者决定任命的公职人员予以撤职、开除的，应当先依法罢免、撤销或者免去其职务，再依法作出政务处分决定。</w:t>
      </w:r>
    </w:p>
    <w:p w14:paraId="06292D5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监察机关对经中国人民政治协商会议各级委员会全体会议或者其常务委员会选举或者决定任命的公职人员予以撤职、开除的，应当先依章程免去其职务，再依法作出政务处分决定。</w:t>
      </w:r>
    </w:p>
    <w:p w14:paraId="2170F0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对各级人民代表大会代表、中国人民政治协商会议各级委员会委员给予政务处分的，应当向有关的人民代表大会常务委员会，乡、民族乡、镇的人民代表大会主席团或者中国人民政治协商会议委员会常务委员会通报。</w:t>
      </w:r>
    </w:p>
    <w:p w14:paraId="7B88B20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下级监察机关根据上级监察机关的指定管辖决定进行调查的案件，调查终结后，对不属于本监察机关管辖范围内的监察对象，应当交有管理权限的监察机关依法作出政务处分决定。</w:t>
      </w:r>
    </w:p>
    <w:p w14:paraId="52C9D40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公职人员涉嫌违法，已经被立案调查，不宜继续履行职责的，公职人员任免机关、单位可以决定暂停其履行职务。</w:t>
      </w:r>
    </w:p>
    <w:p w14:paraId="34CD049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公职人员在被立案调查期间，未经监察机关同意，不得出境、辞去公职；被调查公职人员所在机关、单位及上级机关、单位不得对其交流、晋升、奖励、处分或者办理退休手续。</w:t>
      </w:r>
    </w:p>
    <w:p w14:paraId="7935978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监察机关在调查中发现公职人员受到不实检举、控告或者诬告陷害，造成不良影响的，应当按照规定及时澄清事实，恢复名誉，消除不良影响。</w:t>
      </w:r>
    </w:p>
    <w:p w14:paraId="099A5F1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w:t>
      </w:r>
      <w:r>
        <w:rPr>
          <w:rFonts w:hint="eastAsia" w:ascii="仿宋_GB2312" w:hAnsi="仿宋_GB2312" w:eastAsia="仿宋_GB2312" w:cs="仿宋_GB2312"/>
          <w:color w:val="0000FF"/>
          <w:sz w:val="32"/>
          <w:szCs w:val="32"/>
        </w:rPr>
        <w:t>公职人员受到政务处分的，应当将政务处分决定书存入其本人档案</w:t>
      </w:r>
      <w:r>
        <w:rPr>
          <w:rFonts w:hint="eastAsia" w:ascii="仿宋_GB2312" w:hAnsi="仿宋_GB2312" w:eastAsia="仿宋_GB2312" w:cs="仿宋_GB2312"/>
          <w:sz w:val="32"/>
          <w:szCs w:val="32"/>
        </w:rPr>
        <w:t>。对于受到降级以上政务处分的，应当由人事部门按照管理权限在作出政务处分决定后一个月内办理职务、工资及其他有关待遇等的变更手续；特殊情况下，经批准可以适当延长办理期限，但是最长不得超过六个月。</w:t>
      </w:r>
    </w:p>
    <w:p w14:paraId="70024FB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复审、复核</w:t>
      </w:r>
    </w:p>
    <w:p w14:paraId="3E2852F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公职人员对监察机关作出的涉及本人的政务处分决定不服的，可以依法向作出决定的监察机关申请复审；公职人员对复审决定仍不服的，可以向上一级监察机关申请复核。</w:t>
      </w:r>
    </w:p>
    <w:p w14:paraId="55C1BC2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监察机关发现本机关或者下级监察机关作出的政务处分决定确有错误的，应当及时予以纠正或者责令下级监察机关及时予以纠正。</w:t>
      </w:r>
    </w:p>
    <w:p w14:paraId="1A860F0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复审、复核期间，不停止原政务处分决定的执行。</w:t>
      </w:r>
    </w:p>
    <w:p w14:paraId="1039B7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公职人员不因提出复审、复核而被加重政务处分。</w:t>
      </w:r>
    </w:p>
    <w:p w14:paraId="421510C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有下列情形之一的，复审、复核机关应当撤销原政务处分决定，重新作出决定或者责令原作出决定的监察机关重新作出决定：</w:t>
      </w:r>
    </w:p>
    <w:p w14:paraId="1A9397F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（一）政务处分所依据的违法事实不清或者证据不足的；</w:t>
      </w:r>
    </w:p>
    <w:p w14:paraId="0A39C9B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（二）违反法定程序，影响案件公正处理的；</w:t>
      </w:r>
    </w:p>
    <w:p w14:paraId="4C11E20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（三）超越职权或者滥用职权作出政务处分决定的。</w:t>
      </w:r>
    </w:p>
    <w:p w14:paraId="2FD3E7F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有下列情形之一的，复审、复核机关应当变更原政务处分决定，或者责令原作出决定的监察机关予以变更：</w:t>
      </w:r>
    </w:p>
    <w:p w14:paraId="37E682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（一）适用法律、法规确有错误的；</w:t>
      </w:r>
    </w:p>
    <w:p w14:paraId="5DEA164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（二）对违法行为的情节认定确有错误的；</w:t>
      </w:r>
    </w:p>
    <w:p w14:paraId="34F8B9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（三）政务处分不当的。</w:t>
      </w:r>
    </w:p>
    <w:p w14:paraId="362E6F3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复审、复核机关认为政务处分决定认定事实清楚，适用法律正确的，应当予以维持。</w:t>
      </w:r>
    </w:p>
    <w:p w14:paraId="2F9B155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公职人员的政务处分决定被变更，需要调整该公职人员的职务、职级、衔级、级别、岗位和职员等级或者薪酬待遇等的，应当按照规定予以调整。政务处分决定被撤销的，应当恢复该公职人员的级别、薪酬待遇，按照原职务、职级、衔级、岗位和职员等级安排相应的职务、职级、衔级、岗位和职员等级，并在原政务处分决定公布范围内为其恢复名誉。没收、追缴财物错误的，应当依法予以返还、赔偿。</w:t>
      </w:r>
    </w:p>
    <w:p w14:paraId="0520213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公职人员因有本法第五十七条、第五十八条规定的情形被撤销政务处分或者减轻政务处分的，应当对其薪酬待遇受到的损失予以补偿。</w:t>
      </w:r>
    </w:p>
    <w:p w14:paraId="4B4B752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法律责任</w:t>
      </w:r>
    </w:p>
    <w:p w14:paraId="68B8AF8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有关机关、单位无正当理由拒不采纳监察建议的，由其上级机关、主管部门责令改正，对该机关、单位给予通报批评，对负有责任的领导人员和直接责任人员依法给予处理。</w:t>
      </w:r>
    </w:p>
    <w:p w14:paraId="0CDE3F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有关机关、单位、组织或者人员有下列情形之一的，由其上级机关，主管部门，任免机关、单位或者监察机关责令改正，依法给予处理：</w:t>
      </w:r>
    </w:p>
    <w:p w14:paraId="6722722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（一）拒不执行政务处分决定的；</w:t>
      </w:r>
    </w:p>
    <w:p w14:paraId="71ADA11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（二）拒不配合或者阻碍调查的；</w:t>
      </w:r>
    </w:p>
    <w:p w14:paraId="4E95F3C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（三）对检举人、证人或者调查人员进行打击报复的；</w:t>
      </w:r>
    </w:p>
    <w:p w14:paraId="024F6FA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（四）诬告陷害公职人员的；</w:t>
      </w:r>
    </w:p>
    <w:p w14:paraId="34E95FD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（五）其他违反本法规定的情形。</w:t>
      </w:r>
    </w:p>
    <w:p w14:paraId="65BF7143">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监察机关及其工作人员有下列情形之一的，对负有责任的领导人员和直接责任人员依法给予处理：</w:t>
      </w:r>
    </w:p>
    <w:p w14:paraId="2158897B">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（一）违反规定处置问题线索的；</w:t>
      </w:r>
    </w:p>
    <w:p w14:paraId="58BBB8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（二）窃取、泄露调查工作信息，或者泄露检举事项、检举受理情况以及检举人信息的；</w:t>
      </w:r>
    </w:p>
    <w:p w14:paraId="3148BBF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（三）对被调查人或者涉案人员逼供、诱供，或者侮辱、打骂、虐待、体罚或者变相体罚的；</w:t>
      </w:r>
    </w:p>
    <w:p w14:paraId="5FD2C3D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（四）收受被调查人或者涉案人员的财物以及其他利益的；</w:t>
      </w:r>
    </w:p>
    <w:p w14:paraId="0F20665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（五）违反规定处置涉案财物的；</w:t>
      </w:r>
    </w:p>
    <w:p w14:paraId="16F734A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（六）违反规定采取调查措施的；</w:t>
      </w:r>
    </w:p>
    <w:p w14:paraId="014195B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（七）利用职权或者职务上的影响干预调查工作、以案谋私的；</w:t>
      </w:r>
    </w:p>
    <w:p w14:paraId="52B180E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（八）违反规定发生办案安全事故，或者发生安全事故后隐瞒不报、报告失实、处置不当的；</w:t>
      </w:r>
    </w:p>
    <w:p w14:paraId="23FD373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（九）违反回避等程序规定，造成不良影响的；</w:t>
      </w:r>
    </w:p>
    <w:p w14:paraId="7769621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（十）不依法受理和处理公职人员复审、复核的；</w:t>
      </w:r>
    </w:p>
    <w:p w14:paraId="61A139C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（十一）其他滥用职权、玩忽职守、徇私舞弊的行为。</w:t>
      </w:r>
    </w:p>
    <w:p w14:paraId="26F13176">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违反本法规定，构成犯罪的，依法追究刑事责任。</w:t>
      </w:r>
    </w:p>
    <w:p w14:paraId="60DCB43E">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附　　则</w:t>
      </w:r>
    </w:p>
    <w:p w14:paraId="5D356F2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第六十五条　国务院及其相关主管部门根据本法的原则和精神，结合事业单位、国有企业等的实际情况，对事业单位、国有企业等的违法的公职人员处分事宜作出具体规定。</w:t>
      </w:r>
    </w:p>
    <w:p w14:paraId="7A4A9B9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第六十六条　中央军事委员会可以根据本法制定相关具体规定。</w:t>
      </w:r>
    </w:p>
    <w:p w14:paraId="71606C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第六十七条　本法施行前，已结案的案件如果需要复审、复核，适用当时的规定。尚未结案的案件，如果行为发生时的规定不认为是违法的，适用当时的规定；如果行为发生时的规定认为是违法的，依照当时的规定处理，但是如果本法不认为是违法或者根据本法处理较轻的，适用本法。</w:t>
      </w:r>
    </w:p>
    <w:p w14:paraId="0269E38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第六十八条　本法自2020年7月1日起施行。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47EF6086"/>
    <w:rsid w:val="06293905"/>
    <w:rsid w:val="22A04AF7"/>
    <w:rsid w:val="30EF505A"/>
    <w:rsid w:val="47EF6086"/>
    <w:rsid w:val="49816239"/>
    <w:rsid w:val="54D703D1"/>
    <w:rsid w:val="55033331"/>
    <w:rsid w:val="5FBF1411"/>
    <w:rsid w:val="60967C3E"/>
    <w:rsid w:val="68701E42"/>
    <w:rsid w:val="6F8A5583"/>
    <w:rsid w:val="74CD42AD"/>
    <w:rsid w:val="7C897E2D"/>
    <w:rsid w:val="7D871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8808</Words>
  <Characters>8815</Characters>
  <Lines>0</Lines>
  <Paragraphs>0</Paragraphs>
  <TotalTime>9</TotalTime>
  <ScaleCrop>false</ScaleCrop>
  <LinksUpToDate>false</LinksUpToDate>
  <CharactersWithSpaces>8893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2024-05-17T08:04:00Z</dcterms:created>
  <dc:creator>keke</dc:creator>
  <cp:lastModifiedBy>keke</cp:lastModifiedBy>
  <dcterms:modified xsi:type="dcterms:W3CDTF">2024-10-16T04:00:01Z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736E8800A08945BB809087634A75A588_11</vt:lpwstr>
  </property>
</Properties>
</file>