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A819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中共中央办公厅印发《中国共产党组织处理规定（试行）》</w:t>
      </w:r>
    </w:p>
    <w:p w14:paraId="1070855C">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b/>
          <w:bCs/>
          <w:sz w:val="32"/>
          <w:szCs w:val="32"/>
        </w:rPr>
      </w:pPr>
    </w:p>
    <w:p w14:paraId="4B59B374">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（2021年2月23日中共中央政治局常委会会议审议批准2021年3月19日中共中央办公厅发布）</w:t>
      </w:r>
    </w:p>
    <w:p w14:paraId="3CB99F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5D1181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为了落实全面从严治党要求，规范组织处理工作，根据《中国共产党章程》和有关党内法规，制定本规定。</w:t>
      </w:r>
    </w:p>
    <w:p w14:paraId="4CA419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组织处理工作坚持以习近平新时代中国特色社会主义思想为指导，贯彻新时代党的建设总要求和新时代党的组织路线，落实从严管理监</w:t>
      </w:r>
      <w:bookmarkStart w:id="0" w:name="_GoBack"/>
      <w:bookmarkEnd w:id="0"/>
      <w:r>
        <w:rPr>
          <w:rFonts w:hint="eastAsia" w:ascii="仿宋_GB2312" w:hAnsi="仿宋_GB2312" w:eastAsia="仿宋_GB2312" w:cs="仿宋_GB2312"/>
          <w:sz w:val="32"/>
          <w:szCs w:val="32"/>
        </w:rPr>
        <w:t>督要求，严肃处理对党不忠、从政不廉、为官不为、品行不端等问题，督促领导干部不忘初心、牢记使命，始终做到忠诚干净担当。</w:t>
      </w:r>
    </w:p>
    <w:p w14:paraId="33917F5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b/>
          <w:bCs/>
          <w:color w:val="0000FF"/>
          <w:sz w:val="32"/>
          <w:szCs w:val="32"/>
          <w:u w:val="single"/>
        </w:rPr>
      </w:pPr>
      <w:r>
        <w:rPr>
          <w:rFonts w:hint="eastAsia" w:ascii="仿宋_GB2312" w:hAnsi="仿宋_GB2312" w:eastAsia="仿宋_GB2312" w:cs="仿宋_GB2312"/>
          <w:sz w:val="32"/>
          <w:szCs w:val="32"/>
        </w:rPr>
        <w:t>第三条　本规定所称组织处理，是指党组织对违规违纪违法、失职失责失范的</w:t>
      </w:r>
      <w:r>
        <w:rPr>
          <w:rFonts w:hint="eastAsia" w:ascii="仿宋_GB2312" w:hAnsi="仿宋_GB2312" w:eastAsia="仿宋_GB2312" w:cs="仿宋_GB2312"/>
          <w:color w:val="0000FF"/>
          <w:sz w:val="32"/>
          <w:szCs w:val="32"/>
        </w:rPr>
        <w:t>领导干部</w:t>
      </w:r>
      <w:r>
        <w:rPr>
          <w:rFonts w:hint="eastAsia" w:ascii="仿宋_GB2312" w:hAnsi="仿宋_GB2312" w:eastAsia="仿宋_GB2312" w:cs="仿宋_GB2312"/>
          <w:sz w:val="32"/>
          <w:szCs w:val="32"/>
        </w:rPr>
        <w:t>采取的岗位、职务、职级调整措施，</w:t>
      </w:r>
      <w:r>
        <w:rPr>
          <w:rFonts w:hint="eastAsia" w:ascii="仿宋_GB2312" w:hAnsi="仿宋_GB2312" w:eastAsia="仿宋_GB2312" w:cs="仿宋_GB2312"/>
          <w:b/>
          <w:bCs/>
          <w:color w:val="0000FF"/>
          <w:sz w:val="32"/>
          <w:szCs w:val="32"/>
          <w:u w:val="single"/>
        </w:rPr>
        <w:t>包括停职检查、调整职务、责令辞职、免职、降职。</w:t>
      </w:r>
    </w:p>
    <w:p w14:paraId="6A2352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组织处理工作坚持以下原则：</w:t>
      </w:r>
    </w:p>
    <w:p w14:paraId="2D9E12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（一）全面从严治党、从严管理监督干部；</w:t>
      </w:r>
    </w:p>
    <w:p w14:paraId="2B1600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（二）党委（党组）领导、分级负责；</w:t>
      </w:r>
    </w:p>
    <w:p w14:paraId="15DC55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（三）实事求是、依规依纪依法；</w:t>
      </w:r>
    </w:p>
    <w:p w14:paraId="272A109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（四）惩前毖后、治病救人。</w:t>
      </w:r>
    </w:p>
    <w:p w14:paraId="734FCC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w:t>
      </w:r>
      <w:r>
        <w:rPr>
          <w:rFonts w:hint="eastAsia" w:ascii="仿宋_GB2312" w:hAnsi="仿宋_GB2312" w:eastAsia="仿宋_GB2312" w:cs="仿宋_GB2312"/>
          <w:sz w:val="32"/>
          <w:szCs w:val="32"/>
          <w:u w:val="single"/>
        </w:rPr>
        <w:t>本规定适用于各级党的机关、人大机关、行政机关、政协机关、监察机关、审判机关、检察机关以及事业单位、群团组织中担任领导职务的党员干部。</w:t>
      </w:r>
    </w:p>
    <w:p w14:paraId="3CFCB5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u w:val="single"/>
        </w:rPr>
      </w:pPr>
      <w:r>
        <w:rPr>
          <w:rFonts w:hint="eastAsia" w:ascii="仿宋_GB2312" w:hAnsi="仿宋_GB2312" w:eastAsia="仿宋_GB2312" w:cs="仿宋_GB2312"/>
          <w:sz w:val="32"/>
          <w:szCs w:val="32"/>
          <w:u w:val="single"/>
        </w:rPr>
        <w:t>对以上机关、单位中非中共党员领导干部、不担任领导职务的干部，以及国有企业中担任领导职务的人员进行组织处理，参照本规定执行。</w:t>
      </w:r>
    </w:p>
    <w:p w14:paraId="4F3B53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党委（党组）及其组织（人事）部门按照干部管理权限履行组织处理职责。</w:t>
      </w:r>
    </w:p>
    <w:p w14:paraId="63C8ACE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有关机关、单位在执纪执法、日常管理监督等工作中发现领导干部存在需要进行组织处理的情形，应当向党委（党组）报告，或者向组织（人事）部门提出建议。</w:t>
      </w:r>
    </w:p>
    <w:p w14:paraId="3501FD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b w:val="0"/>
          <w:bCs w:val="0"/>
          <w:color w:val="0000FF"/>
          <w:sz w:val="32"/>
          <w:szCs w:val="32"/>
        </w:rPr>
      </w:pPr>
      <w:r>
        <w:rPr>
          <w:rFonts w:hint="eastAsia" w:ascii="仿宋_GB2312" w:hAnsi="仿宋_GB2312" w:eastAsia="仿宋_GB2312" w:cs="仿宋_GB2312"/>
          <w:b w:val="0"/>
          <w:bCs w:val="0"/>
          <w:color w:val="0000FF"/>
          <w:sz w:val="32"/>
          <w:szCs w:val="32"/>
        </w:rPr>
        <w:t>第七条　领导干部在政治表现、履行职责、工作作风、遵守组织制度、道德品行等方面，有苗头性、倾向性或者轻微问题，以批评教育、责令检查、诫勉为主，存在以下情形之一且问题严重的，应当受到组织处理：</w:t>
      </w:r>
    </w:p>
    <w:p w14:paraId="5AE39C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（一）在重大原则问题上不同党中央保持一致，有违背“四个意识”、“四个自信”、“两个维护”错误言行的；</w:t>
      </w:r>
    </w:p>
    <w:p w14:paraId="632346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（二）理想信念动摇，马克思主义信仰缺失，搞封建迷信活动造成不良影响，或者违规参加宗教活动、信奉邪教的；</w:t>
      </w:r>
    </w:p>
    <w:p w14:paraId="131F2C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（三）贯彻落实党的基本理论、基本路线、基本方略和党中央决策部署不力，做选择、打折扣、搞变通，造成不良影响或者严重后果的；</w:t>
      </w:r>
    </w:p>
    <w:p w14:paraId="1B1C66F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（四）面对大是大非问题、重大矛盾冲突、危机困难，不敢斗争、不愿担当，造成不良影响或者严重后果的；</w:t>
      </w:r>
    </w:p>
    <w:p w14:paraId="19882DD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（五）工作不负责任、不正确履职或者疏于管理，出现重大失误错误或者发生重大生产安全事故、群体性事件、公共安全事件等严重事故、事件的；</w:t>
      </w:r>
    </w:p>
    <w:p w14:paraId="4865C7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（六）工作不作为，敷衍塞责、庸懒散拖，长期完不成任务或者严重贻误工作的；</w:t>
      </w:r>
    </w:p>
    <w:p w14:paraId="2CDA52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（七）背弃党的初心使命，群众意识淡薄，对群众反映强烈的问题推诿扯皮，在涉及群众生产、生活等切身利益问题上办事不公、作风不正，甚至损害、侵占群众利益，造成不良影响或者严重后果的；</w:t>
      </w:r>
    </w:p>
    <w:p w14:paraId="17E1F2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（八）形式主义、官僚主义问题突出，脱离实际搞劳民伤财的“形象工程”、“政绩工程”，盲目举债，弄虚作假，造成不良影响或者重大损失的；</w:t>
      </w:r>
    </w:p>
    <w:p w14:paraId="6ACB173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（九）违反民主集中制原则，个人或者少数人决定重大问题，不执行或者擅自改变集体决定，不顾大局闹无原则纠纷、破坏团结，造成不良影响或者严重后果的；</w:t>
      </w:r>
    </w:p>
    <w:p w14:paraId="328E893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（十）在选人用人工作中跑风漏气、说情干预、任人唯亲、突击提拔、跑官要官、拉票贿选、违规用人、用人失察失误，造成不良影响或者严重后果的；</w:t>
      </w:r>
    </w:p>
    <w:p w14:paraId="56CA7D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（十一）搞团团伙伙、拉帮结派、培植个人势力等非组织活动，破坏所在地方或者单位政治生态的；</w:t>
      </w:r>
    </w:p>
    <w:p w14:paraId="74C1BA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（十二）无正当理由拒不服从党组织根据工作需要作出的分配、调动、交流等决定的；</w:t>
      </w:r>
    </w:p>
    <w:p w14:paraId="6A37376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（十三）不执行重大事项请示报告制度产生不良后果，严重违反个人有关事项报告、干部人事档案管理、领导干部出国（境）等管理制度，本人、配偶、子女及其配偶违规经商办企业的；</w:t>
      </w:r>
    </w:p>
    <w:p w14:paraId="592C5A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（十四）诬告陷害、打击报复他人，制造或者散布谣言，阻挠、压制检举控告，造成不良影响或者严重后果的；</w:t>
      </w:r>
    </w:p>
    <w:p w14:paraId="7053F3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（十五）违反中央八项规定精神、廉洁从政有关规定的；</w:t>
      </w:r>
    </w:p>
    <w:p w14:paraId="07D0A58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（十六）违背社会公序良俗，造成不良影响或者严重后果的；</w:t>
      </w:r>
    </w:p>
    <w:p w14:paraId="60CD6B4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（十七）其他应当受到组织处理的情形。</w:t>
      </w:r>
    </w:p>
    <w:p w14:paraId="29FF1DD0">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第八条　组织处理可以单独使用，也可以和党纪政务处分合并使用。</w:t>
      </w:r>
    </w:p>
    <w:p w14:paraId="200513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领导干部在推进改革中因缺乏经验、先行先试出现失误，尚无明确限制的探索性试验中出现失误，为推动发展出现无意过失，后果影响不是特别严重的，以及已经履职尽责，但因不可抗力、难以预见等因素造成损失的，可以不予或者免予组织处理。</w:t>
      </w:r>
    </w:p>
    <w:p w14:paraId="2099273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第十条　组织处理一般按照以下程序进行：</w:t>
      </w:r>
    </w:p>
    <w:p w14:paraId="58D1CC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（一）调查核实。组织（人事）部门对领导干部存在的问题以及所应担负的责任进行调查核实，听取有关方面意见，与领导干部本人谈话听取意见。执纪执法等机关已有认定结果的，可以不再进行调查。</w:t>
      </w:r>
    </w:p>
    <w:p w14:paraId="528533F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（二）提出处理意见。</w:t>
      </w:r>
      <w:r>
        <w:rPr>
          <w:rFonts w:hint="eastAsia" w:ascii="仿宋_GB2312" w:hAnsi="仿宋_GB2312" w:eastAsia="仿宋_GB2312" w:cs="仿宋_GB2312"/>
          <w:b/>
          <w:bCs/>
          <w:sz w:val="32"/>
          <w:szCs w:val="32"/>
        </w:rPr>
        <w:t>组织（人事）部门</w:t>
      </w:r>
      <w:r>
        <w:rPr>
          <w:rFonts w:hint="eastAsia" w:ascii="仿宋_GB2312" w:hAnsi="仿宋_GB2312" w:eastAsia="仿宋_GB2312" w:cs="仿宋_GB2312"/>
          <w:sz w:val="32"/>
          <w:szCs w:val="32"/>
        </w:rPr>
        <w:t>根据调查核实情况或者执纪执法等机关认定结果、有关建议，以及领导干部一贯表现、认错悔错改错等情况，综合考虑主客观因素，</w:t>
      </w:r>
      <w:r>
        <w:rPr>
          <w:rFonts w:hint="eastAsia" w:ascii="仿宋_GB2312" w:hAnsi="仿宋_GB2312" w:eastAsia="仿宋_GB2312" w:cs="仿宋_GB2312"/>
          <w:b/>
          <w:bCs/>
          <w:sz w:val="32"/>
          <w:szCs w:val="32"/>
        </w:rPr>
        <w:t>研究提出组织处理意见报党委（党组）</w:t>
      </w:r>
      <w:r>
        <w:rPr>
          <w:rFonts w:hint="eastAsia" w:ascii="仿宋_GB2312" w:hAnsi="仿宋_GB2312" w:eastAsia="仿宋_GB2312" w:cs="仿宋_GB2312"/>
          <w:sz w:val="32"/>
          <w:szCs w:val="32"/>
        </w:rPr>
        <w:t>。</w:t>
      </w:r>
    </w:p>
    <w:p w14:paraId="33984C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b w:val="0"/>
          <w:bCs w:val="0"/>
          <w:sz w:val="32"/>
          <w:szCs w:val="32"/>
          <w:shd w:val="clear" w:fill="FFFF00"/>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shd w:val="clear" w:fill="FFFF00"/>
        </w:rPr>
        <w:t>三）研究决定。</w:t>
      </w:r>
      <w:r>
        <w:rPr>
          <w:rFonts w:hint="eastAsia" w:ascii="仿宋_GB2312" w:hAnsi="仿宋_GB2312" w:eastAsia="仿宋_GB2312" w:cs="仿宋_GB2312"/>
          <w:b/>
          <w:bCs/>
          <w:sz w:val="32"/>
          <w:szCs w:val="32"/>
          <w:shd w:val="clear" w:fill="FFFF00"/>
        </w:rPr>
        <w:t>党委（党组）召开会议集体研究，作出组织处理决定。</w:t>
      </w:r>
      <w:r>
        <w:rPr>
          <w:rFonts w:hint="eastAsia" w:ascii="仿宋_GB2312" w:hAnsi="仿宋_GB2312" w:eastAsia="仿宋_GB2312" w:cs="仿宋_GB2312"/>
          <w:b w:val="0"/>
          <w:bCs w:val="0"/>
          <w:sz w:val="32"/>
          <w:szCs w:val="32"/>
          <w:shd w:val="clear" w:fill="FFFF00"/>
        </w:rPr>
        <w:t>对双重管理的领导干部，主管方应当就组织处理意见事先征求协管方意见。</w:t>
      </w:r>
    </w:p>
    <w:p w14:paraId="20AD43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sz w:val="32"/>
          <w:szCs w:val="32"/>
        </w:rPr>
        <w:t>（四）宣布实施。组织（人事）部门向受到组织处理的领导干部所在单位和本人书面通知或者宣布组织处理决定，向提出组织处理建议的机关、单位</w:t>
      </w:r>
      <w:r>
        <w:rPr>
          <w:rFonts w:hint="eastAsia" w:ascii="仿宋_GB2312" w:hAnsi="仿宋_GB2312" w:eastAsia="仿宋_GB2312" w:cs="仿宋_GB2312"/>
          <w:b/>
          <w:bCs/>
          <w:sz w:val="32"/>
          <w:szCs w:val="32"/>
        </w:rPr>
        <w:t>通报</w:t>
      </w:r>
      <w:r>
        <w:rPr>
          <w:rFonts w:hint="eastAsia" w:ascii="仿宋_GB2312" w:hAnsi="仿宋_GB2312" w:eastAsia="仿宋_GB2312" w:cs="仿宋_GB2312"/>
          <w:sz w:val="32"/>
          <w:szCs w:val="32"/>
        </w:rPr>
        <w:t>处理情况，</w:t>
      </w:r>
      <w:r>
        <w:rPr>
          <w:rFonts w:hint="eastAsia" w:ascii="仿宋_GB2312" w:hAnsi="仿宋_GB2312" w:eastAsia="仿宋_GB2312" w:cs="仿宋_GB2312"/>
          <w:b/>
          <w:bCs/>
          <w:sz w:val="32"/>
          <w:szCs w:val="32"/>
        </w:rPr>
        <w:t>在1个月内办理受到组织处理的领导干部调整职务、职级、工资以及其他有关待遇的手续。对选举和依法任免的领导干部，按照有关规定履行任免程序。对需要向社会公开的组织处理，按照有关规定予以公开。</w:t>
      </w:r>
    </w:p>
    <w:p w14:paraId="7F1955E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第十一条　</w:t>
      </w:r>
      <w:r>
        <w:rPr>
          <w:rFonts w:hint="eastAsia" w:ascii="仿宋_GB2312" w:hAnsi="仿宋_GB2312" w:eastAsia="仿宋_GB2312" w:cs="仿宋_GB2312"/>
          <w:b/>
          <w:bCs/>
          <w:color w:val="FF0000"/>
          <w:sz w:val="32"/>
          <w:szCs w:val="32"/>
        </w:rPr>
        <w:t>停职检查期限一般不超过6个月。</w:t>
      </w:r>
      <w:r>
        <w:rPr>
          <w:rFonts w:hint="eastAsia" w:ascii="仿宋_GB2312" w:hAnsi="仿宋_GB2312" w:eastAsia="仿宋_GB2312" w:cs="仿宋_GB2312"/>
          <w:color w:val="FF0000"/>
          <w:sz w:val="32"/>
          <w:szCs w:val="32"/>
        </w:rPr>
        <w:t>受到调整职务处理的，1年内不得提拔职务、晋升职级或者进一步使用。受到责令辞职、免职处理的，1年内不得安排领导职务，2年内不得担任高于原职务层次的领导职务或者晋升职级。受到降职处理的，2年内不得提拔职务、晋升职级或者进一步使用。同时受到党纪政务处分和组织处理的，按照影响期长的规定执行。</w:t>
      </w:r>
    </w:p>
    <w:p w14:paraId="2D15C60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FF0000"/>
          <w:sz w:val="32"/>
          <w:szCs w:val="32"/>
        </w:rPr>
      </w:pPr>
      <w:r>
        <w:rPr>
          <w:rFonts w:hint="eastAsia" w:ascii="仿宋_GB2312" w:hAnsi="仿宋_GB2312" w:eastAsia="仿宋_GB2312" w:cs="仿宋_GB2312"/>
          <w:color w:val="FF0000"/>
          <w:sz w:val="32"/>
          <w:szCs w:val="32"/>
        </w:rPr>
        <w:t>领导干部受到组织处理的，当年不得评选各类先进。当年年度考核按照以下规定执行：受到调整职务处理的，不得确定为优秀等次；受到责令辞职、免职、降职处理的，只写评语不确定等次。同时受到党纪政务处分和组织处理的，按照对其年度考核结果影响较重的处理处分确定年度考核等次。</w:t>
      </w:r>
    </w:p>
    <w:p w14:paraId="06CD6D3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对受到责令辞职、免职处理的领导干部，可以根据工作需要以及本人特长，安排适当工作任务。</w:t>
      </w:r>
    </w:p>
    <w:p w14:paraId="2216BEC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领导干部对组织处理决定不服的，可以在收到组织处理决定后，向作出组织处理决定的党委（党组）提出书面申诉。党委（党组）应当在收到申诉的1个月内作出申诉处理决定，以书面形式告知干部本人以及所在单位。领导干部对申诉处理决定不服的，可以向上级组织（人事）部门提出书面申诉。上级组织（人事）部门应当在2个月内予以办理并作出答复，情况复杂的不超过3个月。</w:t>
      </w:r>
    </w:p>
    <w:p w14:paraId="40AD5F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申诉期间，不停止组织处理决定的执行。</w:t>
      </w:r>
    </w:p>
    <w:p w14:paraId="74854A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对领导干部组织处理存在事实认定不清楚、责任界定不准确的，应当重新调查核实。处理不当的，应当及时予以纠正。必要时，上级党委（党组）可以责令作出组织处理决定的党委（党组）予以纠正。</w:t>
      </w:r>
    </w:p>
    <w:p w14:paraId="0AA30541">
      <w:pPr>
        <w:keepNext w:val="0"/>
        <w:keepLines w:val="0"/>
        <w:pageBreakBefore w:val="0"/>
        <w:widowControl w:val="0"/>
        <w:shd w:val="clear" w:fill="E7E6E6" w:themeFill="background2"/>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FF"/>
          <w:sz w:val="32"/>
          <w:szCs w:val="32"/>
        </w:rPr>
        <w:t>第十四条　组织（人事）部门应当将组织处理决定材料和纠正材料归入本人干部人事档案，根据工作需要抄送有关部门。</w:t>
      </w:r>
    </w:p>
    <w:p w14:paraId="30068C8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受到组织处理的领导干部应当认真反省问题，积极整改提高。党组织应当加强对受到组织处理的领导干部日常管理和关心关爱，了解掌握其思想动态和工作状况，有针对性地做好教育引导工作。</w:t>
      </w:r>
    </w:p>
    <w:p w14:paraId="29C9432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领导干部受到组织处理，影响期满，表现好且符合有关条件的，按照干部选拔任用等有关规定使用。</w:t>
      </w:r>
    </w:p>
    <w:p w14:paraId="3540839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中央军事委员会可以根据本规定制定相关规定。</w:t>
      </w:r>
    </w:p>
    <w:p w14:paraId="229B01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本规定由中央组织部负责解释。</w:t>
      </w:r>
    </w:p>
    <w:p w14:paraId="1F75A9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本规定自发布之日起施行。</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A7950">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C3F238">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AC3F238">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1D565CAA"/>
    <w:rsid w:val="001C344A"/>
    <w:rsid w:val="02BA21E0"/>
    <w:rsid w:val="1D565CAA"/>
    <w:rsid w:val="289724F8"/>
    <w:rsid w:val="3116693A"/>
    <w:rsid w:val="31644EEA"/>
    <w:rsid w:val="31F75DB5"/>
    <w:rsid w:val="356B524E"/>
    <w:rsid w:val="3837515E"/>
    <w:rsid w:val="389D4C6E"/>
    <w:rsid w:val="3A407D69"/>
    <w:rsid w:val="459F02A9"/>
    <w:rsid w:val="482C45B3"/>
    <w:rsid w:val="4F806F93"/>
    <w:rsid w:val="518263EA"/>
    <w:rsid w:val="540C3BAA"/>
    <w:rsid w:val="56F835C4"/>
    <w:rsid w:val="578575FE"/>
    <w:rsid w:val="595E5D2A"/>
    <w:rsid w:val="64D52505"/>
    <w:rsid w:val="6719031B"/>
    <w:rsid w:val="73517EF9"/>
    <w:rsid w:val="78B43685"/>
    <w:rsid w:val="7A343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3040</Words>
  <Characters>3048</Characters>
  <Lines>0</Lines>
  <Paragraphs>0</Paragraphs>
  <TotalTime>129</TotalTime>
  <ScaleCrop>false</ScaleCrop>
  <LinksUpToDate>false</LinksUpToDate>
  <CharactersWithSpaces>3067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2024-05-13T10:58:00Z</dcterms:created>
  <dc:creator>keke</dc:creator>
  <cp:lastModifiedBy>茗</cp:lastModifiedBy>
  <cp:lastPrinted>2024-12-25T01:29:00Z</cp:lastPrinted>
  <dcterms:modified xsi:type="dcterms:W3CDTF">2026-01-04T01:44:47Z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DC2EE840CC2E4413B41B1280A5FA5DF9_11</vt:lpwstr>
  </property>
  <property fmtid="{D5CDD505-2E9C-101B-9397-08002B2CF9AE}" pid="4" name="KSOTemplateDocerSaveRecord">
    <vt:lpwstr>eyJoZGlkIjoiNzcyYjVjOWVkYjczMjFjMDkzOTAwZmI5OTlhMjVkNDAiLCJ1c2VySWQiOiIxMDAyMDE5MTE1In0=</vt:lpwstr>
  </property>
</Properties>
</file>