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9BF84E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10" w:afterAutospacing="0" w:line="600" w:lineRule="exact"/>
        <w:ind w:left="0" w:right="0" w:firstLine="0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i w:val="0"/>
          <w:iCs w:val="0"/>
          <w:caps w:val="0"/>
          <w:spacing w:val="8"/>
          <w:sz w:val="44"/>
          <w:szCs w:val="44"/>
          <w:bdr w:val="none" w:color="auto" w:sz="0" w:space="0"/>
          <w:shd w:val="clear" w:fill="FFFFFF"/>
        </w:rPr>
      </w:pPr>
    </w:p>
    <w:p w14:paraId="0DAC9B53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10" w:afterAutospacing="0" w:line="600" w:lineRule="exact"/>
        <w:ind w:left="0" w:right="0" w:firstLine="0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i w:val="0"/>
          <w:iCs w:val="0"/>
          <w:caps w:val="0"/>
          <w:spacing w:val="8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i w:val="0"/>
          <w:iCs w:val="0"/>
          <w:caps w:val="0"/>
          <w:spacing w:val="8"/>
          <w:sz w:val="44"/>
          <w:szCs w:val="44"/>
          <w:bdr w:val="none" w:color="auto" w:sz="0" w:space="0"/>
          <w:shd w:val="clear" w:fill="FFFFFF"/>
        </w:rPr>
        <w:t>领导干部带好头是无声的示范</w:t>
      </w:r>
    </w:p>
    <w:p w14:paraId="29C5435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 w14:paraId="206126A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【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来源：新华时评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】</w:t>
      </w:r>
    </w:p>
    <w:p w14:paraId="0E7E07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领导干部带好头是无声的示范党风廉政建设，关键在领导干部，改进作风必须自上而下、以上率下。在深入贯彻中央八项规定精神学习教育活动中，要坚决防止“上面生病，下面吃药”等形式主义敷衍应对，务必把领导干部这个“关键少数”切实摆进去。 领导干部既是学习教育的组织者、推进者、监督者，更是带头参与者。这个带头，是具体的而不是抽象的、全面的而不是有选择的、一以贯之的而不是虎头蛇尾的。这个带头，意味着既要高度重视，更要躬身入局；既要发文表态，更要行动落实。领导干部真正带头听取意见，带头查找问题，带头开展批评与自我批评，带头进行整改，是确保学习教育出成果、结硕果的重要措施和抓手。 领导干部带头，首先体现在自觉同特权思想和特权现象作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32"/>
          <w:szCs w:val="32"/>
        </w:rPr>
        <w:t>斗争。特权是一种危害极大的腐蚀剂，是最大的不公。领导干部须高度警惕和杜绝侥幸、麻痹、从众、失衡等错误心态，时刻校准人生坐标、守牢思想防线，不仅应“内无妄思，外无妄动”，更要习惯在受监督和约束的环境中工作生活。 领导干部带头，摆正公私关系是题中之义。有的领导干部没有把党和人民交给他的权力当作沉甸甸的责任，而是看作私人财产。对于这种倾向，必须有病就治、常抓常治。领导干部，只有一心为公、事事出于公心，才能有正确的是非观、义利观、权力观、事业观，才能把群众装在心里，才能坦荡做人、谨慎用权，才能给普通党员树立鲜明而正确的立场导向。 领导干部带头，还体现在冲在前、干在先。人不率则不从，身不先则不信。“给我上”和“跟我上”，一字之差，效果却天壤之别。领导干部要以学习教育为契机，检身正己、律心律行，心无旁骛地投入到工作、深入到基层一线、融入到群众当中，以钉钉子精神抓好改革落实，敢抓善管急事难事复杂事，实打实办好为民事，守住兜牢“针尖”般的小事小节。 领导干部有决心，党员就会有信心；领导干部做榜样，群众就会自觉跟上。无声的示范，就是最有力的表率！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D3EB01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0EFB7B">
                          <w:pPr>
                            <w:pStyle w:val="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B0EFB7B">
                    <w:pPr>
                      <w:pStyle w:val="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BA4BA9"/>
    <w:rsid w:val="23BA4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2025-04-16T09:04:00Z</dcterms:created>
  <dc:creator>keke</dc:creator>
  <cp:lastModifiedBy>keke</cp:lastModifiedBy>
  <dcterms:modified xsi:type="dcterms:W3CDTF">2025-04-16T09:10:33Z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1F458645A4F444E2844FE4357D1FE962_11</vt:lpwstr>
  </property>
  <property fmtid="{D5CDD505-2E9C-101B-9397-08002B2CF9AE}" pid="4" name="KSOTemplateDocerSaveRecord">
    <vt:lpwstr>eyJoZGlkIjoiNzcyYjVjOWVkYjczMjFjMDkzOTAwZmI5OTlhMjVkNDAiLCJ1c2VySWQiOiIzNDcwNTkxNDMifQ==</vt:lpwstr>
  </property>
</Properties>
</file>