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ADEC8">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领导干部在社会组织、企业兼职（任职）</w:t>
      </w:r>
    </w:p>
    <w:p w14:paraId="42C2787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政策规定</w:t>
      </w:r>
    </w:p>
    <w:p w14:paraId="63949CD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p>
    <w:p w14:paraId="4C27BB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bookmarkStart w:id="0" w:name="_GoBack"/>
      <w:bookmarkEnd w:id="0"/>
      <w:r>
        <w:rPr>
          <w:rFonts w:hint="eastAsia"/>
          <w:sz w:val="32"/>
          <w:szCs w:val="32"/>
        </w:rPr>
        <w:t>2025-06-19 15:32·闽南网</w:t>
      </w:r>
    </w:p>
    <w:p w14:paraId="48E385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党的二十大报告提出，要加强对干部全方位管理和经常性监督，领导干部兼职监督管理是加强对干部全方位管理和经常性监督的一项重要内容。根据上级下发的领导干部兼职相关制度规定梳理了一些领导干部兼职政策规定，以供大家学习参考。</w:t>
      </w:r>
    </w:p>
    <w:p w14:paraId="5039F5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领导干部在社会组织兼职政策规定</w:t>
      </w:r>
    </w:p>
    <w:p w14:paraId="522CE6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领导干部不得兼任未经民政部门登记注册的社会组织的任何职务；除工作特殊需要外，不得兼任社会团体法定代表人，不得牵头成立新的社会团体或兼任境外社会团体职务。</w:t>
      </w:r>
    </w:p>
    <w:p w14:paraId="525F26D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（一）现职领导干部</w:t>
      </w:r>
    </w:p>
    <w:p w14:paraId="5EB903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1.现职领导干部一般不得兼任社会团体职务（包括领导职务和名誉职务、常务理事、理事等），不得在民办非企业单位兼任职务；确因工作需要在社会组织兼职的，所兼任社会组织的业务必须与本职业务工作相关。</w:t>
      </w:r>
    </w:p>
    <w:p w14:paraId="129C38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2.经批准兼任社会团体职务的，兼职不得超过1个，任期不得超过2届；确因工作需要同时兼任系统性社团的上下级单位或成员单位相关职务的，可适当放宽只兼1职的限制。兼职期间不得领取薪酬、奖金、津贴等报酬，也不得领取各种名目的补贴。</w:t>
      </w:r>
    </w:p>
    <w:p w14:paraId="40DEAD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3.现职国家工作人员不得兼任基金会的领导成员（理事长、副理事长、秘书长）。</w:t>
      </w:r>
    </w:p>
    <w:p w14:paraId="15A7F9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4.非文艺类专业出身的领导干部不得在文艺类群众团体、社会团体兼职。</w:t>
      </w:r>
    </w:p>
    <w:p w14:paraId="514B85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5.领导干部个人职务、工作岗位变动后，因原任职岗位工作需要兼任的社会职务，按规定不符合继续兼任的，须在3个月内主动辞去兼任职务。</w:t>
      </w:r>
    </w:p>
    <w:p w14:paraId="1009222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（二）离（退）休领导干部</w:t>
      </w:r>
    </w:p>
    <w:p w14:paraId="4DE47E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1.确因工作需要在社会团体兼任职务的（包括领导职务和名誉职务、常务理事、理事等），所兼职社会团体的业务必须与本人原工作业务或个人特长相关。</w:t>
      </w:r>
    </w:p>
    <w:p w14:paraId="4DC12E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2.经批准可兼任1个社会团体职务，任期届满拟连任的，必须重新履行有关审批手续，兼职不得超过2届，年龄不得超过70周岁。兼职期间不得领取薪酬、奖金、津贴等报酬，也不得领取各种名目的补贴。</w:t>
      </w:r>
    </w:p>
    <w:p w14:paraId="1AFCAE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领导干部在企业兼职（任职）政策规定</w:t>
      </w:r>
    </w:p>
    <w:p w14:paraId="339AD4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（一）现职领导干部</w:t>
      </w:r>
    </w:p>
    <w:p w14:paraId="5FBAE5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1.现职和不担任现职但未办理退（离）休手续的党政领导干部一般不得在企业兼职（任职），不得经商办企业、从事个体经营活动和有偿中介活动，以及在经营性事业单位等兼职（任职）。</w:t>
      </w:r>
    </w:p>
    <w:p w14:paraId="6609C3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2.按规定经批准到企业任职的，应及时履行免职手续，将行政、工资等关系转入企业，不再保留公务员身份，不再保留党政机关的各种待遇。不得将行政、工资等关系转回党政机关办理退（离）休；在企业办理退（离）休手续后，也不得将行政、工资等关系转回党政机关。</w:t>
      </w:r>
    </w:p>
    <w:p w14:paraId="1D64F2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3.现职国有企业领导人员经审批可在所任职企业出资的企业（包括全资、控股和参股企业）兼职，不得到除出资企业之外的其他企业兼职。</w:t>
      </w:r>
    </w:p>
    <w:p w14:paraId="3BA6E0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4.按规定经批准在企业兼职的领导干部，不得在企业领取薪酬、奖金、津贴等报酬，不得获取股权和其他额外利益。</w:t>
      </w:r>
    </w:p>
    <w:p w14:paraId="496700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（二）退（离）休领导干部（含辞去公职人员）</w:t>
      </w:r>
    </w:p>
    <w:p w14:paraId="5F3140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1.辞去公职或者退（离）休的党政领导干部到企业兼职（任职）必须从严掌握、从严把关，确因工作需要到企业兼职（任职）的，按照干部管理权限严格审批。</w:t>
      </w:r>
    </w:p>
    <w:p w14:paraId="53E885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2.辞去公职或者退（离）休后3年内，不得到本人原任职务管辖的地区和业务范围内的企业兼职（任职），也不得从事原任职务管辖业务相关的营利性活动。</w:t>
      </w:r>
    </w:p>
    <w:p w14:paraId="6881C7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3.辞去公职或者退（离）休后3年内，拟到本人原任职务管辖的地区和业务范围外的企业兼职（任职）的，必须由本人事先向其原所在单位党委（党组）报告，由拟兼职（任职）企业出具兼职（任职）理由说明材料，所在单位党委（党组）按规定审核并按照干部管理权限征得相应的组织（人事）部门同意后，方可兼职（任职）。</w:t>
      </w:r>
    </w:p>
    <w:p w14:paraId="35D13F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4.辞去公职或者退（离）休3年后到企业兼职（任职）的，由本人向其原所在单位党委（党组）报告，由拟兼职（任职）企业出具兼职（任职）理由说明材料，所在单位党委（党组）按规定审批并按照干部管理权限向相应的组织（人事）部门备案。</w:t>
      </w:r>
    </w:p>
    <w:p w14:paraId="244793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5.确因工作需要，党组织根据干部管理权限可选派退出现职或退休党政领导干部到非公企业担任党组织负责人。</w:t>
      </w:r>
    </w:p>
    <w:p w14:paraId="086A67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6.按规定经批准在企业兼职（任职）的领导干部，兼职（任职）不得超过1个，兼职连任不得超过2届，兼职年龄不得超过70周岁。兼职（任职）期间不得在企业领取薪酬、奖金、津贴等报酬，不得获取股权和其他额外利益。</w:t>
      </w:r>
    </w:p>
    <w:p w14:paraId="154341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7.党政领导干部退（离）休后到企业工作的，除经批准受聘为企业外部董事、独立董事、独立监事可按兼职对待外，其他情况一般按任职对待，不再保留党政机关的各种待遇。</w:t>
      </w:r>
    </w:p>
    <w:p w14:paraId="5C1EAF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重点掌握</w:t>
      </w:r>
    </w:p>
    <w:p w14:paraId="208C39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领导干部未经审批不得擅自在社会组织、企业兼任领导职务或其他职务。兼职任期届满符合连任条件的，必须重新履行有关审批手续，未经审批不得连任。</w:t>
      </w:r>
    </w:p>
    <w:p w14:paraId="78EC33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审批程序</w:t>
      </w:r>
    </w:p>
    <w:p w14:paraId="5666EA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1.本人向所在单位党委（党组）提交书面申请</w:t>
      </w:r>
    </w:p>
    <w:p w14:paraId="78D6BA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2.兼职单位提出意见</w:t>
      </w:r>
    </w:p>
    <w:p w14:paraId="2536A16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3.干部本人所在单位党委（党组）审核</w:t>
      </w:r>
    </w:p>
    <w:p w14:paraId="05600E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4.单位党委（党组）按照干部管理权限报上级组织部门审批或备案。审批备案时需提供以下材料：①本人向所在单位党委（党组）提出的申请；②社会团体（企业）出具的邀请函；③社会团体业务主管部门的书面意见；④社会团体（企业）现任领导干部名单一式三份；⑤社会团体（企业）章程复印件一份；⑥社会团体（企业）登记证书副本复印件一份；⑦本人兼职承诺书一份；⑧丽江市党政领导干部兼任社会组织（企业）领导审批表一式四份。</w:t>
      </w:r>
    </w:p>
    <w:p w14:paraId="17A014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rPr>
      </w:pPr>
      <w:r>
        <w:rPr>
          <w:rFonts w:hint="eastAsia"/>
          <w:sz w:val="32"/>
          <w:szCs w:val="32"/>
        </w:rPr>
        <w:t>属于兼职管理范围内的领导干部</w:t>
      </w:r>
    </w:p>
    <w:p w14:paraId="68B5FD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sz w:val="32"/>
          <w:szCs w:val="32"/>
        </w:rPr>
      </w:pPr>
      <w:r>
        <w:rPr>
          <w:rFonts w:hint="eastAsia"/>
          <w:sz w:val="32"/>
          <w:szCs w:val="32"/>
        </w:rPr>
        <w:t>全县公务员（含参公管理人员）；县属国有企业单位及其内设机构和子公司的领导人员，以及未参照公务员法管理的事业单位及其内设机构的领导人员；全县各级各类党政机关退（离）休干部，国有企事业单位退（离）休领导人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3F329E"/>
    <w:rsid w:val="1FA616CA"/>
    <w:rsid w:val="235B27CC"/>
    <w:rsid w:val="322F2868"/>
    <w:rsid w:val="336B0809"/>
    <w:rsid w:val="3A241712"/>
    <w:rsid w:val="643F329E"/>
    <w:rsid w:val="660B02F6"/>
    <w:rsid w:val="6F6D0E8A"/>
    <w:rsid w:val="719C5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2025-12-18T07:10:00Z</dcterms:created>
  <dc:creator>茗</dc:creator>
  <cp:lastModifiedBy>茗</cp:lastModifiedBy>
  <dcterms:modified xsi:type="dcterms:W3CDTF">2025-12-18T07:15:34Z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B2D7461A50824833B1EA45BCE0B15F4A_11</vt:lpwstr>
  </property>
  <property fmtid="{D5CDD505-2E9C-101B-9397-08002B2CF9AE}" pid="4" name="KSOTemplateDocerSaveRecord">
    <vt:lpwstr>eyJoZGlkIjoiNzcyYjVjOWVkYjczMjFjMDkzOTAwZmI5OTlhMjVkNDAiLCJ1c2VySWQiOiIxMDAyMDE5MTE1In0=</vt:lpwstr>
  </property>
</Properties>
</file>