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实验题目：</w:t>
      </w:r>
      <w:r>
        <w:rPr>
          <w:rFonts w:hint="eastAsia"/>
          <w:lang w:val="en-US" w:eastAsia="zh-CN"/>
        </w:rPr>
        <w:t>衍射实验</w:t>
      </w:r>
    </w:p>
    <w:p>
      <w:pPr>
        <w:ind w:left="1205" w:hanging="1205" w:hangingChars="500"/>
        <w:rPr>
          <w:rFonts w:hint="eastAsia"/>
          <w:b/>
        </w:rPr>
      </w:pPr>
      <w:r>
        <w:rPr>
          <w:rFonts w:hint="eastAsia"/>
          <w:b/>
        </w:rPr>
        <w:t>实验目的：</w:t>
      </w:r>
    </w:p>
    <w:p>
      <w:pPr>
        <w:ind w:left="1205" w:hanging="1200" w:hangingChars="5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 对光学实验形成感性的认知，掌握组装、调整衍射实验光路的方法；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使用不同结构衍射屏实现夫琅禾费衍射，观察实验现象，研究不同结构衍射屏的衍射光 强分布特征；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 结合理论计算衍射屏的结构参数，包括单缝的缝宽，双缝中心间距以及小孔的直径。</w:t>
      </w:r>
    </w:p>
    <w:p>
      <w:pPr>
        <w:ind w:left="1205" w:hanging="1205" w:hangingChars="500"/>
        <w:rPr>
          <w:rFonts w:hint="eastAsia"/>
          <w:b/>
        </w:rPr>
      </w:pPr>
      <w:r>
        <w:rPr>
          <w:rFonts w:hint="eastAsia"/>
          <w:b/>
        </w:rPr>
        <w:t>实验原理：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标准的夫琅禾费衍射实验光路如下图所示，其中光源 S 和接收屏 P 分别位于透镜 L1 和 L2 的焦平面上，用于实现光源和接收屏到衍射屏的距离无限远效果。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315335" cy="1625600"/>
            <wp:effectExtent l="0" t="0" r="6985" b="5080"/>
            <wp:docPr id="1" name="图片 1" descr="21UCTZ0BF488TYVCAVG)Q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UCTZ0BF488TYVCAVG)QS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本实验使用 He-Ne 激光器作为光源，利用激光优异的方向性省去准直透</w:t>
      </w:r>
      <w:r>
        <w:rPr>
          <w:rFonts w:hint="eastAsia" w:cs="宋体"/>
          <w:sz w:val="24"/>
          <w:szCs w:val="24"/>
          <w:lang w:val="en-US" w:eastAsia="zh-CN"/>
        </w:rPr>
        <w:t>镜L1；</w:t>
      </w:r>
    </w:p>
    <w:p>
      <w:pPr>
        <w:rPr>
          <w:rFonts w:hint="eastAsia"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同时</w:t>
      </w:r>
      <w:r>
        <w:rPr>
          <w:rFonts w:ascii="宋体" w:hAnsi="宋体" w:eastAsia="宋体" w:cs="宋体"/>
          <w:sz w:val="24"/>
          <w:szCs w:val="24"/>
        </w:rPr>
        <w:t>使观察屏远离狭缝，由于狭缝的宽度远小于缝到屏的距离，省略透镜</w:t>
      </w:r>
      <w:r>
        <w:rPr>
          <w:rFonts w:hint="eastAsia" w:cs="宋体"/>
          <w:sz w:val="24"/>
          <w:szCs w:val="24"/>
          <w:lang w:val="en-US" w:eastAsia="zh-CN"/>
        </w:rPr>
        <w:t>L2</w:t>
      </w:r>
      <w:r>
        <w:rPr>
          <w:rFonts w:ascii="宋体" w:hAnsi="宋体" w:eastAsia="宋体" w:cs="宋体"/>
          <w:sz w:val="24"/>
          <w:szCs w:val="24"/>
        </w:rPr>
        <w:t>简化后的光路 图如图 2 所示</w:t>
      </w:r>
      <w:r>
        <w:rPr>
          <w:rFonts w:hint="eastAsia" w:cs="宋体"/>
          <w:sz w:val="24"/>
          <w:szCs w:val="24"/>
          <w:lang w:eastAsia="zh-CN"/>
        </w:rPr>
        <w:t>；</w:t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drawing>
          <wp:inline distT="0" distB="0" distL="114300" distR="114300">
            <wp:extent cx="3505835" cy="1619885"/>
            <wp:effectExtent l="0" t="0" r="14605" b="10795"/>
            <wp:docPr id="2" name="图片 2" descr="1{@P%5Z%%2SUCC{XFY@43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{@P%5Z%%2SUCC{XFY@43U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i/>
          <w:iCs/>
          <w:sz w:val="24"/>
          <w:szCs w:val="24"/>
        </w:rPr>
      </w:pPr>
    </w:p>
    <w:p>
      <w:pPr>
        <w:rPr>
          <w:rFonts w:hint="eastAsia" w:cs="宋体"/>
          <w:i/>
          <w:iCs/>
          <w:sz w:val="24"/>
          <w:szCs w:val="24"/>
          <w:lang w:eastAsia="zh-CN"/>
        </w:rPr>
      </w:pPr>
      <w:r>
        <w:rPr>
          <w:rFonts w:ascii="宋体" w:hAnsi="宋体" w:eastAsia="宋体" w:cs="宋体"/>
          <w:i/>
          <w:iCs/>
          <w:sz w:val="24"/>
          <w:szCs w:val="24"/>
        </w:rPr>
        <w:t>单缝夫琅禾费衍射的光强分布</w:t>
      </w:r>
      <w:r>
        <w:rPr>
          <w:rFonts w:hint="eastAsia" w:cs="宋体"/>
          <w:i/>
          <w:iCs/>
          <w:sz w:val="24"/>
          <w:szCs w:val="24"/>
          <w:lang w:eastAsia="zh-CN"/>
        </w:rPr>
        <w:t>：</w:t>
      </w:r>
    </w:p>
    <w:p>
      <w:pPr>
        <w:rPr>
          <w:rFonts w:hint="eastAsia" w:cs="宋体"/>
          <w:i/>
          <w:iCs/>
          <w:sz w:val="24"/>
          <w:szCs w:val="24"/>
          <w:lang w:eastAsia="zh-CN"/>
        </w:rPr>
      </w:pPr>
    </w:p>
    <w:p>
      <w:pPr>
        <w:rPr>
          <w:rFonts w:hint="eastAsia" w:cs="宋体"/>
          <w:i/>
          <w:iCs/>
          <w:sz w:val="24"/>
          <w:szCs w:val="24"/>
          <w:lang w:eastAsia="zh-CN"/>
        </w:rPr>
      </w:pPr>
      <w:r>
        <w:rPr>
          <w:rFonts w:hint="eastAsia" w:cs="宋体"/>
          <w:i/>
          <w:iCs/>
          <w:sz w:val="24"/>
          <w:szCs w:val="24"/>
          <w:lang w:eastAsia="zh-CN"/>
        </w:rPr>
        <w:drawing>
          <wp:inline distT="0" distB="0" distL="114300" distR="114300">
            <wp:extent cx="5022215" cy="3972560"/>
            <wp:effectExtent l="0" t="0" r="6985" b="5080"/>
            <wp:docPr id="3" name="图片 3" descr="I8%5RISL{(HE691ONDMJ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8%5RISL{(HE691ONDMJ2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i/>
          <w:iCs/>
          <w:sz w:val="24"/>
          <w:szCs w:val="24"/>
          <w:lang w:eastAsia="zh-CN"/>
        </w:rPr>
      </w:pPr>
      <w:r>
        <w:rPr>
          <w:rFonts w:hint="eastAsia" w:cs="宋体"/>
          <w:i/>
          <w:iCs/>
          <w:sz w:val="24"/>
          <w:szCs w:val="24"/>
          <w:lang w:val="en-US" w:eastAsia="zh-CN"/>
        </w:rPr>
        <w:t>双</w:t>
      </w:r>
      <w:r>
        <w:rPr>
          <w:rFonts w:ascii="宋体" w:hAnsi="宋体" w:eastAsia="宋体" w:cs="宋体"/>
          <w:i/>
          <w:iCs/>
          <w:sz w:val="24"/>
          <w:szCs w:val="24"/>
        </w:rPr>
        <w:t>缝夫琅禾费衍射的光强分布</w:t>
      </w:r>
      <w:r>
        <w:rPr>
          <w:rFonts w:hint="eastAsia" w:cs="宋体"/>
          <w:i/>
          <w:iCs/>
          <w:sz w:val="24"/>
          <w:szCs w:val="24"/>
          <w:lang w:eastAsia="zh-CN"/>
        </w:rPr>
        <w:t>：</w:t>
      </w:r>
    </w:p>
    <w:p>
      <w:pPr>
        <w:rPr>
          <w:rFonts w:hint="eastAsia" w:cs="宋体"/>
          <w:i/>
          <w:iCs/>
          <w:sz w:val="24"/>
          <w:szCs w:val="24"/>
          <w:lang w:eastAsia="zh-CN"/>
        </w:rPr>
      </w:pPr>
      <w:r>
        <w:rPr>
          <w:rFonts w:hint="eastAsia" w:cs="宋体"/>
          <w:i/>
          <w:iCs/>
          <w:sz w:val="24"/>
          <w:szCs w:val="24"/>
          <w:lang w:eastAsia="zh-CN"/>
        </w:rPr>
        <w:drawing>
          <wp:inline distT="0" distB="0" distL="114300" distR="114300">
            <wp:extent cx="4607560" cy="3108325"/>
            <wp:effectExtent l="0" t="0" r="10160" b="635"/>
            <wp:docPr id="4" name="图片 4" descr="`[PA37`F13BFK(HRXYSJH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[PA37`F13BFK(HRXYSJHP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i/>
          <w:iCs/>
          <w:sz w:val="24"/>
          <w:szCs w:val="24"/>
          <w:lang w:eastAsia="zh-CN"/>
        </w:rPr>
      </w:pPr>
    </w:p>
    <w:p>
      <w:pPr>
        <w:rPr>
          <w:rFonts w:hint="eastAsia" w:cs="宋体"/>
          <w:i/>
          <w:iCs/>
          <w:sz w:val="24"/>
          <w:szCs w:val="24"/>
          <w:lang w:eastAsia="zh-CN"/>
        </w:rPr>
      </w:pPr>
      <w:r>
        <w:rPr>
          <w:rFonts w:hint="eastAsia" w:cs="宋体"/>
          <w:i/>
          <w:iCs/>
          <w:sz w:val="24"/>
          <w:szCs w:val="24"/>
          <w:lang w:eastAsia="zh-CN"/>
        </w:rPr>
        <w:drawing>
          <wp:inline distT="0" distB="0" distL="114300" distR="114300">
            <wp:extent cx="5004435" cy="884555"/>
            <wp:effectExtent l="0" t="0" r="9525" b="14605"/>
            <wp:docPr id="5" name="图片 5" descr="TC8EGR@($W%N($1SQF_D_%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C8EGR@($W%N($1SQF_D_%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</w:rPr>
        <w:t>实验仪器：</w:t>
      </w:r>
      <w:r>
        <w:rPr>
          <w:rFonts w:ascii="宋体" w:hAnsi="宋体" w:eastAsia="宋体" w:cs="宋体"/>
          <w:sz w:val="24"/>
          <w:szCs w:val="24"/>
        </w:rPr>
        <w:t>光学导轨及附件，He-Ne 激光器（632.8 nm）及电源，衰减片，衍射元件（单缝，双缝，圆孔等），CCD，一维平移台，显示屏，支架等。</w:t>
      </w:r>
    </w:p>
    <w:p>
      <w:pPr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现象观察：</w:t>
      </w:r>
    </w:p>
    <w:p>
      <w:pPr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单缝：中心条纹最亮，两侧亮条纹光强递减，单缝越宽，条纹越密集。</w:t>
      </w:r>
    </w:p>
    <w:p>
      <w:pPr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双缝：亮暗条纹呈周期性变化，交替分布，双缝越宽，条纹越密集。</w:t>
      </w:r>
    </w:p>
    <w:p>
      <w:pPr>
        <w:rPr>
          <w:rFonts w:hint="default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圆孔：有中央大亮斑，四周亮暗条纹发散交替分布。圆孔的尺寸越大，中心亮斑越小。</w:t>
      </w:r>
    </w:p>
    <w:p>
      <w:pPr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数据处理和分析：</w:t>
      </w:r>
    </w:p>
    <w:p>
      <w:pPr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单/双缝距离显示屏距离：L=(40.00-2)cm=38.00cm</w:t>
      </w:r>
    </w:p>
    <w:p>
      <w:pPr>
        <w:rPr>
          <w:rFonts w:hint="default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1.单缝实验原始数据(位置坐标）：</w:t>
      </w:r>
    </w:p>
    <w:tbl>
      <w:tblPr>
        <w:tblStyle w:val="5"/>
        <w:tblW w:w="680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972"/>
        <w:gridCol w:w="972"/>
        <w:gridCol w:w="9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单缝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0.560 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9.285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13.738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4.052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6.541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11.688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14.138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16.651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5.418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6.669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7.815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8.946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11.38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12.628</w:t>
            </w:r>
          </w:p>
        </w:tc>
      </w:tr>
    </w:tbl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0.05:</w:t>
      </w:r>
    </w:p>
    <w:p>
      <w:pPr>
        <w:rPr>
          <w:rFonts w:hint="default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</w:p>
    <w:p>
      <w:pPr>
        <w:rPr>
          <w:rFonts w:hint="default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="宋体"/>
              <w:sz w:val="24"/>
              <w:szCs w:val="24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="宋体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宋体"/>
                  <w:b w:val="0"/>
                  <w:bCs w:val="0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宋体"/>
                  <w:b w:val="0"/>
                  <w:bCs w:val="0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宋体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宋体"/>
                  <w:b w:val="0"/>
                  <w:bCs w:val="0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sz w:val="24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="宋体"/>
                  <w:b w:val="0"/>
                  <w:bCs w:val="0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宋体"/>
                  <w:b w:val="0"/>
                  <w:bCs w:val="0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宋体"/>
                  <w:sz w:val="24"/>
                  <w:szCs w:val="24"/>
                  <w:lang w:val="en-US" w:eastAsia="zh-CN" w:bidi="ar-SA"/>
                </w:rPr>
                <m:t>中</m:t>
              </m:r>
              <m:ctrlPr>
                <w:rPr>
                  <w:rFonts w:hint="default" w:ascii="Cambria Math" w:hAnsi="Cambria Math" w:cs="宋体"/>
                  <w:b w:val="0"/>
                  <w:bCs w:val="0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tbl>
      <w:tblPr>
        <w:tblStyle w:val="5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972"/>
        <w:gridCol w:w="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x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4.449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9.285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5.048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2.434</w:t>
            </w:r>
          </w:p>
        </w:tc>
      </w:tr>
    </w:tbl>
    <w:p>
      <w:pPr>
        <w:rPr>
          <w:rFonts w:hint="default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</w:p>
    <w:p>
      <w:pPr>
        <w:rPr>
          <w:rFonts w:hint="default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 xml:space="preserve">由 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k</m:t>
            </m:r>
            <m:r>
              <m:rPr/>
              <w:rPr>
                <w:rFonts w:hint="default" w:ascii="Cambria Math" w:hAnsi="Cambria Math" w:eastAsia="微软雅黑" w:cs="微软雅黑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宋体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eastAsia" w:ascii="Cambria Math" w:hAnsi="Cambria Math" w:cs="宋体"/>
                <w:b w:val="0"/>
                <w:bCs w:val="0"/>
                <w:i w:val="0"/>
                <w:sz w:val="24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cs="宋体"/>
                    <w:b w:val="0"/>
                    <w:bCs w:val="0"/>
                    <w:i w:val="0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eastAsia" w:ascii="Cambria Math" w:hAnsi="Cambria Math" w:cs="宋体"/>
                    <w:b w:val="0"/>
                    <w:bCs w:val="0"/>
                    <w:i w:val="0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cs="宋体"/>
                    <w:b w:val="0"/>
                    <w:bCs w:val="0"/>
                    <w:i w:val="0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cs="宋体"/>
                <w:b w:val="0"/>
                <w:bCs w:val="0"/>
                <w:i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cs="宋体"/>
                <w:b w:val="0"/>
                <w:bCs w:val="0"/>
                <w:i w:val="0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 xml:space="preserve"> 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 xml:space="preserve"> 得：</w:t>
      </w: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a=k</m:t>
        </m:r>
        <m:r>
          <m:rPr/>
          <w:rPr>
            <w:rFonts w:hint="default" w:ascii="Cambria Math" w:hAnsi="Cambria Math" w:eastAsia="微软雅黑" w:cs="微软雅黑"/>
            <w:sz w:val="24"/>
            <w:szCs w:val="24"/>
            <w:lang w:val="en-US" w:eastAsia="zh-CN" w:bidi="ar-SA"/>
          </w:rPr>
          <m:t>λ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L/</m:t>
        </m:r>
        <m:sSub>
          <m:sSubPr>
            <m:ctrlPr>
              <w:rPr>
                <w:rFonts w:hint="default" w:ascii="Cambria Math" w:hAnsi="Cambria Math" w:cs="宋体"/>
                <w:b w:val="0"/>
                <w:bCs w:val="0"/>
                <w:i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宋体"/>
                <w:b w:val="0"/>
                <w:bCs w:val="0"/>
                <w:i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宋体"/>
                <w:b w:val="0"/>
                <w:bCs w:val="0"/>
                <w:i w:val="0"/>
                <w:sz w:val="24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计算得：</w:t>
      </w:r>
    </w:p>
    <w:tbl>
      <w:tblPr>
        <w:tblStyle w:val="5"/>
        <w:tblW w:w="855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1426"/>
        <w:gridCol w:w="1426"/>
        <w:gridCol w:w="1426"/>
        <w:gridCol w:w="142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0.055120688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0.054049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0.054000449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0.096301161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0.095270998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0.093967956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0.092914992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0.095460103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0.20447619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0.211211243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0.212611848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0.195181818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0.19758751</w:t>
            </w:r>
          </w:p>
        </w:tc>
      </w:tr>
    </w:tbl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不确定度计算：</w:t>
      </w:r>
    </w:p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0.05mm：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m:oMath>
        <m:acc>
          <m:accPr>
            <m:chr m:val="̅"/>
            <m:ctrlPr>
              <w:rPr>
                <w:rFonts w:ascii="Cambria Math" w:hAnsi="Cambria Math" w:cs="宋体"/>
                <w:bCs w:val="0"/>
                <w:sz w:val="24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cs="宋体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宋体"/>
                <w:bCs w:val="0"/>
                <w:sz w:val="24"/>
                <w:szCs w:val="24"/>
                <w:lang w:val="en-US" w:bidi="ar-SA"/>
              </w:rPr>
            </m:ctrlPr>
          </m:e>
        </m:acc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xi/3=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0.0544mm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=0.00063</m:t>
        </m:r>
      </m:oMath>
      <w:r>
        <w:rPr>
          <w:rFonts w:hint="eastAsia" w:hAnsi="Cambria Math" w:cs="宋体"/>
          <w:b w:val="0"/>
          <w:i w:val="0"/>
          <w:sz w:val="24"/>
          <w:szCs w:val="24"/>
          <w:lang w:val="en-US" w:eastAsia="zh-CN" w:bidi="ar-SA"/>
        </w:rPr>
        <w:t>mm</w:t>
      </w:r>
    </w:p>
    <w:p>
      <w:pP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不确定度：U=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=</w:t>
      </w: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0.00037mm（P=0.95）</w:t>
      </w:r>
    </w:p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误差</w:t>
      </w: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bidi="ar-SA"/>
          </w:rPr>
          <m:t>ϑ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=|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d−</m:t>
                </m:r>
                <m:acc>
                  <m:accPr>
                    <m:chr m:val="̅"/>
                    <m:ctrlPr>
                      <w:rPr>
                        <w:rFonts w:ascii="Cambria Math" w:hAnsi="Cambria Math" w:cs="宋体"/>
                        <w:b w:val="0"/>
                        <w:bCs w:val="0"/>
                        <w:sz w:val="24"/>
                        <w:szCs w:val="24"/>
                        <w:lang w:val="en-US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宋体"/>
                        <w:b w:val="0"/>
                        <w:bCs w:val="0"/>
                        <w:sz w:val="24"/>
                        <w:szCs w:val="24"/>
                        <w:lang w:val="en-US" w:bidi="ar-SA"/>
                      </w:rPr>
                    </m:ctrlPr>
                  </m:e>
                </m:acc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|∗100%=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 w:bidi="ar-SA"/>
        </w:rPr>
        <w:t>8.8</w:t>
      </w: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%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故d=</w:t>
      </w: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0.0544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±</m:t>
        </m:r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0.0004mm</w:t>
      </w:r>
    </w:p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0.1mm：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m:oMath>
        <m:acc>
          <m:accPr>
            <m:chr m:val="̅"/>
            <m:ctrlPr>
              <w:rPr>
                <w:rFonts w:ascii="Cambria Math" w:hAnsi="Cambria Math" w:cs="宋体"/>
                <w:bCs w:val="0"/>
                <w:sz w:val="24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cs="宋体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宋体"/>
                <w:bCs w:val="0"/>
                <w:sz w:val="24"/>
                <w:szCs w:val="24"/>
                <w:lang w:val="en-US" w:bidi="ar-SA"/>
              </w:rPr>
            </m:ctrlPr>
          </m:e>
        </m:acc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xi/5=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0.0958mm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=0.00</m:t>
        </m:r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134mm</w:t>
      </w:r>
    </w:p>
    <w:p>
      <w:pP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不确定度：U=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=</w:t>
      </w: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0.00060（P=0.95）</w:t>
      </w:r>
    </w:p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误差</w:t>
      </w: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bidi="ar-SA"/>
          </w:rPr>
          <m:t>ϑ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=|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d−</m:t>
                </m:r>
                <m:acc>
                  <m:accPr>
                    <m:chr m:val="̅"/>
                    <m:ctrlPr>
                      <w:rPr>
                        <w:rFonts w:ascii="Cambria Math" w:hAnsi="Cambria Math" w:cs="宋体"/>
                        <w:b w:val="0"/>
                        <w:bCs w:val="0"/>
                        <w:sz w:val="24"/>
                        <w:szCs w:val="24"/>
                        <w:lang w:val="en-US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宋体"/>
                        <w:b w:val="0"/>
                        <w:bCs w:val="0"/>
                        <w:sz w:val="24"/>
                        <w:szCs w:val="24"/>
                        <w:lang w:val="en-US" w:bidi="ar-SA"/>
                      </w:rPr>
                    </m:ctrlPr>
                  </m:e>
                </m:acc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|∗100%=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 w:bidi="ar-SA"/>
        </w:rPr>
        <w:t>4.2</w:t>
      </w: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%</w:t>
      </w:r>
    </w:p>
    <w:p>
      <w:pPr>
        <w:rPr>
          <w:rFonts w:hint="default" w:hAnsi="Cambria Math" w:eastAsia="宋体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故d=</w:t>
      </w: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0.0958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±</m:t>
        </m:r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0.0006mm</w:t>
      </w:r>
    </w:p>
    <w:p>
      <w:pPr>
        <w:rPr>
          <w:rFonts w:hint="default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</w:p>
    <w:p>
      <w:pP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0.2mm：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m:oMath>
        <m:acc>
          <m:accPr>
            <m:chr m:val="̅"/>
            <m:ctrlPr>
              <w:rPr>
                <w:rFonts w:ascii="Cambria Math" w:hAnsi="Cambria Math" w:cs="宋体"/>
                <w:bCs w:val="0"/>
                <w:sz w:val="24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 w:cs="宋体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宋体"/>
                <w:bCs w:val="0"/>
                <w:sz w:val="24"/>
                <w:szCs w:val="24"/>
                <w:lang w:val="en-US" w:bidi="ar-SA"/>
              </w:rPr>
            </m:ctrlPr>
          </m:e>
        </m:acc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xi/5=</m:t>
            </m:r>
            <m:ctrlPr>
              <w:rPr>
                <w:rFonts w:ascii="Cambria Math" w:hAnsi="Cambria Math" w:cs="宋体"/>
                <w:bCs w:val="0"/>
                <w:i/>
                <w:sz w:val="24"/>
                <w:szCs w:val="24"/>
                <w:lang w:val="en-US" w:bidi="ar-SA"/>
              </w:rPr>
            </m:ctrlPr>
          </m:e>
        </m:nary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0.2042mm</w:t>
      </w:r>
    </w:p>
    <w:p>
      <w:pPr>
        <w:rPr>
          <w:rFonts w:hint="default" w:hAnsi="Cambria Math" w:cs="宋体"/>
          <w:b w:val="0"/>
          <w:i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=0.0</m:t>
        </m:r>
      </m:oMath>
      <w:r>
        <w:rPr>
          <w:rFonts w:hint="eastAsia" w:hAnsi="Cambria Math" w:cs="宋体"/>
          <w:b w:val="0"/>
          <w:i w:val="0"/>
          <w:sz w:val="24"/>
          <w:szCs w:val="24"/>
          <w:lang w:val="en-US" w:eastAsia="zh-CN" w:bidi="ar-SA"/>
        </w:rPr>
        <w:t>0783mm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不确定度：U=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=</w:t>
      </w: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0.00350mm（P=0.95）</w:t>
      </w:r>
    </w:p>
    <w:p>
      <w:pPr>
        <w:rPr>
          <w:rFonts w:hint="default" w:hAnsi="Cambria Math" w:cs="宋体"/>
          <w:b w:val="0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误差</w:t>
      </w: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bidi="ar-SA"/>
          </w:rPr>
          <m:t>ϑ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=|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d−</m:t>
                </m:r>
                <m:acc>
                  <m:accPr>
                    <m:chr m:val="̅"/>
                    <m:ctrlPr>
                      <w:rPr>
                        <w:rFonts w:ascii="Cambria Math" w:hAnsi="Cambria Math" w:cs="宋体"/>
                        <w:b w:val="0"/>
                        <w:bCs w:val="0"/>
                        <w:sz w:val="24"/>
                        <w:szCs w:val="24"/>
                        <w:lang w:val="en-US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="宋体"/>
                        <w:b w:val="0"/>
                        <w:bCs w:val="0"/>
                        <w:sz w:val="24"/>
                        <w:szCs w:val="24"/>
                        <w:lang w:val="en-US" w:bidi="ar-SA"/>
                      </w:rPr>
                    </m:ctrlPr>
                  </m:e>
                </m:acc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|∗100%=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 w:bidi="ar-SA"/>
        </w:rPr>
        <w:t>2.1</w:t>
      </w: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%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故d=</w:t>
      </w:r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0.2042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±</m:t>
        </m:r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 w:bidi="ar-SA"/>
        </w:rPr>
        <w:t>0.0035mm</w:t>
      </w:r>
    </w:p>
    <w:p>
      <w:pPr>
        <w:rPr>
          <w:rFonts w:hint="default" w:hAnsi="Cambria Math" w:cs="宋体"/>
          <w:bCs w:val="0"/>
          <w:i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双缝实验原始数据(位置坐标）：</w:t>
      </w:r>
    </w:p>
    <w:tbl>
      <w:tblPr>
        <w:tblStyle w:val="5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972"/>
        <w:gridCol w:w="9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双缝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  <w:r>
              <w:rPr>
                <w:rFonts w:hint="eastAsia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7.947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10.845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10.161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8.154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8.710 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9.258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10.357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10.922</w:t>
            </w:r>
          </w:p>
        </w:tc>
      </w:tr>
    </w:tbl>
    <w:p>
      <w:pPr>
        <w:numPr>
          <w:ilvl w:val="0"/>
          <w:numId w:val="0"/>
        </w:numPr>
        <w:rPr>
          <w:rFonts w:hint="default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Ansi="Cambria Math"/>
          <w:i w:val="0"/>
          <w:sz w:val="21"/>
          <w:szCs w:val="21"/>
        </w:rPr>
      </w:pPr>
      <w:r>
        <w:rPr>
          <w:rFonts w:hint="eastAsia" w:ascii="CambriaMath" w:hAnsi="CambriaMath"/>
          <w:sz w:val="21"/>
          <w:szCs w:val="21"/>
        </w:rPr>
        <w:t>由公式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x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x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den>
        </m:f>
        <m:r>
          <m:rPr/>
          <w:rPr>
            <w:rFonts w:ascii="Cambria Math" w:hAnsi="Cambria Math"/>
            <w:sz w:val="21"/>
            <w:szCs w:val="21"/>
          </w:rPr>
          <m:t>λ(k−1)</m:t>
        </m:r>
      </m:oMath>
      <w:r>
        <w:rPr>
          <w:rFonts w:hint="eastAsia" w:ascii="CambriaMath" w:hAnsi="CambriaMath"/>
          <w:sz w:val="21"/>
          <w:szCs w:val="21"/>
        </w:rPr>
        <w:t>，</w:t>
      </w:r>
      <w:r>
        <w:rPr>
          <w:rFonts w:hint="eastAsia" w:ascii="CambriaMath" w:hAnsi="CambriaMath"/>
          <w:sz w:val="21"/>
          <w:szCs w:val="21"/>
          <w:lang w:val="en-US" w:eastAsia="zh-CN"/>
        </w:rPr>
        <w:t>可知</w:t>
      </w:r>
      <w:r>
        <w:rPr>
          <w:rFonts w:hint="eastAsia" w:ascii="CambriaMath" w:hAnsi="CambriaMath"/>
          <w:sz w:val="21"/>
          <w:szCs w:val="21"/>
        </w:rPr>
        <w:t>k与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x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 w:val="21"/>
                <w:szCs w:val="21"/>
              </w:rPr>
              <m:t>k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</m:oMath>
      <w:r>
        <w:rPr>
          <w:rFonts w:hint="eastAsia" w:ascii="CambriaMath" w:hAnsi="CambriaMath"/>
          <w:sz w:val="21"/>
          <w:szCs w:val="21"/>
        </w:rPr>
        <w:t>成</w:t>
      </w:r>
      <w:r>
        <w:rPr>
          <w:rFonts w:hint="eastAsia" w:ascii="CambriaMath" w:hAnsi="CambriaMath"/>
          <w:sz w:val="21"/>
          <w:szCs w:val="21"/>
          <w:lang w:val="en-US" w:eastAsia="zh-CN"/>
        </w:rPr>
        <w:t>一次函数关系</w:t>
      </w:r>
      <w:r>
        <w:rPr>
          <w:rFonts w:hint="eastAsia" w:ascii="CambriaMath" w:hAnsi="CambriaMath"/>
          <w:sz w:val="21"/>
          <w:szCs w:val="21"/>
        </w:rPr>
        <w:t>，比例</w:t>
      </w:r>
      <w:r>
        <w:rPr>
          <w:rFonts w:hint="eastAsia" w:ascii="CambriaMath" w:hAnsi="CambriaMath"/>
          <w:sz w:val="21"/>
          <w:szCs w:val="21"/>
          <w:lang w:val="en-US" w:eastAsia="zh-CN"/>
        </w:rPr>
        <w:t>系数</w:t>
      </w:r>
      <w:r>
        <w:rPr>
          <w:rFonts w:hint="eastAsia" w:ascii="CambriaMath" w:hAnsi="CambriaMath"/>
          <w:sz w:val="21"/>
          <w:szCs w:val="21"/>
        </w:rPr>
        <w:t>为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d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den>
        </m:f>
        <m:r>
          <m:rPr/>
          <w:rPr>
            <w:rFonts w:ascii="Cambria Math" w:hAnsi="Cambria Math"/>
            <w:sz w:val="21"/>
            <w:szCs w:val="21"/>
          </w:rPr>
          <m:t>λ</m:t>
        </m:r>
      </m:oMath>
    </w:p>
    <w:p>
      <w:pPr>
        <w:numPr>
          <w:ilvl w:val="0"/>
          <w:numId w:val="0"/>
        </w:numPr>
        <w:rPr>
          <w:rFonts w:hint="default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>0.25mm：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5985" cy="1987550"/>
            <wp:effectExtent l="4445" t="4445" r="19050" b="19685"/>
            <wp:docPr id="8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得d1=0.2433mm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bidi="ar-SA"/>
          </w:rPr>
          <m:t>ϑ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=|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d1−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sz w:val="24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|∗100%=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 w:bidi="ar-SA"/>
        </w:rPr>
        <w:t>2.68%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0.3mm：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85820" cy="1981200"/>
            <wp:effectExtent l="4445" t="4445" r="8255" b="1079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d2=0.2913mm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bidi="ar-SA"/>
          </w:rPr>
          <m:t>ϑ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=|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d2−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sz w:val="24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|∗100%=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 w:bidi="ar-SA"/>
        </w:rPr>
        <w:t>2.9%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0.45mm：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442970" cy="2026920"/>
            <wp:effectExtent l="4445" t="4445" r="12065" b="1079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d3=0.4352mm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bidi="ar-SA"/>
          </w:rPr>
          <m:t>ϑ</m:t>
        </m:r>
      </m:oMath>
      <w:r>
        <w:rPr>
          <w:rFonts w:hint="eastAsia" w:hAnsi="Cambria Math" w:cs="宋体"/>
          <w:b w:val="0"/>
          <w:bCs w:val="0"/>
          <w:i w:val="0"/>
          <w:sz w:val="24"/>
          <w:szCs w:val="24"/>
          <w:lang w:val="en-US" w:eastAsia="zh-CN" w:bidi="ar-SA"/>
        </w:rPr>
        <w:t>=|</w:t>
      </w:r>
      <m:oMath>
        <m:f>
          <m:fP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sz w:val="24"/>
                    <w:szCs w:val="24"/>
                    <w:lang w:val="en-US" w:eastAsia="zh-CN" w:bidi="ar-SA"/>
                  </w:rPr>
                  <m:t>d3−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sz w:val="24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ascii="Cambria Math" w:hAnsi="Cambria Math" w:cs="宋体"/>
                    <w:b w:val="0"/>
                    <w:bCs w:val="0"/>
                    <w:sz w:val="24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="宋体"/>
                <w:b w:val="0"/>
                <w:bCs w:val="0"/>
                <w:i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 w:bidi="ar-SA"/>
          </w:rPr>
          <m:t>|∗100%=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 w:bidi="ar-SA"/>
        </w:rPr>
        <w:t>3.29%</w:t>
      </w:r>
    </w:p>
    <w:p>
      <w:pPr>
        <w:pStyle w:val="4"/>
        <w:spacing w:before="0" w:beforeAutospacing="0" w:after="0" w:afterAutospacing="0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思考题：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有中央大亮斑，四周亮暗条纹发散交替分布。圆孔的尺寸越大，中心亮斑越小。</w:t>
      </w:r>
    </w:p>
    <w:p>
      <w:r>
        <w:rPr>
          <w:rFonts w:hint="eastAsia"/>
          <w:lang w:val="en-US" w:eastAsia="zh-CN"/>
        </w:rPr>
        <w:t>2.</w:t>
      </w:r>
      <w:r>
        <w:t>中央亮纹白色，其它各级彩色条纹逐次重叠展开。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3</w:t>
      </w:r>
      <w:r>
        <w:t>.屏幕上的像素排列总是规律的，呈现周期性的。这种排列使得屏幕形成了类似衍射光栅的结构，所以打上去的光就会发生衍射。</w:t>
      </w:r>
      <w:r>
        <w:rPr>
          <w:rFonts w:hint="eastAsia"/>
          <w:lang w:val="en-US" w:eastAsia="zh-CN"/>
        </w:rPr>
        <w:t>如果光为白光，就会出现彩色条纹，即图中现象。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Math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u w:val="thick"/>
      </w:rPr>
    </w:pPr>
    <w:r>
      <w:rPr>
        <w:rFonts w:hint="eastAsia"/>
        <w:u w:val="thick"/>
      </w:rPr>
      <w:t xml:space="preserve">                                                                                                           </w:t>
    </w:r>
  </w:p>
  <w:p>
    <w:pPr>
      <w:pStyle w:val="2"/>
      <w:jc w:val="both"/>
      <w:rPr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4"/>
      </w:pBdr>
      <w:ind w:firstLine="3242" w:firstLineChars="897"/>
      <w:jc w:val="both"/>
    </w:pPr>
    <w:r>
      <w:rPr>
        <w:rFonts w:hint="eastAsia"/>
        <w:b/>
        <w:sz w:val="36"/>
        <w:szCs w:val="36"/>
        <w:u w:val="double"/>
      </w:rPr>
      <w:t>实   验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>
    <w:pPr>
      <w:pStyle w:val="3"/>
      <w:pBdr>
        <w:bottom w:val="single" w:color="auto" w:sz="6" w:space="4"/>
      </w:pBdr>
    </w:pPr>
  </w:p>
  <w:p>
    <w:pPr>
      <w:pStyle w:val="3"/>
      <w:pBdr>
        <w:bottom w:val="single" w:color="auto" w:sz="6" w:space="4"/>
      </w:pBdr>
      <w:jc w:val="both"/>
      <w:rPr>
        <w:u w:val="single"/>
      </w:rPr>
    </w:pPr>
    <w:r>
      <w:rPr>
        <w:rFonts w:hint="eastAsia"/>
        <w:u w:val="single"/>
      </w:rPr>
      <w:t xml:space="preserve">     计算机     </w:t>
    </w:r>
    <w:r>
      <w:rPr>
        <w:rFonts w:hint="eastAsia"/>
      </w:rPr>
      <w:t>系</w:t>
    </w:r>
    <w:r>
      <w:rPr>
        <w:rFonts w:hint="eastAsia"/>
        <w:u w:val="single"/>
      </w:rPr>
      <w:t xml:space="preserve">    </w:t>
    </w:r>
    <w:r>
      <w:rPr>
        <w:u w:val="single"/>
      </w:rPr>
      <w:t>20</w:t>
    </w:r>
    <w:r>
      <w:rPr>
        <w:rFonts w:hint="eastAsia"/>
        <w:u w:val="single"/>
      </w:rPr>
      <w:t xml:space="preserve">   </w:t>
    </w:r>
    <w:r>
      <w:rPr>
        <w:rFonts w:hint="eastAsia"/>
      </w:rPr>
      <w:t>级          学号</w:t>
    </w:r>
    <w:r>
      <w:rPr>
        <w:rFonts w:hint="eastAsia"/>
        <w:u w:val="single"/>
      </w:rPr>
      <w:t>PB</w:t>
    </w:r>
    <w:r>
      <w:rPr>
        <w:u w:val="single"/>
      </w:rPr>
      <w:t>201116</w:t>
    </w:r>
    <w:r>
      <w:rPr>
        <w:rFonts w:hint="eastAsia"/>
        <w:u w:val="single"/>
        <w:lang w:val="en-US" w:eastAsia="zh-CN"/>
      </w:rPr>
      <w:t>69</w:t>
    </w:r>
    <w:r>
      <w:rPr>
        <w:rFonts w:hint="eastAsia"/>
        <w:u w:val="single"/>
      </w:rPr>
      <w:t xml:space="preserve">  </w:t>
    </w:r>
    <w:r>
      <w:rPr>
        <w:rFonts w:hint="eastAsia"/>
      </w:rPr>
      <w:t xml:space="preserve">          姓名</w:t>
    </w:r>
    <w:r>
      <w:rPr>
        <w:rFonts w:hint="eastAsia"/>
        <w:u w:val="single"/>
      </w:rPr>
      <w:t xml:space="preserve">   </w:t>
    </w:r>
    <w:r>
      <w:rPr>
        <w:rFonts w:hint="eastAsia"/>
        <w:u w:val="single"/>
        <w:lang w:val="en-US" w:eastAsia="zh-CN"/>
      </w:rPr>
      <w:t>张展翔</w:t>
    </w:r>
    <w:r>
      <w:rPr>
        <w:rFonts w:hint="eastAsia"/>
        <w:u w:val="single"/>
      </w:rPr>
      <w:t xml:space="preserve">   </w:t>
    </w:r>
    <w:r>
      <w:rPr>
        <w:rFonts w:hint="eastAsia"/>
      </w:rPr>
      <w:t xml:space="preserve">          日期</w:t>
    </w:r>
    <w:r>
      <w:rPr>
        <w:u w:val="single"/>
      </w:rPr>
      <w:t xml:space="preserve">  2020-5-</w:t>
    </w:r>
    <w:r>
      <w:rPr>
        <w:rFonts w:hint="eastAsia"/>
        <w:u w:val="single"/>
        <w:lang w:val="en-US" w:eastAsia="zh-CN"/>
      </w:rPr>
      <w:t>8</w:t>
    </w:r>
    <w:r>
      <w:rPr>
        <w:rFonts w:hint="eastAsia"/>
        <w:u w:val="single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1FF21"/>
    <w:multiLevelType w:val="singleLevel"/>
    <w:tmpl w:val="8101FF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D0B0F7"/>
    <w:multiLevelType w:val="singleLevel"/>
    <w:tmpl w:val="53D0B0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C7"/>
    <w:rsid w:val="000173B2"/>
    <w:rsid w:val="00082D84"/>
    <w:rsid w:val="000A2505"/>
    <w:rsid w:val="00102942"/>
    <w:rsid w:val="00187BE2"/>
    <w:rsid w:val="002227F8"/>
    <w:rsid w:val="002723A7"/>
    <w:rsid w:val="002D68DD"/>
    <w:rsid w:val="00406730"/>
    <w:rsid w:val="004108CD"/>
    <w:rsid w:val="00422B85"/>
    <w:rsid w:val="004860BF"/>
    <w:rsid w:val="004F1AFF"/>
    <w:rsid w:val="005F521B"/>
    <w:rsid w:val="006B0D0D"/>
    <w:rsid w:val="007F233D"/>
    <w:rsid w:val="008532EA"/>
    <w:rsid w:val="008B4883"/>
    <w:rsid w:val="0099050F"/>
    <w:rsid w:val="009974C7"/>
    <w:rsid w:val="009A1551"/>
    <w:rsid w:val="009E7A8E"/>
    <w:rsid w:val="00A34C0E"/>
    <w:rsid w:val="00B01525"/>
    <w:rsid w:val="00B542EB"/>
    <w:rsid w:val="00BE1B08"/>
    <w:rsid w:val="00C446E1"/>
    <w:rsid w:val="00D233E0"/>
    <w:rsid w:val="00D70D1B"/>
    <w:rsid w:val="00F7541E"/>
    <w:rsid w:val="0FBD1029"/>
    <w:rsid w:val="36667694"/>
    <w:rsid w:val="3FF975CB"/>
    <w:rsid w:val="5AF95705"/>
    <w:rsid w:val="61347AEC"/>
    <w:rsid w:val="677E3744"/>
    <w:rsid w:val="7FD2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3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3.xml"/><Relationship Id="rId12" Type="http://schemas.openxmlformats.org/officeDocument/2006/relationships/chart" Target="charts/chart2.xml"/><Relationship Id="rId11" Type="http://schemas.openxmlformats.org/officeDocument/2006/relationships/chart" Target="charts/chart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g\Library\Group%20Containers\UBF8T346G9.Office\User%20Content.localized\Templates.localized\&#23454;&#39564;&#25253;&#21578;&#27169;&#29256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Lenovo\Desktop\&#23454;&#39564;&#25968;&#25454;&#22788;&#2970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novo\Desktop\&#23454;&#39564;&#25968;&#25454;&#22788;&#2970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enovo\Desktop\&#23454;&#39564;&#25968;&#25454;&#22788;&#297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[实验数据处理.xlsx]Sheet1!$A$18:$E$18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[实验数据处理.xlsx]Sheet1!$A$19:$E$19</c:f>
              <c:numCache>
                <c:formatCode>General</c:formatCode>
                <c:ptCount val="5"/>
                <c:pt idx="0">
                  <c:v>7.947</c:v>
                </c:pt>
                <c:pt idx="1">
                  <c:v>8.905</c:v>
                </c:pt>
                <c:pt idx="2">
                  <c:v>9.99</c:v>
                </c:pt>
                <c:pt idx="3">
                  <c:v>10.845</c:v>
                </c:pt>
                <c:pt idx="4">
                  <c:v>11.919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694382"/>
        <c:axId val="348367980"/>
      </c:scatterChart>
      <c:valAx>
        <c:axId val="7969438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367980"/>
        <c:crosses val="autoZero"/>
        <c:crossBetween val="midCat"/>
      </c:valAx>
      <c:valAx>
        <c:axId val="3483679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69438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89027777777778"/>
          <c:y val="0.181944444444444"/>
          <c:w val="0.907277777777778"/>
          <c:h val="0.711666666666667"/>
        </c:manualLayout>
      </c:layout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6666666666667"/>
                  <c:y val="0.12638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[实验数据处理.xlsx]Sheet1!$A$21:$E$21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[实验数据处理.xlsx]Sheet1!$A$22:$E$22</c:f>
              <c:numCache>
                <c:formatCode>General</c:formatCode>
                <c:ptCount val="5"/>
                <c:pt idx="0">
                  <c:v>8.49</c:v>
                </c:pt>
                <c:pt idx="1">
                  <c:v>9.326</c:v>
                </c:pt>
                <c:pt idx="2">
                  <c:v>10.161</c:v>
                </c:pt>
                <c:pt idx="3">
                  <c:v>10.996</c:v>
                </c:pt>
                <c:pt idx="4">
                  <c:v>11.782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407286"/>
        <c:axId val="276474481"/>
      </c:scatterChart>
      <c:valAx>
        <c:axId val="37940728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6474481"/>
        <c:crosses val="autoZero"/>
        <c:crossBetween val="midCat"/>
      </c:valAx>
      <c:valAx>
        <c:axId val="2764744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40728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966666666666667"/>
                  <c:y val="0.16388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[实验数据处理.xlsx]Sheet1!$A$25:$F$25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[实验数据处理.xlsx]Sheet1!$A$26:$F$26</c:f>
              <c:numCache>
                <c:formatCode>General</c:formatCode>
                <c:ptCount val="6"/>
                <c:pt idx="0">
                  <c:v>8.154</c:v>
                </c:pt>
                <c:pt idx="1" c:formatCode="0.000_ ">
                  <c:v>8.71</c:v>
                </c:pt>
                <c:pt idx="2">
                  <c:v>9.258</c:v>
                </c:pt>
                <c:pt idx="3">
                  <c:v>9.819</c:v>
                </c:pt>
                <c:pt idx="4">
                  <c:v>10.357</c:v>
                </c:pt>
                <c:pt idx="5">
                  <c:v>10.922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13138"/>
        <c:axId val="169838968"/>
      </c:scatterChart>
      <c:valAx>
        <c:axId val="39521313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9838968"/>
        <c:crosses val="autoZero"/>
        <c:crossBetween val="midCat"/>
      </c:valAx>
      <c:valAx>
        <c:axId val="16983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521313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实验报告模版.dotx</Template>
  <Company>ustc</Company>
  <Pages>6</Pages>
  <Words>494</Words>
  <Characters>2817</Characters>
  <Lines>23</Lines>
  <Paragraphs>6</Paragraphs>
  <TotalTime>3</TotalTime>
  <ScaleCrop>false</ScaleCrop>
  <LinksUpToDate>false</LinksUpToDate>
  <CharactersWithSpaces>3305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2021-05-04T02:33:00Z</dcterms:created>
  <dc:creator>Microsoft Office User</dc:creator>
  <cp:lastModifiedBy>FY沙漠生存者</cp:lastModifiedBy>
  <cp:lastPrinted>2411-12-31T15:54:00Z</cp:lastPrinted>
  <dcterms:modified xsi:type="dcterms:W3CDTF">2021-05-18T04:20:56Z</dcterms:modified>
  <dc:title>一、实验题目：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F8A9B82589AE435E96BCAB17964C81EB</vt:lpwstr>
  </property>
</Properties>
</file>