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redux中间件的理解常用的中间件有哪些实现原理"/>
      <w:bookmarkEnd w:id="21"/>
      <w:r>
        <w:t xml:space="preserve">面试官：说说对Redux中间件的理解？常用的中间件有哪些？实现原理？</w:t>
      </w:r>
    </w:p>
    <w:p>
      <w:pPr>
        <w:pStyle w:val="Figure"/>
      </w:pPr>
      <w:r>
        <w:drawing>
          <wp:inline>
            <wp:extent cx="5334000" cy="2607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520bbd0-e69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中间件（Middleware）是介于应用系统和系统软件之间的一类软件，它使用系统软件所提供的基础服务（功能），衔接网络上应用系统的各个部分或不同的应用，能够达到资源共享、功能共享的目的</w:t>
      </w:r>
    </w:p>
    <w:p>
      <w:pPr>
        <w:pStyle w:val="BodyText"/>
      </w:pPr>
      <w:r>
        <w:t xml:space="preserve">在上篇文章中，了解到了</w:t>
      </w:r>
      <w:r>
        <w:rPr>
          <w:rStyle w:val="VerbatimChar"/>
        </w:rPr>
        <w:t xml:space="preserve">Redux</w:t>
      </w:r>
      <w:r>
        <w:t xml:space="preserve">整个工作流程，当</w:t>
      </w:r>
      <w:r>
        <w:rPr>
          <w:rStyle w:val="VerbatimChar"/>
        </w:rPr>
        <w:t xml:space="preserve">action</w:t>
      </w:r>
      <w:r>
        <w:t xml:space="preserve">发出之后，</w:t>
      </w:r>
      <w:r>
        <w:rPr>
          <w:rStyle w:val="VerbatimChar"/>
        </w:rPr>
        <w:t xml:space="preserve">reducer</w:t>
      </w:r>
      <w:r>
        <w:t xml:space="preserve">立即算出</w:t>
      </w:r>
      <w:r>
        <w:rPr>
          <w:rStyle w:val="VerbatimChar"/>
        </w:rPr>
        <w:t xml:space="preserve">state</w:t>
      </w:r>
      <w:r>
        <w:t xml:space="preserve">，整个过程是一个同步的操作</w:t>
      </w:r>
    </w:p>
    <w:p>
      <w:pPr>
        <w:pStyle w:val="BodyText"/>
      </w:pPr>
      <w:r>
        <w:t xml:space="preserve">那么如果需要支持异步操作，或者支持错误处理、日志监控，这个过程就可以用上中间件</w:t>
      </w:r>
    </w:p>
    <w:p>
      <w:pPr>
        <w:pStyle w:val="BodyText"/>
      </w:pPr>
      <w:r>
        <w:rPr>
          <w:rStyle w:val="VerbatimChar"/>
        </w:rPr>
        <w:t xml:space="preserve">Redux</w:t>
      </w:r>
      <w:r>
        <w:t xml:space="preserve">中，中间件就是放在就是在</w:t>
      </w:r>
      <w:r>
        <w:rPr>
          <w:rStyle w:val="VerbatimChar"/>
        </w:rPr>
        <w:t xml:space="preserve">dispatch</w:t>
      </w:r>
      <w:r>
        <w:t xml:space="preserve">过程，在分发</w:t>
      </w:r>
      <w:r>
        <w:rPr>
          <w:rStyle w:val="VerbatimChar"/>
        </w:rPr>
        <w:t xml:space="preserve">action</w:t>
      </w:r>
      <w:r>
        <w:t xml:space="preserve">进行拦截处理，如下图：</w:t>
      </w:r>
    </w:p>
    <w:p>
      <w:pPr>
        <w:pStyle w:val="Figure"/>
      </w:pPr>
      <w:r>
        <w:drawing>
          <wp:inline>
            <wp:extent cx="5334000" cy="37424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7edf750-e69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其本质上一个函数，对</w:t>
      </w:r>
      <w:r>
        <w:rPr>
          <w:rStyle w:val="VerbatimChar"/>
        </w:rPr>
        <w:t xml:space="preserve">store.dispatch</w:t>
      </w:r>
      <w:r>
        <w:t xml:space="preserve">方法进行了改造，在发出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和执行</w:t>
      </w:r>
      <w:r>
        <w:t xml:space="preserve"> </w:t>
      </w:r>
      <w:r>
        <w:rPr>
          <w:rStyle w:val="VerbatimChar"/>
        </w:rPr>
        <w:t xml:space="preserve">Reducer</w:t>
      </w:r>
      <w:r>
        <w:t xml:space="preserve">这两步之间，添加了其他功能</w:t>
      </w:r>
    </w:p>
    <w:p>
      <w:pPr>
        <w:pStyle w:val="Heading2"/>
      </w:pPr>
      <w:bookmarkStart w:id="29" w:name="二常用的中间件"/>
      <w:bookmarkEnd w:id="29"/>
      <w:r>
        <w:t xml:space="preserve">二、常用的中间件</w:t>
      </w:r>
    </w:p>
    <w:p>
      <w:pPr>
        <w:pStyle w:val="FirstParagraph"/>
      </w:pPr>
      <w:r>
        <w:t xml:space="preserve">有很多优秀的</w:t>
      </w:r>
      <w:r>
        <w:rPr>
          <w:rStyle w:val="VerbatimChar"/>
        </w:rPr>
        <w:t xml:space="preserve">redux</w:t>
      </w:r>
      <w:r>
        <w:t xml:space="preserve">中间件，如：</w:t>
      </w:r>
    </w:p>
    <w:p>
      <w:pPr>
        <w:pStyle w:val="Compact"/>
        <w:numPr>
          <w:numId w:val="1001"/>
          <w:ilvl w:val="0"/>
        </w:numPr>
      </w:pPr>
      <w:r>
        <w:t xml:space="preserve">redux-thunk：用于异步操作</w:t>
      </w:r>
    </w:p>
    <w:p>
      <w:pPr>
        <w:pStyle w:val="Compact"/>
        <w:numPr>
          <w:numId w:val="1001"/>
          <w:ilvl w:val="0"/>
        </w:numPr>
      </w:pPr>
      <w:r>
        <w:t xml:space="preserve">redux-logger：用于日志记录</w:t>
      </w:r>
    </w:p>
    <w:p>
      <w:pPr>
        <w:pStyle w:val="FirstParagraph"/>
      </w:pPr>
      <w:r>
        <w:t xml:space="preserve">上述的中间件都需要通过</w:t>
      </w:r>
      <w:r>
        <w:rPr>
          <w:rStyle w:val="VerbatimChar"/>
        </w:rPr>
        <w:t xml:space="preserve">applyMiddlewares</w:t>
      </w:r>
      <w:r>
        <w:t xml:space="preserve">进行注册，作用是将所有的中间件组成一个数组，依次执行</w:t>
      </w:r>
    </w:p>
    <w:p>
      <w:pPr>
        <w:pStyle w:val="BodyText"/>
      </w:pPr>
      <w:r>
        <w:t xml:space="preserve">然后作为第二个参数传入到</w:t>
      </w:r>
      <w:r>
        <w:rPr>
          <w:rStyle w:val="VerbatimChar"/>
        </w:rPr>
        <w:t xml:space="preserve">createStore</w:t>
      </w:r>
      <w:r>
        <w:t xml:space="preserve">中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reducer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applyMiddleware</w:t>
      </w:r>
      <w:r>
        <w:rPr>
          <w:rStyle w:val="NormalTok"/>
        </w:rPr>
        <w:t xml:space="preserve">(thunk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logger)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0" w:name="redux-thunk"/>
      <w:bookmarkEnd w:id="30"/>
      <w:r>
        <w:t xml:space="preserve">redux-thunk</w:t>
      </w:r>
    </w:p>
    <w:p>
      <w:pPr>
        <w:pStyle w:val="FirstParagraph"/>
      </w:pPr>
      <w:r>
        <w:rPr>
          <w:rStyle w:val="VerbatimChar"/>
        </w:rPr>
        <w:t xml:space="preserve">redux-thunk</w:t>
      </w:r>
      <w:r>
        <w:t xml:space="preserve">是官网推荐的异步处理中间件</w:t>
      </w:r>
    </w:p>
    <w:p>
      <w:pPr>
        <w:pStyle w:val="BodyText"/>
      </w:pPr>
      <w:r>
        <w:t xml:space="preserve">默认情况下的</w:t>
      </w:r>
      <w:r>
        <w:rPr>
          <w:rStyle w:val="VerbatimChar"/>
        </w:rPr>
        <w:t xml:space="preserve">dispatch(action)</w:t>
      </w:r>
      <w:r>
        <w:t xml:space="preserve">，</w:t>
      </w:r>
      <w:r>
        <w:rPr>
          <w:rStyle w:val="VerbatimChar"/>
        </w:rPr>
        <w:t xml:space="preserve">action</w:t>
      </w:r>
      <w:r>
        <w:t xml:space="preserve">需要是一个</w:t>
      </w:r>
      <w:r>
        <w:rPr>
          <w:rStyle w:val="VerbatimChar"/>
        </w:rPr>
        <w:t xml:space="preserve">JavaScript</w:t>
      </w:r>
      <w:r>
        <w:t xml:space="preserve">的对象</w:t>
      </w:r>
    </w:p>
    <w:p>
      <w:pPr>
        <w:pStyle w:val="BodyText"/>
      </w:pPr>
      <w:r>
        <w:rPr>
          <w:rStyle w:val="VerbatimChar"/>
        </w:rPr>
        <w:t xml:space="preserve">redux-thunk</w:t>
      </w:r>
      <w:r>
        <w:t xml:space="preserve">中间件会判断你当前传进来的数据类型，如果是一个函数，将会给函数传入参数值（dispatch，getState）</w:t>
      </w:r>
    </w:p>
    <w:p>
      <w:pPr>
        <w:pStyle w:val="Compact"/>
        <w:numPr>
          <w:numId w:val="1002"/>
          <w:ilvl w:val="0"/>
        </w:numPr>
      </w:pPr>
      <w:r>
        <w:t xml:space="preserve">dispatch函数用于我们之后再次派发action</w:t>
      </w:r>
    </w:p>
    <w:p>
      <w:pPr>
        <w:pStyle w:val="Compact"/>
        <w:numPr>
          <w:numId w:val="1002"/>
          <w:ilvl w:val="0"/>
        </w:numPr>
      </w:pPr>
      <w:r>
        <w:t xml:space="preserve">getState函数考虑到我们之后的一些操作需要依赖原来的状态，用于让我们可以获取之前的一些状态</w:t>
      </w:r>
    </w:p>
    <w:p>
      <w:pPr>
        <w:pStyle w:val="FirstParagraph"/>
      </w:pPr>
      <w:r>
        <w:t xml:space="preserve">所以</w:t>
      </w:r>
      <w:r>
        <w:rPr>
          <w:rStyle w:val="VerbatimChar"/>
        </w:rPr>
        <w:t xml:space="preserve">dispatch</w:t>
      </w:r>
      <w:r>
        <w:t xml:space="preserve">可以写成下述函数的形式：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getHomeMultidataAction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(dispatch)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"http://xxx.xx.xx.xx/test"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changeBannersAction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banner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changeRecommendsAction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recommend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redux-logger"/>
      <w:bookmarkEnd w:id="31"/>
      <w:r>
        <w:t xml:space="preserve">redux-logger</w:t>
      </w:r>
    </w:p>
    <w:p>
      <w:pPr>
        <w:pStyle w:val="FirstParagraph"/>
      </w:pPr>
      <w:r>
        <w:t xml:space="preserve">如果想要实现一个日志功能，则可以使用现成的</w:t>
      </w:r>
      <w:r>
        <w:rPr>
          <w:rStyle w:val="VerbatimChar"/>
        </w:rPr>
        <w:t xml:space="preserve">redux-logger</w:t>
      </w:r>
    </w:p>
    <w:p>
      <w:pPr>
        <w:pStyle w:val="SourceCode"/>
      </w:pP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applyMiddleware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createStore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'redux'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createLogger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'redux-logger'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createLogger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reducer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applyMiddleware</w:t>
      </w:r>
      <w:r>
        <w:rPr>
          <w:rStyle w:val="NormalTok"/>
        </w:rPr>
        <w:t xml:space="preserve">(logger)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这样我们就能简单通过中间件函数实现日志记录的信息</w:t>
      </w:r>
    </w:p>
    <w:p>
      <w:pPr>
        <w:pStyle w:val="Heading2"/>
      </w:pPr>
      <w:bookmarkStart w:id="32" w:name="三实现原理"/>
      <w:bookmarkEnd w:id="32"/>
      <w:r>
        <w:t xml:space="preserve">三、实现原理</w:t>
      </w:r>
    </w:p>
    <w:p>
      <w:pPr>
        <w:pStyle w:val="FirstParagraph"/>
      </w:pPr>
      <w:r>
        <w:t xml:space="preserve">首先看看</w:t>
      </w:r>
      <w:r>
        <w:rPr>
          <w:rStyle w:val="VerbatimChar"/>
        </w:rPr>
        <w:t xml:space="preserve">applyMiddlewares</w:t>
      </w:r>
      <w:r>
        <w:t xml:space="preserve">的源码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applyMiddleware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middlewares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(createStore)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(reducer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preloadedState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enhancer)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createStore</w:t>
      </w:r>
      <w:r>
        <w:rPr>
          <w:rStyle w:val="NormalTok"/>
        </w:rPr>
        <w:t xml:space="preserve">(reducer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preloadedState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enhancer)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dispatch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middlewareAPI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getState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dispatch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(action)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(action)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middlewares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(middleware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middleware</w:t>
      </w:r>
      <w:r>
        <w:rPr>
          <w:rStyle w:val="NormalTok"/>
        </w:rPr>
        <w:t xml:space="preserve">(middlewareAPI))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dispatch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compose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chain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...</w:t>
      </w:r>
      <w:r>
        <w:rPr>
          <w:rStyle w:val="AttributeTok"/>
        </w:rPr>
        <w:t xml:space="preserve">store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所有中间件被放进了一个数组</w:t>
      </w:r>
      <w:r>
        <w:rPr>
          <w:rStyle w:val="VerbatimChar"/>
        </w:rPr>
        <w:t xml:space="preserve">chain</w:t>
      </w:r>
      <w:r>
        <w:t xml:space="preserve">，然后嵌套执行，最后执行</w:t>
      </w:r>
      <w:r>
        <w:rPr>
          <w:rStyle w:val="VerbatimChar"/>
        </w:rPr>
        <w:t xml:space="preserve">store.dispatch</w:t>
      </w:r>
      <w:r>
        <w:t xml:space="preserve">。可以看到，中间件内部（</w:t>
      </w:r>
      <w:r>
        <w:rPr>
          <w:rStyle w:val="VerbatimChar"/>
        </w:rPr>
        <w:t xml:space="preserve">middlewareAPI</w:t>
      </w:r>
      <w:r>
        <w:t xml:space="preserve">）可以拿到</w:t>
      </w:r>
      <w:r>
        <w:rPr>
          <w:rStyle w:val="VerbatimChar"/>
        </w:rPr>
        <w:t xml:space="preserve">getState</w:t>
      </w:r>
      <w:r>
        <w:t xml:space="preserve">和</w:t>
      </w:r>
      <w:r>
        <w:rPr>
          <w:rStyle w:val="VerbatimChar"/>
        </w:rPr>
        <w:t xml:space="preserve">dispatch</w:t>
      </w:r>
      <w:r>
        <w:t xml:space="preserve">这两个方法</w:t>
      </w:r>
    </w:p>
    <w:p>
      <w:pPr>
        <w:pStyle w:val="BodyText"/>
      </w:pPr>
      <w:r>
        <w:t xml:space="preserve">在上面的学习中，我们了解到了</w:t>
      </w:r>
      <w:r>
        <w:rPr>
          <w:rStyle w:val="VerbatimChar"/>
        </w:rPr>
        <w:t xml:space="preserve">redux-thunk</w:t>
      </w:r>
      <w:r>
        <w:t xml:space="preserve">的基本使用</w:t>
      </w:r>
    </w:p>
    <w:p>
      <w:pPr>
        <w:pStyle w:val="BodyText"/>
      </w:pPr>
      <w:r>
        <w:t xml:space="preserve">内部会将</w:t>
      </w:r>
      <w:r>
        <w:rPr>
          <w:rStyle w:val="VerbatimChar"/>
        </w:rPr>
        <w:t xml:space="preserve">dispatch</w:t>
      </w:r>
      <w:r>
        <w:t xml:space="preserve">进行一个判断，然后执行对应操作，原理如下：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patchThunk</w:t>
      </w:r>
      <w:r>
        <w:rPr>
          <w:rStyle w:val="NormalTok"/>
        </w:rPr>
        <w:t xml:space="preserve">(store)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dispatchAndThunk</w:t>
      </w:r>
      <w:r>
        <w:rPr>
          <w:rStyle w:val="NormalTok"/>
        </w:rPr>
        <w:t xml:space="preserve">(action)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(action)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dispatchAndThunk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实现一个日志输出的原理也非常简单，如下：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dispatchAndLog</w:t>
      </w:r>
      <w:r>
        <w:rPr>
          <w:rStyle w:val="NormalTok"/>
        </w:rPr>
        <w:t xml:space="preserve">(action)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"dispatching:"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addAction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addAction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"新的state:"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getState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dispatchAndLog</w:t>
      </w:r>
      <w:r>
        <w:rPr>
          <w:rStyle w:val="OperatorTok"/>
        </w:rPr>
        <w:t xml:space="preserve">;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http://www.ruanyifeng.com/blog/2016/09/redux_tutorial_part_two_async_operations.html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90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e2aa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2022-06-04T10:27:38Z</dcterms:created>
  <dcterms:modified xsi:type="dcterms:W3CDTF">2022-06-04T10:27:38Z</dcterms:modified>
</cp:coreProperties>
</file>