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你在react项目中是如何使用redux的-项目结构是如何划分的"/>
      <w:bookmarkEnd w:id="21"/>
      <w:r>
        <w:t xml:space="preserve">面试官：你在React项目中是如何使用Redux的? 项目结构是如何划分的？</w:t>
      </w:r>
    </w:p>
    <w:p>
      <w:pPr>
        <w:pStyle w:val="Figure"/>
      </w:pPr>
      <w:r>
        <w:drawing>
          <wp:inline>
            <wp:extent cx="5334000" cy="26827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31a4aff0-e7dc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2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背景"/>
      <w:bookmarkEnd w:id="25"/>
      <w:r>
        <w:t xml:space="preserve">一、背景</w:t>
      </w:r>
    </w:p>
    <w:p>
      <w:pPr>
        <w:pStyle w:val="FirstParagraph"/>
      </w:pPr>
      <w:r>
        <w:t xml:space="preserve">在前面文章了解中，我们了解到</w:t>
      </w:r>
      <w:r>
        <w:rPr>
          <w:rStyle w:val="VerbatimChar"/>
        </w:rPr>
        <w:t xml:space="preserve">redux</w:t>
      </w:r>
      <w:r>
        <w:t xml:space="preserve">是用于数据状态管理，而</w:t>
      </w:r>
      <w:r>
        <w:rPr>
          <w:rStyle w:val="VerbatimChar"/>
        </w:rPr>
        <w:t xml:space="preserve">react</w:t>
      </w:r>
      <w:r>
        <w:t xml:space="preserve">是一个视图层面的库</w:t>
      </w:r>
    </w:p>
    <w:p>
      <w:pPr>
        <w:pStyle w:val="BodyText"/>
      </w:pPr>
      <w:r>
        <w:t xml:space="preserve">如果将两者连接在一起，可以使用官方推荐</w:t>
      </w:r>
      <w:r>
        <w:rPr>
          <w:rStyle w:val="VerbatimChar"/>
        </w:rPr>
        <w:t xml:space="preserve">react-redux</w:t>
      </w:r>
      <w:r>
        <w:t xml:space="preserve">库，其具有高效且灵活的特性</w:t>
      </w:r>
    </w:p>
    <w:p>
      <w:pPr>
        <w:pStyle w:val="BodyText"/>
      </w:pPr>
      <w:r>
        <w:rPr>
          <w:rStyle w:val="VerbatimChar"/>
        </w:rPr>
        <w:t xml:space="preserve">react-redux</w:t>
      </w:r>
      <w:r>
        <w:t xml:space="preserve">将组件分成：</w:t>
      </w:r>
    </w:p>
    <w:p>
      <w:pPr>
        <w:pStyle w:val="Compact"/>
        <w:numPr>
          <w:numId w:val="1001"/>
          <w:ilvl w:val="0"/>
        </w:numPr>
      </w:pPr>
      <w:r>
        <w:t xml:space="preserve">容器组件：存在逻辑处理</w:t>
      </w:r>
    </w:p>
    <w:p>
      <w:pPr>
        <w:pStyle w:val="Compact"/>
        <w:numPr>
          <w:numId w:val="1001"/>
          <w:ilvl w:val="0"/>
        </w:numPr>
      </w:pPr>
      <w:r>
        <w:t xml:space="preserve">UI 组件：只负责现显示和交互，内部不处理逻辑，状态由外部控制</w:t>
      </w:r>
    </w:p>
    <w:p>
      <w:pPr>
        <w:pStyle w:val="FirstParagraph"/>
      </w:pPr>
      <w:r>
        <w:t xml:space="preserve">通过</w:t>
      </w:r>
      <w:r>
        <w:rPr>
          <w:rStyle w:val="VerbatimChar"/>
        </w:rPr>
        <w:t xml:space="preserve">redux</w:t>
      </w:r>
      <w:r>
        <w:t xml:space="preserve">将整个应用状态存储到</w:t>
      </w:r>
      <w:r>
        <w:rPr>
          <w:rStyle w:val="VerbatimChar"/>
        </w:rPr>
        <w:t xml:space="preserve">store</w:t>
      </w:r>
      <w:r>
        <w:t xml:space="preserve">中，组件可以派发</w:t>
      </w:r>
      <w:r>
        <w:rPr>
          <w:rStyle w:val="VerbatimChar"/>
        </w:rPr>
        <w:t xml:space="preserve">dispatch</w:t>
      </w:r>
      <w:r>
        <w:t xml:space="preserve">行为</w:t>
      </w:r>
      <w:r>
        <w:rPr>
          <w:rStyle w:val="VerbatimChar"/>
        </w:rPr>
        <w:t xml:space="preserve">action</w:t>
      </w:r>
      <w:r>
        <w:t xml:space="preserve">给</w:t>
      </w:r>
      <w:r>
        <w:rPr>
          <w:rStyle w:val="VerbatimChar"/>
        </w:rPr>
        <w:t xml:space="preserve">store</w:t>
      </w:r>
    </w:p>
    <w:p>
      <w:pPr>
        <w:pStyle w:val="BodyText"/>
      </w:pPr>
      <w:r>
        <w:t xml:space="preserve">其他组件通过订阅</w:t>
      </w:r>
      <w:r>
        <w:rPr>
          <w:rStyle w:val="VerbatimChar"/>
        </w:rPr>
        <w:t xml:space="preserve">store</w:t>
      </w:r>
      <w:r>
        <w:t xml:space="preserve">中的状态</w:t>
      </w:r>
      <w:r>
        <w:rPr>
          <w:rStyle w:val="VerbatimChar"/>
        </w:rPr>
        <w:t xml:space="preserve">state</w:t>
      </w:r>
      <w:r>
        <w:t xml:space="preserve">来更新自身的视图</w:t>
      </w:r>
    </w:p>
    <w:p>
      <w:pPr>
        <w:pStyle w:val="Heading2"/>
      </w:pPr>
      <w:bookmarkStart w:id="26" w:name="二如何做"/>
      <w:bookmarkEnd w:id="26"/>
      <w:r>
        <w:t xml:space="preserve">二、如何做</w:t>
      </w:r>
    </w:p>
    <w:p>
      <w:pPr>
        <w:pStyle w:val="FirstParagraph"/>
      </w:pPr>
      <w:r>
        <w:t xml:space="preserve">使用</w:t>
      </w:r>
      <w:r>
        <w:rPr>
          <w:rStyle w:val="VerbatimChar"/>
        </w:rPr>
        <w:t xml:space="preserve">react-redux</w:t>
      </w:r>
      <w:r>
        <w:t xml:space="preserve">分成了两大核心：</w:t>
      </w:r>
    </w:p>
    <w:p>
      <w:pPr>
        <w:pStyle w:val="Compact"/>
        <w:numPr>
          <w:numId w:val="1002"/>
          <w:ilvl w:val="0"/>
        </w:numPr>
      </w:pPr>
      <w:r>
        <w:t xml:space="preserve">Provider</w:t>
      </w:r>
    </w:p>
    <w:p>
      <w:pPr>
        <w:pStyle w:val="Compact"/>
        <w:numPr>
          <w:numId w:val="1002"/>
          <w:ilvl w:val="0"/>
        </w:numPr>
      </w:pPr>
      <w:r>
        <w:t xml:space="preserve">connection</w:t>
      </w:r>
    </w:p>
    <w:p>
      <w:pPr>
        <w:pStyle w:val="Heading3"/>
      </w:pPr>
      <w:bookmarkStart w:id="27" w:name="provider"/>
      <w:bookmarkEnd w:id="27"/>
      <w:r>
        <w:t xml:space="preserve">Provider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redux</w:t>
      </w:r>
      <w:r>
        <w:t xml:space="preserve">中存在一个</w:t>
      </w:r>
      <w:r>
        <w:rPr>
          <w:rStyle w:val="VerbatimChar"/>
        </w:rPr>
        <w:t xml:space="preserve">store</w:t>
      </w:r>
      <w:r>
        <w:t xml:space="preserve">用于存储</w:t>
      </w:r>
      <w:r>
        <w:rPr>
          <w:rStyle w:val="VerbatimChar"/>
        </w:rPr>
        <w:t xml:space="preserve">state</w:t>
      </w:r>
      <w:r>
        <w:t xml:space="preserve">，如果将这个</w:t>
      </w:r>
      <w:r>
        <w:rPr>
          <w:rStyle w:val="VerbatimChar"/>
        </w:rPr>
        <w:t xml:space="preserve">store</w:t>
      </w:r>
      <w:r>
        <w:t xml:space="preserve">存放在顶层元素中，其他组件都被包裹在顶层元素之上</w:t>
      </w:r>
    </w:p>
    <w:p>
      <w:pPr>
        <w:pStyle w:val="BodyText"/>
      </w:pPr>
      <w:r>
        <w:t xml:space="preserve">那么所有的组件都能够受到</w:t>
      </w:r>
      <w:r>
        <w:rPr>
          <w:rStyle w:val="VerbatimChar"/>
        </w:rPr>
        <w:t xml:space="preserve">redux</w:t>
      </w:r>
      <w:r>
        <w:t xml:space="preserve">的控制，都能够获取到</w:t>
      </w:r>
      <w:r>
        <w:rPr>
          <w:rStyle w:val="VerbatimChar"/>
        </w:rPr>
        <w:t xml:space="preserve">redux</w:t>
      </w:r>
      <w:r>
        <w:t xml:space="preserve">中的数据</w:t>
      </w:r>
    </w:p>
    <w:p>
      <w:pPr>
        <w:pStyle w:val="BodyText"/>
      </w:pPr>
      <w:r>
        <w:t xml:space="preserve">使用方式如下：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Provider store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store</w:t>
      </w:r>
      <w:r>
        <w:rPr>
          <w:rStyle w:val="OperatorTok"/>
        </w:rPr>
        <w:t xml:space="preserve">}&gt;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App /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Provider</w:t>
      </w:r>
      <w:r>
        <w:rPr>
          <w:rStyle w:val="OperatorTok"/>
        </w:rPr>
        <w:t xml:space="preserve">&gt;</w:t>
      </w:r>
    </w:p>
    <w:p>
      <w:pPr>
        <w:pStyle w:val="Heading3"/>
      </w:pPr>
      <w:bookmarkStart w:id="28" w:name="connection"/>
      <w:bookmarkEnd w:id="28"/>
      <w:r>
        <w:t xml:space="preserve">connection</w:t>
      </w:r>
    </w:p>
    <w:p>
      <w:pPr>
        <w:pStyle w:val="FirstParagraph"/>
      </w:pPr>
      <w:r>
        <w:rPr>
          <w:rStyle w:val="VerbatimChar"/>
        </w:rPr>
        <w:t xml:space="preserve">connect</w:t>
      </w:r>
      <w:r>
        <w:t xml:space="preserve">方法将</w:t>
      </w:r>
      <w:r>
        <w:rPr>
          <w:rStyle w:val="VerbatimChar"/>
        </w:rPr>
        <w:t xml:space="preserve">store</w:t>
      </w:r>
      <w:r>
        <w:t xml:space="preserve">上的</w:t>
      </w:r>
      <w:r>
        <w:rPr>
          <w:rStyle w:val="VerbatimChar"/>
        </w:rPr>
        <w:t xml:space="preserve">getState</w:t>
      </w:r>
      <w:r>
        <w:t xml:space="preserve">和</w:t>
      </w:r>
      <w:r>
        <w:t xml:space="preserve"> </w:t>
      </w:r>
      <w:r>
        <w:rPr>
          <w:rStyle w:val="VerbatimChar"/>
        </w:rPr>
        <w:t xml:space="preserve">dispatch</w:t>
      </w:r>
      <w:r>
        <w:t xml:space="preserve">包装成组件的</w:t>
      </w:r>
      <w:r>
        <w:rPr>
          <w:rStyle w:val="VerbatimChar"/>
        </w:rPr>
        <w:t xml:space="preserve">props</w:t>
      </w:r>
    </w:p>
    <w:p>
      <w:pPr>
        <w:pStyle w:val="BodyText"/>
      </w:pPr>
      <w:r>
        <w:t xml:space="preserve">导入</w:t>
      </w:r>
      <w:r>
        <w:rPr>
          <w:rStyle w:val="VerbatimChar"/>
        </w:rPr>
        <w:t xml:space="preserve">conect</w:t>
      </w:r>
      <w:r>
        <w:t xml:space="preserve">如下：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connect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"react-redux"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用法如下：</w:t>
      </w:r>
    </w:p>
    <w:p>
      <w:pPr>
        <w:pStyle w:val="SourceCode"/>
      </w:pPr>
      <w:r>
        <w:rPr>
          <w:rStyle w:val="AttributeTok"/>
        </w:rPr>
        <w:t xml:space="preserve">connect</w:t>
      </w:r>
      <w:r>
        <w:rPr>
          <w:rStyle w:val="NormalTok"/>
        </w:rPr>
        <w:t xml:space="preserve">(mapStateToProps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mapDispatchToProps)(MyComponent)</w:t>
      </w:r>
    </w:p>
    <w:p>
      <w:pPr>
        <w:pStyle w:val="FirstParagraph"/>
      </w:pPr>
      <w:r>
        <w:t xml:space="preserve">可以传递两个参数：</w:t>
      </w:r>
    </w:p>
    <w:p>
      <w:pPr>
        <w:numPr>
          <w:numId w:val="1003"/>
          <w:ilvl w:val="0"/>
        </w:numPr>
      </w:pPr>
      <w:r>
        <w:t xml:space="preserve">mapStateToProps</w:t>
      </w:r>
    </w:p>
    <w:p>
      <w:pPr>
        <w:numPr>
          <w:numId w:val="1003"/>
          <w:ilvl w:val="0"/>
        </w:numPr>
      </w:pPr>
      <w:r>
        <w:t xml:space="preserve">mapDispatchToProps</w:t>
      </w:r>
    </w:p>
    <w:p>
      <w:pPr>
        <w:pStyle w:val="Heading3"/>
      </w:pPr>
      <w:bookmarkStart w:id="29" w:name="mapstatetoprops"/>
      <w:bookmarkEnd w:id="29"/>
      <w:r>
        <w:t xml:space="preserve">mapStateToProps</w:t>
      </w:r>
    </w:p>
    <w:p>
      <w:pPr>
        <w:pStyle w:val="FirstParagraph"/>
      </w:pPr>
      <w:r>
        <w:t xml:space="preserve">把</w:t>
      </w:r>
      <w:r>
        <w:rPr>
          <w:rStyle w:val="VerbatimChar"/>
        </w:rPr>
        <w:t xml:space="preserve">redux</w:t>
      </w:r>
      <w:r>
        <w:t xml:space="preserve">中的数据映射到</w:t>
      </w:r>
      <w:r>
        <w:rPr>
          <w:rStyle w:val="VerbatimChar"/>
        </w:rPr>
        <w:t xml:space="preserve">react</w:t>
      </w:r>
      <w:r>
        <w:t xml:space="preserve">中的</w:t>
      </w:r>
      <w:r>
        <w:rPr>
          <w:rStyle w:val="VerbatimChar"/>
        </w:rPr>
        <w:t xml:space="preserve">props</w:t>
      </w:r>
      <w:r>
        <w:t xml:space="preserve">中去</w:t>
      </w:r>
    </w:p>
    <w:p>
      <w:pPr>
        <w:pStyle w:val="BodyText"/>
      </w:pPr>
      <w:r>
        <w:t xml:space="preserve">如下：</w:t>
      </w:r>
    </w:p>
    <w:p>
      <w:pPr>
        <w:pStyle w:val="SourceCode"/>
      </w:pPr>
      <w:r>
        <w:rPr>
          <w:rStyle w:val="VerbatimChar"/>
        </w:rPr>
        <w:t xml:space="preserve">const mapStateToProps = (state) =&gt; {</w:t>
      </w:r>
      <w:r>
        <w:br w:type="textWrapping"/>
      </w:r>
      <w:r>
        <w:rPr>
          <w:rStyle w:val="VerbatimChar"/>
        </w:rPr>
        <w:t xml:space="preserve">    return {</w:t>
      </w:r>
      <w:r>
        <w:br w:type="textWrapping"/>
      </w:r>
      <w:r>
        <w:rPr>
          <w:rStyle w:val="VerbatimChar"/>
        </w:rPr>
        <w:t xml:space="preserve">        // prop : state.xxx  | 意思是将state中的某个数据映射到props中</w:t>
      </w:r>
      <w:r>
        <w:br w:type="textWrapping"/>
      </w:r>
      <w:r>
        <w:rPr>
          <w:rStyle w:val="VerbatimChar"/>
        </w:rPr>
        <w:t xml:space="preserve">        foo: state.bar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组件内部就能够通过</w:t>
      </w:r>
      <w:r>
        <w:rPr>
          <w:rStyle w:val="VerbatimChar"/>
        </w:rPr>
        <w:t xml:space="preserve">props</w:t>
      </w:r>
      <w:r>
        <w:t xml:space="preserve">获取到</w:t>
      </w:r>
      <w:r>
        <w:rPr>
          <w:rStyle w:val="VerbatimChar"/>
        </w:rPr>
        <w:t xml:space="preserve">store</w:t>
      </w:r>
      <w:r>
        <w:t xml:space="preserve">中的数据</w:t>
      </w:r>
    </w:p>
    <w:p>
      <w:pPr>
        <w:pStyle w:val="SourceCode"/>
      </w:pPr>
      <w:r>
        <w:rPr>
          <w:rStyle w:val="VerbatimChar"/>
        </w:rPr>
        <w:t xml:space="preserve">class Foo extends Component {</w:t>
      </w:r>
      <w:r>
        <w:br w:type="textWrapping"/>
      </w:r>
      <w:r>
        <w:rPr>
          <w:rStyle w:val="VerbatimChar"/>
        </w:rPr>
        <w:t xml:space="preserve">    constructor(props){</w:t>
      </w:r>
      <w:r>
        <w:br w:type="textWrapping"/>
      </w:r>
      <w:r>
        <w:rPr>
          <w:rStyle w:val="VerbatimChar"/>
        </w:rPr>
        <w:t xml:space="preserve">        super(props);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render(){</w:t>
      </w:r>
      <w:r>
        <w:br w:type="textWrapping"/>
      </w:r>
      <w:r>
        <w:rPr>
          <w:rStyle w:val="VerbatimChar"/>
        </w:rPr>
        <w:t xml:space="preserve">        return(</w:t>
      </w:r>
      <w:r>
        <w:br w:type="textWrapping"/>
      </w:r>
      <w:r>
        <w:rPr>
          <w:rStyle w:val="VerbatimChar"/>
        </w:rPr>
        <w:t xml:space="preserve">         // 这样子渲染的其实就是state.bar的数据了</w:t>
      </w:r>
      <w:r>
        <w:br w:type="textWrapping"/>
      </w:r>
      <w:r>
        <w:rPr>
          <w:rStyle w:val="VerbatimChar"/>
        </w:rPr>
        <w:t xml:space="preserve">            &lt;div&gt;this.props.foo&lt;/div&gt;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Foo = connect()(Foo)</w:t>
      </w:r>
      <w:r>
        <w:br w:type="textWrapping"/>
      </w:r>
      <w:r>
        <w:rPr>
          <w:rStyle w:val="VerbatimChar"/>
        </w:rPr>
        <w:t xml:space="preserve">export default Foo</w:t>
      </w:r>
    </w:p>
    <w:p>
      <w:pPr>
        <w:pStyle w:val="Heading3"/>
      </w:pPr>
      <w:bookmarkStart w:id="30" w:name="mapdispatchtoprops"/>
      <w:bookmarkEnd w:id="30"/>
      <w:r>
        <w:t xml:space="preserve">mapDispatchToProps</w:t>
      </w:r>
    </w:p>
    <w:p>
      <w:pPr>
        <w:pStyle w:val="FirstParagraph"/>
      </w:pPr>
      <w:r>
        <w:t xml:space="preserve">将</w:t>
      </w:r>
      <w:r>
        <w:rPr>
          <w:rStyle w:val="VerbatimChar"/>
        </w:rPr>
        <w:t xml:space="preserve">redux</w:t>
      </w:r>
      <w:r>
        <w:t xml:space="preserve">中的</w:t>
      </w:r>
      <w:r>
        <w:rPr>
          <w:rStyle w:val="VerbatimChar"/>
        </w:rPr>
        <w:t xml:space="preserve">dispatch</w:t>
      </w:r>
      <w:r>
        <w:t xml:space="preserve">映射到组件内部的</w:t>
      </w:r>
      <w:r>
        <w:rPr>
          <w:rStyle w:val="VerbatimChar"/>
        </w:rPr>
        <w:t xml:space="preserve">props</w:t>
      </w:r>
      <w:r>
        <w:t xml:space="preserve">中</w:t>
      </w:r>
    </w:p>
    <w:p>
      <w:pPr>
        <w:pStyle w:val="SourceCode"/>
      </w:pPr>
      <w:r>
        <w:rPr>
          <w:rStyle w:val="VerbatimChar"/>
        </w:rPr>
        <w:t xml:space="preserve">const mapDispatchToProps = (dispatch) =&gt; { // 默认传递参数就是dispatch</w:t>
      </w:r>
      <w:r>
        <w:br w:type="textWrapping"/>
      </w:r>
      <w:r>
        <w:rPr>
          <w:rStyle w:val="VerbatimChar"/>
        </w:rPr>
        <w:t xml:space="preserve">  return {</w:t>
      </w:r>
      <w:r>
        <w:br w:type="textWrapping"/>
      </w:r>
      <w:r>
        <w:rPr>
          <w:rStyle w:val="VerbatimChar"/>
        </w:rPr>
        <w:t xml:space="preserve">    onClick: () =&gt; {</w:t>
      </w:r>
      <w:r>
        <w:br w:type="textWrapping"/>
      </w:r>
      <w:r>
        <w:rPr>
          <w:rStyle w:val="VerbatimChar"/>
        </w:rPr>
        <w:t xml:space="preserve">      dispatch({</w:t>
      </w:r>
      <w:r>
        <w:br w:type="textWrapping"/>
      </w:r>
      <w:r>
        <w:rPr>
          <w:rStyle w:val="VerbatimChar"/>
        </w:rPr>
        <w:t xml:space="preserve">        type: 'increatment'</w:t>
      </w:r>
      <w:r>
        <w:br w:type="textWrapping"/>
      </w:r>
      <w:r>
        <w:rPr>
          <w:rStyle w:val="VerbatimChar"/>
        </w:rPr>
        <w:t xml:space="preserve">      });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Foo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Component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(props)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(props)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render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onClick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props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onClick</w:t>
      </w:r>
      <w:r>
        <w:rPr>
          <w:rStyle w:val="OperatorTok"/>
        </w:rPr>
        <w:t xml:space="preserve">}&gt;</w:t>
      </w:r>
      <w:r>
        <w:rPr>
          <w:rStyle w:val="NormalTok"/>
        </w:rPr>
        <w:t xml:space="preserve">点击increase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/button&gt;</w:t>
      </w:r>
      <w:r>
        <w:br w:type="textWrapping"/>
      </w:r>
      <w:r>
        <w:rPr>
          <w:rStyle w:val="SpecialStringTok"/>
        </w:rPr>
        <w:t xml:space="preserve">        </w:t>
      </w:r>
      <w:r>
        <w:rPr>
          <w:rStyle w:val="SpecialCharTok"/>
        </w:rPr>
        <w:t xml:space="preserve">)</w:t>
      </w:r>
      <w:r>
        <w:br w:type="textWrapping"/>
      </w:r>
      <w:r>
        <w:rPr>
          <w:rStyle w:val="SpecialStringTok"/>
        </w:rPr>
        <w:t xml:space="preserve">    }</w:t>
      </w:r>
      <w:r>
        <w:br w:type="textWrapping"/>
      </w:r>
      <w:r>
        <w:rPr>
          <w:rStyle w:val="SpecialStringTok"/>
        </w:rPr>
        <w:t xml:space="preserve">}</w:t>
      </w:r>
      <w:r>
        <w:br w:type="textWrapping"/>
      </w:r>
      <w:r>
        <w:rPr>
          <w:rStyle w:val="SpecialStringTok"/>
        </w:rPr>
        <w:t xml:space="preserve">Foo = connect</w:t>
      </w:r>
      <w:r>
        <w:rPr>
          <w:rStyle w:val="SpecialCharTok"/>
        </w:rPr>
        <w:t xml:space="preserve">()(</w:t>
      </w:r>
      <w:r>
        <w:rPr>
          <w:rStyle w:val="SpecialStringTok"/>
        </w:rPr>
        <w:t xml:space="preserve">Foo</w:t>
      </w:r>
      <w:r>
        <w:rPr>
          <w:rStyle w:val="SpecialCharTok"/>
        </w:rPr>
        <w:t xml:space="preserve">)</w:t>
      </w:r>
      <w:r>
        <w:rPr>
          <w:rStyle w:val="SpecialStringTok"/>
        </w:rPr>
        <w:t xml:space="preserve">;</w:t>
      </w:r>
      <w:r>
        <w:br w:type="textWrapping"/>
      </w:r>
      <w:r>
        <w:rPr>
          <w:rStyle w:val="SpecialStringTok"/>
        </w:rPr>
        <w:t xml:space="preserve">export default Foo;</w:t>
      </w:r>
    </w:p>
    <w:p>
      <w:pPr>
        <w:pStyle w:val="Heading3"/>
      </w:pPr>
      <w:bookmarkStart w:id="31" w:name="小结"/>
      <w:bookmarkEnd w:id="31"/>
      <w:r>
        <w:t xml:space="preserve">小结</w:t>
      </w:r>
    </w:p>
    <w:p>
      <w:pPr>
        <w:pStyle w:val="FirstParagraph"/>
      </w:pPr>
      <w:r>
        <w:t xml:space="preserve">整体流程图大致如下所示：</w:t>
      </w:r>
    </w:p>
    <w:p>
      <w:pPr>
        <w:pStyle w:val="Figure"/>
      </w:pPr>
      <w:r>
        <w:drawing>
          <wp:inline>
            <wp:extent cx="5334000" cy="40535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3e47db10-e7dc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3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三项目结构"/>
      <w:bookmarkEnd w:id="35"/>
      <w:r>
        <w:t xml:space="preserve">三、项目结构</w:t>
      </w:r>
    </w:p>
    <w:p>
      <w:pPr>
        <w:pStyle w:val="FirstParagraph"/>
      </w:pPr>
      <w:r>
        <w:t xml:space="preserve">可以根据项目具体情况进行选择，以下列出两种常见的组织结构</w:t>
      </w:r>
    </w:p>
    <w:p>
      <w:pPr>
        <w:pStyle w:val="Heading4"/>
      </w:pPr>
      <w:bookmarkStart w:id="36" w:name="按角色组织mvc"/>
      <w:bookmarkEnd w:id="36"/>
      <w:r>
        <w:t xml:space="preserve">按角色组织（MVC）</w:t>
      </w:r>
    </w:p>
    <w:p>
      <w:pPr>
        <w:pStyle w:val="FirstParagraph"/>
      </w:pPr>
      <w:r>
        <w:t xml:space="preserve">角色如下：</w:t>
      </w:r>
    </w:p>
    <w:p>
      <w:pPr>
        <w:pStyle w:val="Compact"/>
        <w:numPr>
          <w:numId w:val="1004"/>
          <w:ilvl w:val="0"/>
        </w:numPr>
      </w:pPr>
      <w:r>
        <w:t xml:space="preserve">reducers</w:t>
      </w:r>
    </w:p>
    <w:p>
      <w:pPr>
        <w:pStyle w:val="Compact"/>
        <w:numPr>
          <w:numId w:val="1004"/>
          <w:ilvl w:val="0"/>
        </w:numPr>
      </w:pPr>
      <w:r>
        <w:t xml:space="preserve">actions</w:t>
      </w:r>
    </w:p>
    <w:p>
      <w:pPr>
        <w:pStyle w:val="Compact"/>
        <w:numPr>
          <w:numId w:val="1004"/>
          <w:ilvl w:val="0"/>
        </w:numPr>
      </w:pPr>
      <w:r>
        <w:t xml:space="preserve">components</w:t>
      </w:r>
    </w:p>
    <w:p>
      <w:pPr>
        <w:pStyle w:val="Compact"/>
        <w:numPr>
          <w:numId w:val="1004"/>
          <w:ilvl w:val="0"/>
        </w:numPr>
      </w:pPr>
      <w:r>
        <w:t xml:space="preserve">containers</w:t>
      </w:r>
    </w:p>
    <w:p>
      <w:pPr>
        <w:pStyle w:val="FirstParagraph"/>
      </w:pPr>
      <w:r>
        <w:t xml:space="preserve">参考如下：</w:t>
      </w:r>
    </w:p>
    <w:p>
      <w:pPr>
        <w:pStyle w:val="SourceCode"/>
      </w:pPr>
      <w:r>
        <w:rPr>
          <w:rStyle w:val="NormalTok"/>
        </w:rPr>
        <w:t xml:space="preserve">reducers/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todoReducer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filterReducer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actions/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todoAction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filterActions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components/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todoList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todoItem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filter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containers/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todoListContainer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todoItemContainer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filterContainer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</w:p>
    <w:p>
      <w:pPr>
        <w:pStyle w:val="Heading4"/>
      </w:pPr>
      <w:bookmarkStart w:id="37" w:name="按功能组织"/>
      <w:bookmarkEnd w:id="37"/>
      <w:r>
        <w:t xml:space="preserve">按功能组织</w:t>
      </w:r>
    </w:p>
    <w:p>
      <w:pPr>
        <w:pStyle w:val="FirstParagraph"/>
      </w:pPr>
      <w:r>
        <w:t xml:space="preserve">使用</w:t>
      </w:r>
      <w:r>
        <w:rPr>
          <w:rStyle w:val="VerbatimChar"/>
        </w:rPr>
        <w:t xml:space="preserve">redux</w:t>
      </w:r>
      <w:r>
        <w:t xml:space="preserve">使用功能组织项目，也就是把完成同一应用功能的代码放在一个目录下，一个应用功能包含多个角色的代码</w:t>
      </w:r>
    </w:p>
    <w:p>
      <w:pPr>
        <w:pStyle w:val="BodyText"/>
      </w:pPr>
      <w:r>
        <w:rPr>
          <w:rStyle w:val="VerbatimChar"/>
        </w:rPr>
        <w:t xml:space="preserve">Redux</w:t>
      </w:r>
      <w:r>
        <w:t xml:space="preserve">中，不同的角色就是</w:t>
      </w:r>
      <w:r>
        <w:rPr>
          <w:rStyle w:val="VerbatimChar"/>
        </w:rPr>
        <w:t xml:space="preserve">reducer</w:t>
      </w:r>
      <w:r>
        <w:t xml:space="preserve">、</w:t>
      </w:r>
      <w:r>
        <w:rPr>
          <w:rStyle w:val="VerbatimChar"/>
        </w:rPr>
        <w:t xml:space="preserve">actions</w:t>
      </w:r>
      <w:r>
        <w:t xml:space="preserve">和视图，而应用功能对应的就是用户界面的交互模块</w:t>
      </w:r>
    </w:p>
    <w:p>
      <w:pPr>
        <w:pStyle w:val="BodyText"/>
      </w:pPr>
      <w:r>
        <w:t xml:space="preserve">参考如下：</w:t>
      </w:r>
    </w:p>
    <w:p>
      <w:pPr>
        <w:pStyle w:val="SourceCode"/>
      </w:pPr>
      <w:r>
        <w:rPr>
          <w:rStyle w:val="NormalTok"/>
        </w:rPr>
        <w:t xml:space="preserve">todoList/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actions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actionTypes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index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reducer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  views/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components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containers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filter/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actions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actionTypes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index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reducer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  views/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components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container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</w:p>
    <w:p>
      <w:pPr>
        <w:pStyle w:val="FirstParagraph"/>
      </w:pPr>
      <w:r>
        <w:t xml:space="preserve">每个功能模块对应一个目录，每个目录下包含同样的角色文件：</w:t>
      </w:r>
    </w:p>
    <w:p>
      <w:pPr>
        <w:pStyle w:val="Compact"/>
        <w:numPr>
          <w:numId w:val="1005"/>
          <w:ilvl w:val="0"/>
        </w:numPr>
      </w:pPr>
      <w:r>
        <w:t xml:space="preserve">actionTypes.js 定义action类型</w:t>
      </w:r>
    </w:p>
    <w:p>
      <w:pPr>
        <w:pStyle w:val="Compact"/>
        <w:numPr>
          <w:numId w:val="1005"/>
          <w:ilvl w:val="0"/>
        </w:numPr>
      </w:pPr>
      <w:r>
        <w:t xml:space="preserve">actions.js 定义action构造函数</w:t>
      </w:r>
    </w:p>
    <w:p>
      <w:pPr>
        <w:pStyle w:val="Compact"/>
        <w:numPr>
          <w:numId w:val="1005"/>
          <w:ilvl w:val="0"/>
        </w:numPr>
      </w:pPr>
      <w:r>
        <w:t xml:space="preserve">reducer.js 定义这个功能模块如果响应actions.js定义的动作</w:t>
      </w:r>
    </w:p>
    <w:p>
      <w:pPr>
        <w:pStyle w:val="Compact"/>
        <w:numPr>
          <w:numId w:val="1005"/>
          <w:ilvl w:val="0"/>
        </w:numPr>
      </w:pPr>
      <w:r>
        <w:t xml:space="preserve">views 包含功能模块中所有的React组件，包括展示组件和容器组件</w:t>
      </w:r>
    </w:p>
    <w:p>
      <w:pPr>
        <w:pStyle w:val="Compact"/>
        <w:numPr>
          <w:numId w:val="1005"/>
          <w:ilvl w:val="0"/>
        </w:numPr>
      </w:pPr>
      <w:r>
        <w:t xml:space="preserve">index.js 把所有的角色导入，统一导出</w:t>
      </w:r>
    </w:p>
    <w:p>
      <w:pPr>
        <w:pStyle w:val="FirstParagraph"/>
      </w:pPr>
      <w:r>
        <w:t xml:space="preserve">其中</w:t>
      </w:r>
      <w:r>
        <w:rPr>
          <w:rStyle w:val="VerbatimChar"/>
        </w:rPr>
        <w:t xml:space="preserve">index</w:t>
      </w:r>
      <w:r>
        <w:t xml:space="preserve">模块用于导出对外的接口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actions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'./actions.js'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reducer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'./reducer.js'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view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'./views/container.js'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actions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reducer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view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导入方法如下：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actions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reducer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view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TodoList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'./xxxx'</w:t>
      </w:r>
    </w:p>
    <w:p>
      <w:pPr>
        <w:pStyle w:val="Heading2"/>
      </w:pPr>
      <w:bookmarkStart w:id="38" w:name="参考文献"/>
      <w:bookmarkEnd w:id="38"/>
      <w:r>
        <w:t xml:space="preserve">参考文献</w:t>
      </w:r>
    </w:p>
    <w:p>
      <w:pPr>
        <w:pStyle w:val="Compact"/>
        <w:numPr>
          <w:numId w:val="1006"/>
          <w:ilvl w:val="0"/>
        </w:numPr>
      </w:pPr>
      <w:r>
        <w:t xml:space="preserve">https://www.redux.org.cn/docs/basics/UsageWithReact.html</w:t>
      </w:r>
    </w:p>
    <w:p>
      <w:pPr>
        <w:pStyle w:val="Compact"/>
        <w:numPr>
          <w:numId w:val="1006"/>
          <w:ilvl w:val="0"/>
        </w:numPr>
      </w:pPr>
      <w:r>
        <w:t xml:space="preserve">https://segmentfault.com/a/1190000010384268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b48b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178547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2022-06-04T10:27:10Z</dcterms:created>
  <dcterms:modified xsi:type="dcterms:W3CDTF">2022-06-04T10:27:10Z</dcterms:modified>
</cp:coreProperties>
</file>