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4CBDA02">
      <w:pPr>
        <w:pStyle w:val="2"/>
        <w:keepNext w:val="0"/>
        <w:keepLines w:val="0"/>
        <w:widowControl/>
        <w:suppressLineNumbers w:val="0"/>
        <w:pBdr>
          <w:bottom w:val="single" w:color="1A73E8" w:sz="18" w:space="6"/>
        </w:pBdr>
        <w:spacing w:before="420" w:beforeAutospacing="0" w:after="180" w:afterAutospacing="0" w:line="25" w:lineRule="atLeast"/>
        <w:ind w:left="0" w:right="0"/>
        <w:rPr>
          <w:color w:val="111827"/>
          <w:sz w:val="40"/>
          <w:szCs w:val="40"/>
        </w:rPr>
      </w:pPr>
      <w:r>
        <w:rPr>
          <w:color w:val="111827"/>
          <w:sz w:val="40"/>
          <w:szCs w:val="40"/>
        </w:rPr>
        <w:t>抖音账号诊断报告</w:t>
      </w:r>
    </w:p>
    <w:p w14:paraId="4DEA87AA">
      <w:pPr>
        <w:pStyle w:val="3"/>
        <w:keepNext w:val="0"/>
        <w:keepLines w:val="0"/>
        <w:widowControl/>
        <w:suppressLineNumbers w:val="0"/>
        <w:pBdr>
          <w:left w:val="single" w:color="1A73E8" w:sz="36" w:space="7"/>
        </w:pBdr>
        <w:spacing w:before="360" w:beforeAutospacing="0" w:after="150" w:afterAutospacing="0" w:line="25" w:lineRule="atLeast"/>
        <w:ind w:left="0" w:right="0"/>
        <w:rPr>
          <w:color w:val="1A73E8"/>
          <w:sz w:val="30"/>
          <w:szCs w:val="30"/>
        </w:rPr>
      </w:pPr>
      <w:r>
        <w:rPr>
          <w:color w:val="1A73E8"/>
          <w:sz w:val="30"/>
          <w:szCs w:val="30"/>
          <w:bdr w:val="single" w:color="1A73E8" w:sz="36" w:space="0"/>
        </w:rPr>
        <w:t>不许说胖 × 冰糖：账号资产、粉丝画像与商业化适配评估</w:t>
      </w:r>
    </w:p>
    <w:p w14:paraId="694704AB">
      <w:pPr>
        <w:keepNext w:val="0"/>
        <w:keepLines w:val="0"/>
        <w:widowControl/>
        <w:suppressLineNumbers w:val="0"/>
        <w:pBdr>
          <w:top w:val="none" w:color="auto" w:sz="0" w:space="0"/>
          <w:left w:val="single" w:color="C8D3E8" w:sz="24" w:space="10"/>
          <w:bottom w:val="none" w:color="auto" w:sz="0" w:space="0"/>
          <w:right w:val="none" w:color="auto" w:sz="0" w:space="0"/>
        </w:pBdr>
        <w:spacing w:before="150" w:beforeAutospacing="0" w:after="150" w:afterAutospacing="0" w:line="25" w:lineRule="atLeast"/>
        <w:ind w:left="720" w:right="720"/>
        <w:jc w:val="left"/>
        <w:rPr>
          <w:rFonts w:hint="eastAsia" w:ascii="宋体" w:hAnsi="宋体" w:eastAsia="宋体" w:cs="宋体"/>
          <w:color w:val="57606A"/>
          <w:sz w:val="24"/>
          <w:szCs w:val="24"/>
        </w:rPr>
      </w:pPr>
      <w:r>
        <w:rPr>
          <w:rFonts w:hint="eastAsia" w:ascii="宋体" w:hAnsi="宋体" w:eastAsia="宋体" w:cs="宋体"/>
          <w:color w:val="57606A"/>
          <w:sz w:val="24"/>
          <w:szCs w:val="24"/>
          <w:bdr w:val="single" w:color="C8D3E8" w:sz="24" w:space="0"/>
        </w:rPr>
        <w:t xml:space="preserve">报告日期：2026-09-08　|　数据抓取日期：2026-09-08　|　编制：AI 互联网编导分析 </w:t>
      </w:r>
      <w:r>
        <w:rPr>
          <w:rFonts w:hint="eastAsia" w:ascii="宋体" w:hAnsi="宋体" w:eastAsia="宋体" w:cs="宋体"/>
          <w:color w:val="57606A"/>
          <w:sz w:val="24"/>
          <w:szCs w:val="24"/>
          <w:bdr w:val="single" w:color="C8D3E8" w:sz="24" w:space="0"/>
        </w:rPr>
        <w:br w:type="textWrapping"/>
      </w:r>
      <w:r>
        <w:rPr>
          <w:rFonts w:hint="eastAsia" w:ascii="宋体" w:hAnsi="宋体" w:eastAsia="宋体" w:cs="宋体"/>
          <w:color w:val="57606A"/>
          <w:sz w:val="24"/>
          <w:szCs w:val="24"/>
          <w:bdr w:val="single" w:color="C8D3E8" w:sz="24" w:space="0"/>
        </w:rPr>
        <w:br w:type="textWrapping"/>
      </w:r>
      <w:r>
        <w:rPr>
          <w:rFonts w:hint="eastAsia" w:ascii="宋体" w:hAnsi="宋体" w:eastAsia="宋体" w:cs="宋体"/>
          <w:color w:val="57606A"/>
          <w:sz w:val="24"/>
          <w:szCs w:val="24"/>
          <w:bdr w:val="single" w:color="C8D3E8" w:sz="24" w:space="0"/>
        </w:rPr>
        <w:t xml:space="preserve">方法说明：本报告基于抖音公开主页与视频页实时抓取、第三方平台公开快照（热浪数据、传播易）、评论区舆情采样，并结合短视频行业运营逻辑进行推断。涉及"占比类"粉丝画像的结论均为方向性推断，标注了置信度，最终请以星图后台、蝉妈妈/新抖/飞瓜等付费工具数据为准。 </w:t>
      </w:r>
    </w:p>
    <w:p w14:paraId="00550EB1">
      <w:pPr>
        <w:keepNext w:val="0"/>
        <w:keepLines w:val="0"/>
        <w:widowControl/>
        <w:suppressLineNumbers w:val="0"/>
        <w:pBdr>
          <w:top w:val="single" w:color="D0D7DE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270" w:beforeAutospacing="0" w:after="270" w:afterAutospacing="0" w:line="25" w:lineRule="atLeast"/>
        <w:ind w:left="0" w:right="0"/>
      </w:pPr>
      <w:r>
        <w:rPr>
          <w:rFonts w:hint="eastAsia" w:ascii="宋体" w:hAnsi="宋体" w:eastAsia="宋体" w:cs="宋体"/>
          <w:color w:val="57606A"/>
          <w:sz w:val="24"/>
          <w:szCs w:val="24"/>
        </w:rP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7C02EE">
      <w:pPr>
        <w:pStyle w:val="3"/>
        <w:keepNext w:val="0"/>
        <w:keepLines w:val="0"/>
        <w:widowControl/>
        <w:suppressLineNumbers w:val="0"/>
        <w:pBdr>
          <w:left w:val="single" w:color="1A73E8" w:sz="36" w:space="7"/>
        </w:pBdr>
        <w:spacing w:before="360" w:beforeAutospacing="0" w:after="150" w:afterAutospacing="0" w:line="25" w:lineRule="atLeast"/>
        <w:ind w:left="0" w:right="0"/>
        <w:rPr>
          <w:color w:val="1A73E8"/>
          <w:sz w:val="30"/>
          <w:szCs w:val="30"/>
        </w:rPr>
      </w:pPr>
      <w:r>
        <w:rPr>
          <w:color w:val="1A73E8"/>
          <w:sz w:val="30"/>
          <w:szCs w:val="30"/>
          <w:bdr w:val="single" w:color="1A73E8" w:sz="36" w:space="0"/>
        </w:rPr>
        <w:t>0. 执行摘要</w:t>
      </w:r>
    </w:p>
    <w:p w14:paraId="04A153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Style w:val="12"/>
          <w:rFonts w:ascii="微软雅黑" w:hAnsi="微软雅黑" w:eastAsia="微软雅黑" w:cs="微软雅黑"/>
          <w:color w:val="1F2328"/>
          <w:sz w:val="21"/>
          <w:szCs w:val="21"/>
        </w:rPr>
        <w:t>不许说胖（222.5万粉/8867.6万赞）是"流量起号"型账号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，内容引擎是手势舞与甜妹软萌表达，商业心智已被固化——近期商单集中在游戏（无畏契约、鹅鸭杀）、文旅（舟山）、潮玩（AWANG）等男性向/大众向品类。她的问题不是"粉丝差"，而是</w:t>
      </w: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粉丝资产与高端美妆目标严重错配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；转型路上最需要警惕的风险也不是擦边本身，而是"幼态视觉+男性凝视评论区"构成的品牌红线。</w:t>
      </w:r>
    </w:p>
    <w:p w14:paraId="4C500C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冰糖（112.6万粉/1243万赞）是"造型起号"型账号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，爆款全部是"风格事件"（古早千金32.3万赞、街拍甜酷28.7万赞、斩女拽姐22.6万赞）。她的粉丝结构男女混合、女性占比显著更高，是两人中更接近美妆时尚池的一方；但存在两个新问题——</w:t>
      </w: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人格资产弱于造型资产（离开妆造就掉到几千赞）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，以及评论区已出现"你全是AI"的信任质疑。</w:t>
      </w:r>
    </w:p>
    <w:p w14:paraId="46C4A7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高端美妆（Dior/TF 级）现阶段两人都不适配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。原因不只是"擦边史"，还有粉丝性别结构、美妆心智、评论区舆情、种草证据链、带货基建等多重不满足。更现实的路径是：冰糖争取"中高端国货美妆/香水/轻奢"，不许说胖先完成粉丝画像迁移，再谈美妆。</w:t>
      </w:r>
    </w:p>
    <w:p w14:paraId="1EDD5A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手势舞不等于擦边，也不是转型的敌人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。手势舞高流量的本质是"动作节奏+可模仿+可分享"三重钩子；把流量款去擦边化保留下来（约三分之一内容），与品牌款双池运营，比"一刀切转型高级感"更稳。</w:t>
      </w:r>
    </w:p>
    <w:p w14:paraId="002888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两人共同的瓶颈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：人格锚点缺失、评论区未做品牌级管理、缺少美妆种草证据链、账号矩阵未分层。这四点决定她们目前只能吃"流量型商单"，吃不到"品牌型商单"。</w:t>
      </w:r>
    </w:p>
    <w:p w14:paraId="29C44277">
      <w:pPr>
        <w:keepNext w:val="0"/>
        <w:keepLines w:val="0"/>
        <w:widowControl/>
        <w:suppressLineNumbers w:val="0"/>
        <w:pBdr>
          <w:top w:val="single" w:color="D0D7DE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270" w:beforeAutospacing="0" w:after="270" w:afterAutospacing="0" w:line="25" w:lineRule="atLeast"/>
        <w:ind w:left="0" w:right="0"/>
      </w:pPr>
      <w: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C104AB">
      <w:pPr>
        <w:pStyle w:val="3"/>
        <w:keepNext w:val="0"/>
        <w:keepLines w:val="0"/>
        <w:widowControl/>
        <w:suppressLineNumbers w:val="0"/>
        <w:pBdr>
          <w:left w:val="single" w:color="1A73E8" w:sz="36" w:space="7"/>
        </w:pBdr>
        <w:spacing w:before="360" w:beforeAutospacing="0" w:after="150" w:afterAutospacing="0" w:line="25" w:lineRule="atLeast"/>
        <w:ind w:left="0" w:right="0"/>
        <w:rPr>
          <w:color w:val="1A73E8"/>
          <w:sz w:val="30"/>
          <w:szCs w:val="30"/>
        </w:rPr>
      </w:pPr>
      <w:r>
        <w:rPr>
          <w:color w:val="1A73E8"/>
          <w:sz w:val="30"/>
          <w:szCs w:val="30"/>
          <w:bdr w:val="single" w:color="1A73E8" w:sz="36" w:space="0"/>
        </w:rPr>
        <w:t>1. 数据口径与局限</w:t>
      </w:r>
    </w:p>
    <w:p w14:paraId="46389F7E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5" w:lineRule="atLeast"/>
        <w:ind w:left="0" w:right="0"/>
        <w:rPr>
          <w:color w:val="0F172A"/>
          <w:sz w:val="25"/>
          <w:szCs w:val="25"/>
        </w:rPr>
      </w:pPr>
      <w:r>
        <w:rPr>
          <w:color w:val="0F172A"/>
          <w:sz w:val="25"/>
          <w:szCs w:val="25"/>
        </w:rPr>
        <w:t>1.1 数据来源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19"/>
        <w:gridCol w:w="1412"/>
        <w:gridCol w:w="2296"/>
        <w:gridCol w:w="1819"/>
      </w:tblGrid>
      <w:tr w14:paraId="2326A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8D3E8" w:sz="6" w:space="0"/>
              <w:left w:val="single" w:color="C8D3E8" w:sz="6" w:space="0"/>
              <w:bottom w:val="single" w:color="C8D3E8" w:sz="6" w:space="0"/>
              <w:right w:val="single" w:color="C8D3E8" w:sz="6" w:space="0"/>
            </w:tcBorders>
            <w:shd w:val="clear" w:color="auto" w:fill="EEF3F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1798D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  <w:bdr w:val="none" w:color="auto" w:sz="0" w:space="0"/>
              </w:rPr>
              <w:t>数据项</w:t>
            </w:r>
          </w:p>
        </w:tc>
        <w:tc>
          <w:tcPr>
            <w:tcW w:w="0" w:type="auto"/>
            <w:tcBorders>
              <w:top w:val="single" w:color="C8D3E8" w:sz="6" w:space="0"/>
              <w:left w:val="single" w:color="C8D3E8" w:sz="6" w:space="0"/>
              <w:bottom w:val="single" w:color="C8D3E8" w:sz="6" w:space="0"/>
              <w:right w:val="single" w:color="C8D3E8" w:sz="6" w:space="0"/>
            </w:tcBorders>
            <w:shd w:val="clear" w:color="auto" w:fill="EEF3F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1BE6E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  <w:bdr w:val="none" w:color="auto" w:sz="0" w:space="0"/>
              </w:rPr>
              <w:t>来源</w:t>
            </w:r>
          </w:p>
        </w:tc>
        <w:tc>
          <w:tcPr>
            <w:tcW w:w="0" w:type="auto"/>
            <w:tcBorders>
              <w:top w:val="single" w:color="C8D3E8" w:sz="6" w:space="0"/>
              <w:left w:val="single" w:color="C8D3E8" w:sz="6" w:space="0"/>
              <w:bottom w:val="single" w:color="C8D3E8" w:sz="6" w:space="0"/>
              <w:right w:val="single" w:color="C8D3E8" w:sz="6" w:space="0"/>
            </w:tcBorders>
            <w:shd w:val="clear" w:color="auto" w:fill="EEF3F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0262D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  <w:bdr w:val="none" w:color="auto" w:sz="0" w:space="0"/>
              </w:rPr>
              <w:t>时点</w:t>
            </w:r>
          </w:p>
        </w:tc>
        <w:tc>
          <w:tcPr>
            <w:tcW w:w="0" w:type="auto"/>
            <w:tcBorders>
              <w:top w:val="single" w:color="C8D3E8" w:sz="6" w:space="0"/>
              <w:left w:val="single" w:color="C8D3E8" w:sz="6" w:space="0"/>
              <w:bottom w:val="single" w:color="C8D3E8" w:sz="6" w:space="0"/>
              <w:right w:val="single" w:color="C8D3E8" w:sz="6" w:space="0"/>
            </w:tcBorders>
            <w:shd w:val="clear" w:color="auto" w:fill="EEF3F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49024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  <w:bdr w:val="none" w:color="auto" w:sz="0" w:space="0"/>
              </w:rPr>
              <w:t>可信度</w:t>
            </w:r>
          </w:p>
        </w:tc>
      </w:tr>
      <w:tr w14:paraId="1BBD9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E762A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粉丝数、获赞、作品数、属地、简介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4F4CC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抖音公开主页实时抓取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1094F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2026-09-08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F28F8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高</w:t>
            </w:r>
          </w:p>
        </w:tc>
      </w:tr>
      <w:tr w14:paraId="2F6E2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EA811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代表作品互动数据（赞/评论/收藏/分享）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CC4E5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抖音视频公开页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9DFFA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2026-09-08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596AC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高</w:t>
            </w:r>
          </w:p>
        </w:tc>
      </w:tr>
      <w:tr w14:paraId="516BB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C26CD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评论区舆情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2EF82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抖音热门评论区采样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7F30A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2026-09-08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BCF1A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中（仅可见热评，样本有限）</w:t>
            </w:r>
          </w:p>
        </w:tc>
      </w:tr>
      <w:tr w14:paraId="77D50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9C244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历史粉丝数、平均互动、直播场次、粉丝团、带货口碑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F531B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热浪数据公开红人页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1C4DE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旧快照（时点不明，约128万粉时期）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44EEB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中</w:t>
            </w:r>
          </w:p>
        </w:tc>
      </w:tr>
      <w:tr w14:paraId="02FF5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875C2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广告报价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4FFDA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传播易公开推广页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A8A65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131万粉时期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79B9C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中</w:t>
            </w:r>
          </w:p>
        </w:tc>
      </w:tr>
      <w:tr w14:paraId="6DC93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9D8BC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粉丝画像（性别/年龄/城市/兴趣）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32C55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第三方付费工具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A1685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未获取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D6711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本报告以推断呈现</w:t>
            </w:r>
          </w:p>
        </w:tc>
      </w:tr>
    </w:tbl>
    <w:p w14:paraId="088C0F2E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5" w:lineRule="atLeast"/>
        <w:ind w:left="0" w:right="0"/>
        <w:rPr>
          <w:color w:val="0F172A"/>
          <w:sz w:val="25"/>
          <w:szCs w:val="25"/>
        </w:rPr>
      </w:pPr>
      <w:r>
        <w:rPr>
          <w:color w:val="0F172A"/>
          <w:sz w:val="25"/>
          <w:szCs w:val="25"/>
        </w:rPr>
        <w:t>1.2 主要局限</w:t>
      </w:r>
    </w:p>
    <w:p w14:paraId="71B10D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未登录抖音 Web 端，无法查看账号全部作品列表（不许说胖508条中仅可见最新约18条；冰糖46条中可见约21条）。</w:t>
      </w:r>
    </w:p>
    <w:p w14:paraId="01AE02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评论区采样仅覆盖"热评"排序，不代表全部评论分布。</w:t>
      </w:r>
    </w:p>
    <w:p w14:paraId="0C323E1B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冰糖主页未公开年龄外的更多人口属性；不许说胖未公开年龄。</w:t>
      </w:r>
    </w:p>
    <w:p w14:paraId="7A557EC6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热浪、传播易为历史快照，仅用于还原成长轨迹，不用于当前结论。</w:t>
      </w:r>
    </w:p>
    <w:p w14:paraId="7A6BD0B4">
      <w:pPr>
        <w:keepNext w:val="0"/>
        <w:keepLines w:val="0"/>
        <w:widowControl/>
        <w:suppressLineNumbers w:val="0"/>
        <w:pBdr>
          <w:top w:val="single" w:color="D0D7DE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270" w:beforeAutospacing="0" w:after="270" w:afterAutospacing="0" w:line="25" w:lineRule="atLeast"/>
        <w:ind w:left="0" w:right="0"/>
      </w:pPr>
      <w: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F69526">
      <w:pPr>
        <w:pStyle w:val="3"/>
        <w:keepNext w:val="0"/>
        <w:keepLines w:val="0"/>
        <w:widowControl/>
        <w:suppressLineNumbers w:val="0"/>
        <w:pBdr>
          <w:left w:val="single" w:color="1A73E8" w:sz="36" w:space="7"/>
        </w:pBdr>
        <w:spacing w:before="360" w:beforeAutospacing="0" w:after="150" w:afterAutospacing="0" w:line="25" w:lineRule="atLeast"/>
        <w:ind w:left="0" w:right="0"/>
        <w:rPr>
          <w:color w:val="1A73E8"/>
          <w:sz w:val="30"/>
          <w:szCs w:val="30"/>
        </w:rPr>
      </w:pPr>
      <w:r>
        <w:rPr>
          <w:color w:val="1A73E8"/>
          <w:sz w:val="30"/>
          <w:szCs w:val="30"/>
          <w:bdr w:val="single" w:color="1A73E8" w:sz="36" w:space="0"/>
        </w:rPr>
        <w:t>2. 账号基础盘对比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6"/>
        <w:gridCol w:w="2652"/>
        <w:gridCol w:w="4628"/>
      </w:tblGrid>
      <w:tr w14:paraId="3C615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8D3E8" w:sz="6" w:space="0"/>
              <w:left w:val="single" w:color="C8D3E8" w:sz="6" w:space="0"/>
              <w:bottom w:val="single" w:color="C8D3E8" w:sz="6" w:space="0"/>
              <w:right w:val="single" w:color="C8D3E8" w:sz="6" w:space="0"/>
            </w:tcBorders>
            <w:shd w:val="clear" w:color="auto" w:fill="EEF3F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1633B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  <w:bdr w:val="none" w:color="auto" w:sz="0" w:space="0"/>
              </w:rPr>
              <w:t>维度</w:t>
            </w:r>
          </w:p>
        </w:tc>
        <w:tc>
          <w:tcPr>
            <w:tcW w:w="0" w:type="auto"/>
            <w:tcBorders>
              <w:top w:val="single" w:color="C8D3E8" w:sz="6" w:space="0"/>
              <w:left w:val="single" w:color="C8D3E8" w:sz="6" w:space="0"/>
              <w:bottom w:val="single" w:color="C8D3E8" w:sz="6" w:space="0"/>
              <w:right w:val="single" w:color="C8D3E8" w:sz="6" w:space="0"/>
            </w:tcBorders>
            <w:shd w:val="clear" w:color="auto" w:fill="EEF3F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92E70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  <w:bdr w:val="none" w:color="auto" w:sz="0" w:space="0"/>
              </w:rPr>
              <w:t>不许说胖</w:t>
            </w:r>
          </w:p>
        </w:tc>
        <w:tc>
          <w:tcPr>
            <w:tcW w:w="0" w:type="auto"/>
            <w:tcBorders>
              <w:top w:val="single" w:color="C8D3E8" w:sz="6" w:space="0"/>
              <w:left w:val="single" w:color="C8D3E8" w:sz="6" w:space="0"/>
              <w:bottom w:val="single" w:color="C8D3E8" w:sz="6" w:space="0"/>
              <w:right w:val="single" w:color="C8D3E8" w:sz="6" w:space="0"/>
            </w:tcBorders>
            <w:shd w:val="clear" w:color="auto" w:fill="EEF3F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F3B4D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  <w:bdr w:val="none" w:color="auto" w:sz="0" w:space="0"/>
              </w:rPr>
              <w:t>冰糖</w:t>
            </w:r>
          </w:p>
        </w:tc>
      </w:tr>
      <w:tr w14:paraId="68DAF2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93D70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抖音号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7C106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150333700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B85EC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50238130654</w:t>
            </w:r>
          </w:p>
        </w:tc>
      </w:tr>
      <w:tr w14:paraId="05B48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3CBE8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粉丝数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FD917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222.5万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DB634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112.6万</w:t>
            </w:r>
          </w:p>
        </w:tc>
      </w:tr>
      <w:tr w14:paraId="5BE3B6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40376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累计获赞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91EFB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8867.6万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56AF4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1243.0万</w:t>
            </w:r>
          </w:p>
        </w:tc>
      </w:tr>
      <w:tr w14:paraId="3863C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3B17E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作品数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664A6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508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14D45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46</w:t>
            </w:r>
          </w:p>
        </w:tc>
      </w:tr>
      <w:tr w14:paraId="4B55D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EA569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关注数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B31E4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261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76711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729</w:t>
            </w:r>
          </w:p>
        </w:tc>
      </w:tr>
      <w:tr w14:paraId="44B252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4E267D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属地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EC653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浙江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6D0A2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浙江，24岁</w:t>
            </w:r>
          </w:p>
        </w:tc>
      </w:tr>
      <w:tr w14:paraId="32CB2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D3F92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平台分类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FED75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颜值达人｜舞蹈（历史）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CF034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无公开分类；内容属颜值/氛围感赛道</w:t>
            </w:r>
          </w:p>
        </w:tc>
      </w:tr>
      <w:tr w14:paraId="03DC4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8D00C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内容主线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CC5B3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甜妹对镜独白、软萌手势舞、商单混剪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212AD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古早千金、韩剧女二、甜酷街拍、纯欲、斩女拽姐</w:t>
            </w:r>
          </w:p>
        </w:tc>
      </w:tr>
      <w:tr w14:paraId="4D5236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B1F79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代表作（近30天量级）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37D42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手势舞回归：35.7万赞/812评论/4.6万收藏/7.1万分享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A9F90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古早千金：32.3万赞/658评论/1.0万收藏/1.5万分享；斩女拽姐：22.6万赞/1121评论/3.5万收藏/4.3万分享</w:t>
            </w:r>
          </w:p>
        </w:tc>
      </w:tr>
      <w:tr w14:paraId="523F8C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FCE32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直播/电商痕迹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25EBF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历史快照：直播3场、粉丝团5555、带货口碑0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1441B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简介"分享好物想要链接加姐妹群"；评论区有"素颜直播好看"反馈</w:t>
            </w:r>
          </w:p>
        </w:tc>
      </w:tr>
      <w:tr w14:paraId="5C248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8F936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公开报价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C920D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传播易历史价 2.11万元/条（131万粉时期）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0CEAD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未检索到公开报价</w:t>
            </w:r>
          </w:p>
        </w:tc>
      </w:tr>
      <w:tr w14:paraId="5F423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CD6B8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历史标签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7D055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早期简介含"面包终结者"网梗，网感出身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FC144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主页标签集中于#甜妹 #纯欲 #氛围感 #古早千金 #韩剧女二 #斩女</w:t>
            </w:r>
          </w:p>
        </w:tc>
      </w:tr>
    </w:tbl>
    <w:p w14:paraId="395F48E5">
      <w:pPr>
        <w:keepNext w:val="0"/>
        <w:keepLines w:val="0"/>
        <w:widowControl/>
        <w:suppressLineNumbers w:val="0"/>
        <w:pBdr>
          <w:top w:val="single" w:color="D0D7DE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270" w:beforeAutospacing="0" w:after="270" w:afterAutospacing="0" w:line="25" w:lineRule="atLeast"/>
        <w:ind w:left="0" w:right="0"/>
      </w:pPr>
      <w:r>
        <w:rPr>
          <w:sz w:val="24"/>
          <w:szCs w:val="24"/>
        </w:rP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1EE647">
      <w:pPr>
        <w:pStyle w:val="3"/>
        <w:keepNext w:val="0"/>
        <w:keepLines w:val="0"/>
        <w:widowControl/>
        <w:suppressLineNumbers w:val="0"/>
        <w:pBdr>
          <w:left w:val="single" w:color="1A73E8" w:sz="36" w:space="7"/>
        </w:pBdr>
        <w:spacing w:before="360" w:beforeAutospacing="0" w:after="150" w:afterAutospacing="0" w:line="25" w:lineRule="atLeast"/>
        <w:ind w:left="0" w:right="0"/>
        <w:rPr>
          <w:color w:val="1A73E8"/>
          <w:sz w:val="30"/>
          <w:szCs w:val="30"/>
        </w:rPr>
      </w:pPr>
      <w:r>
        <w:rPr>
          <w:color w:val="1A73E8"/>
          <w:sz w:val="30"/>
          <w:szCs w:val="30"/>
          <w:bdr w:val="single" w:color="1A73E8" w:sz="36" w:space="0"/>
        </w:rPr>
        <w:t>3. 起号路径与内容引擎拆解</w:t>
      </w:r>
    </w:p>
    <w:p w14:paraId="586787E3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5" w:lineRule="atLeast"/>
        <w:ind w:left="0" w:right="0"/>
        <w:rPr>
          <w:color w:val="0F172A"/>
          <w:sz w:val="25"/>
          <w:szCs w:val="25"/>
        </w:rPr>
      </w:pPr>
      <w:r>
        <w:rPr>
          <w:color w:val="0F172A"/>
          <w:sz w:val="25"/>
          <w:szCs w:val="25"/>
        </w:rPr>
        <w:t>3.1 不许说胖：流量起号，爆款脉冲式增长</w:t>
      </w:r>
    </w:p>
    <w:p w14:paraId="062B01AF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时间线：热浪历史快照收录其 2022年7月 起的作品，平台归类"颜值达人—舞蹈"，2023年3月曾进入颜值达人榜单；粉丝轨迹约 128万（热浪旧快照）→ 131万（传播易时期）→ 222.5万（当前）。</w:t>
      </w:r>
    </w:p>
    <w:p w14:paraId="14A1864E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起号逻辑：以"小小的颜值达人、爱跳舞"的软萌可爱形象起家，借助手势舞/表情类内容的可模仿性完成冷启动与涨粉，属于典型的泛流量颜值账号。</w:t>
      </w:r>
    </w:p>
    <w:p w14:paraId="2EF7D4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当前内容结构（最新可见约18条）：对镜甜妹独白/氛围感为基本盘（多数1–10万赞）；手势舞回归即峰值（35.7万赞）；商单与共创密集（无畏契约、七夕心动鹅鸭杀×2、蜘蛛侠相关、舟山文旅、AWANG潮玩、"共创"标签内容）。</w:t>
      </w:r>
    </w:p>
    <w:p w14:paraId="1C034EA5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内容诊断：</w:t>
      </w: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她的流量引擎和商业引擎已经分叉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。流量引擎=手势舞/软萌；商业引擎=游戏、文旅、潮玩。广告主对她的认知是"男性流量型甜妹"，与她想去的"高级感美妆"方向是两个池子。</w:t>
      </w:r>
    </w:p>
    <w:p w14:paraId="3CB14BE2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5" w:lineRule="atLeast"/>
        <w:ind w:left="0" w:right="0"/>
        <w:rPr>
          <w:color w:val="0F172A"/>
          <w:sz w:val="25"/>
          <w:szCs w:val="25"/>
        </w:rPr>
      </w:pPr>
      <w:r>
        <w:rPr>
          <w:color w:val="0F172A"/>
          <w:sz w:val="25"/>
          <w:szCs w:val="25"/>
        </w:rPr>
        <w:t>3.2 冰糖：造型起号，靠"风格事件"出爆款</w:t>
      </w:r>
    </w:p>
    <w:p w14:paraId="2119A046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作品结构：可见作品集中于近一两年，仅46条，全部围绕"甜妹—纯欲—古早千金/韩剧女二—斩女/拽姐—街拍"的审美谱系，人设粒度比不许说胖更统一。</w:t>
      </w:r>
    </w:p>
    <w:p w14:paraId="5A6ED0F8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爆款结构：古早千金32.3万赞、街拍甜酷28.7万赞、斩女拽姐22.6万赞，全部是"风格事件"型内容（一套完整妆造+一个角色场景+氛围BGM）。</w:t>
      </w:r>
    </w:p>
    <w:p w14:paraId="2125D130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反例证据：陶艺少女（7986赞）、"生活给我一拳"（6238赞）等偏离高级感造型的内容跌到流量地板——</w:t>
      </w: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粉丝follow的是造型，不是她这个人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。</w:t>
      </w:r>
    </w:p>
    <w:p w14:paraId="27465355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内容诊断：她已经在无意中破解了"静态高级感无流量"的问题——千金、斩女本质是"变装/角色扮演"型的内容事件，具备反差与分享钩子。但该引擎依赖妆造投入，不可持续复制，且没有沉淀人格资产。</w:t>
      </w:r>
    </w:p>
    <w:p w14:paraId="2615F65B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5" w:lineRule="atLeast"/>
        <w:ind w:left="0" w:right="0"/>
        <w:rPr>
          <w:color w:val="0F172A"/>
          <w:sz w:val="25"/>
          <w:szCs w:val="25"/>
        </w:rPr>
      </w:pPr>
      <w:r>
        <w:rPr>
          <w:color w:val="0F172A"/>
          <w:sz w:val="25"/>
          <w:szCs w:val="25"/>
        </w:rPr>
        <w:t>3.3 内容引擎对比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0"/>
        <w:gridCol w:w="3693"/>
        <w:gridCol w:w="3693"/>
      </w:tblGrid>
      <w:tr w14:paraId="56B4C8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8D3E8" w:sz="6" w:space="0"/>
              <w:left w:val="single" w:color="C8D3E8" w:sz="6" w:space="0"/>
              <w:bottom w:val="single" w:color="C8D3E8" w:sz="6" w:space="0"/>
              <w:right w:val="single" w:color="C8D3E8" w:sz="6" w:space="0"/>
            </w:tcBorders>
            <w:shd w:val="clear" w:color="auto" w:fill="EEF3F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E0F11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  <w:bdr w:val="none" w:color="auto" w:sz="0" w:space="0"/>
              </w:rPr>
              <w:t>维度</w:t>
            </w:r>
          </w:p>
        </w:tc>
        <w:tc>
          <w:tcPr>
            <w:tcW w:w="0" w:type="auto"/>
            <w:tcBorders>
              <w:top w:val="single" w:color="C8D3E8" w:sz="6" w:space="0"/>
              <w:left w:val="single" w:color="C8D3E8" w:sz="6" w:space="0"/>
              <w:bottom w:val="single" w:color="C8D3E8" w:sz="6" w:space="0"/>
              <w:right w:val="single" w:color="C8D3E8" w:sz="6" w:space="0"/>
            </w:tcBorders>
            <w:shd w:val="clear" w:color="auto" w:fill="EEF3F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D1552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  <w:bdr w:val="none" w:color="auto" w:sz="0" w:space="0"/>
              </w:rPr>
              <w:t>不许说胖</w:t>
            </w:r>
          </w:p>
        </w:tc>
        <w:tc>
          <w:tcPr>
            <w:tcW w:w="0" w:type="auto"/>
            <w:tcBorders>
              <w:top w:val="single" w:color="C8D3E8" w:sz="6" w:space="0"/>
              <w:left w:val="single" w:color="C8D3E8" w:sz="6" w:space="0"/>
              <w:bottom w:val="single" w:color="C8D3E8" w:sz="6" w:space="0"/>
              <w:right w:val="single" w:color="C8D3E8" w:sz="6" w:space="0"/>
            </w:tcBorders>
            <w:shd w:val="clear" w:color="auto" w:fill="EEF3F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DB71A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  <w:bdr w:val="none" w:color="auto" w:sz="0" w:space="0"/>
              </w:rPr>
              <w:t>冰糖</w:t>
            </w:r>
          </w:p>
        </w:tc>
      </w:tr>
      <w:tr w14:paraId="5F316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8D87F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引擎类型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26989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动作/表情型（手势舞、对镜卖萌）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9277D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造型/角色型（千金、斩女、街拍）</w:t>
            </w:r>
          </w:p>
        </w:tc>
      </w:tr>
      <w:tr w14:paraId="2B71E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FFB1B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流量钩子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ECD0A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动作节奏、可模仿、可分享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B4EAF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妆造反差、角色感、审美参考</w:t>
            </w:r>
          </w:p>
        </w:tc>
      </w:tr>
      <w:tr w14:paraId="1E9D5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72043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单条上限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4F044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手势舞35.7万赞（近期）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BC4D0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造型片32.3万赞</w:t>
            </w:r>
          </w:p>
        </w:tc>
      </w:tr>
      <w:tr w14:paraId="5A89A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C7EEC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日常水位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11237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1–10万赞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5E5C3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0.6–7万赞，波动更大</w:t>
            </w:r>
          </w:p>
        </w:tc>
      </w:tr>
      <w:tr w14:paraId="3F5FD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19617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瓶颈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6F455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引擎与商单方向错配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0F1E6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引擎依赖妆造，人格沉淀不足</w:t>
            </w:r>
          </w:p>
        </w:tc>
      </w:tr>
    </w:tbl>
    <w:p w14:paraId="2CE4AD99">
      <w:pPr>
        <w:keepNext w:val="0"/>
        <w:keepLines w:val="0"/>
        <w:widowControl/>
        <w:suppressLineNumbers w:val="0"/>
        <w:pBdr>
          <w:top w:val="single" w:color="D0D7DE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270" w:beforeAutospacing="0" w:after="270" w:afterAutospacing="0" w:line="25" w:lineRule="atLeast"/>
        <w:ind w:left="0" w:right="0"/>
      </w:pPr>
      <w:r>
        <w:rPr>
          <w:sz w:val="24"/>
          <w:szCs w:val="24"/>
        </w:rPr>
        <w:pict>
          <v:rect id="_x0000_i102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C38037">
      <w:pPr>
        <w:pStyle w:val="3"/>
        <w:keepNext w:val="0"/>
        <w:keepLines w:val="0"/>
        <w:widowControl/>
        <w:suppressLineNumbers w:val="0"/>
        <w:pBdr>
          <w:left w:val="single" w:color="1A73E8" w:sz="36" w:space="7"/>
        </w:pBdr>
        <w:spacing w:before="360" w:beforeAutospacing="0" w:after="150" w:afterAutospacing="0" w:line="25" w:lineRule="atLeast"/>
        <w:ind w:left="0" w:right="0"/>
        <w:rPr>
          <w:color w:val="1A73E8"/>
          <w:sz w:val="30"/>
          <w:szCs w:val="30"/>
        </w:rPr>
      </w:pPr>
      <w:r>
        <w:rPr>
          <w:color w:val="1A73E8"/>
          <w:sz w:val="30"/>
          <w:szCs w:val="30"/>
          <w:bdr w:val="single" w:color="1A73E8" w:sz="36" w:space="0"/>
        </w:rPr>
        <w:t>4. 粉丝画像诊断</w:t>
      </w:r>
    </w:p>
    <w:p w14:paraId="06676BEB">
      <w:pPr>
        <w:keepNext w:val="0"/>
        <w:keepLines w:val="0"/>
        <w:widowControl/>
        <w:suppressLineNumbers w:val="0"/>
        <w:pBdr>
          <w:top w:val="none" w:color="auto" w:sz="0" w:space="0"/>
          <w:left w:val="single" w:color="C8D3E8" w:sz="24" w:space="10"/>
          <w:bottom w:val="none" w:color="auto" w:sz="0" w:space="0"/>
          <w:right w:val="none" w:color="auto" w:sz="0" w:space="0"/>
        </w:pBdr>
        <w:spacing w:before="150" w:beforeAutospacing="0" w:after="150" w:afterAutospacing="0" w:line="25" w:lineRule="atLeast"/>
        <w:ind w:left="720" w:right="720"/>
        <w:jc w:val="left"/>
        <w:rPr>
          <w:rFonts w:hint="eastAsia" w:ascii="宋体" w:hAnsi="宋体" w:eastAsia="宋体" w:cs="宋体"/>
          <w:color w:val="57606A"/>
          <w:sz w:val="24"/>
          <w:szCs w:val="24"/>
        </w:rPr>
      </w:pPr>
      <w:r>
        <w:rPr>
          <w:rFonts w:hint="eastAsia" w:ascii="宋体" w:hAnsi="宋体" w:eastAsia="宋体" w:cs="宋体"/>
          <w:color w:val="57606A"/>
          <w:sz w:val="24"/>
          <w:szCs w:val="24"/>
          <w:bdr w:val="single" w:color="C8D3E8" w:sz="24" w:space="0"/>
        </w:rPr>
        <w:t xml:space="preserve">本节为推断画像。推断依据：① 评论区热评的互动语言与性别线索；② 内容形态（对谁说话、取悦谁）；③ 商单品类（广告主画像反向验证）；④ 账号数据结构（直播/粉丝团/带货痕迹）。 </w:t>
      </w:r>
    </w:p>
    <w:p w14:paraId="45C5D617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5" w:lineRule="atLeast"/>
        <w:ind w:left="0" w:right="0"/>
        <w:rPr>
          <w:color w:val="0F172A"/>
          <w:sz w:val="25"/>
          <w:szCs w:val="25"/>
        </w:rPr>
      </w:pPr>
      <w:r>
        <w:rPr>
          <w:color w:val="0F172A"/>
          <w:sz w:val="25"/>
          <w:szCs w:val="25"/>
        </w:rPr>
        <w:t>4.1 不许说胖：男性流量型粉丝池（推断置信度：中高）</w:t>
      </w:r>
    </w:p>
    <w:p w14:paraId="3052236B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性别结构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：推断男性为主，约六至七成以上。证据：评论区以凝视型、玩梗型互动为主（"那批说毕业了还得了的人呢"2307赞、"怀疑男生都喜欢这款"）；内容为对镜软萌独白，镜头语言面向"观看者"而非"同伴"。</w:t>
      </w:r>
    </w:p>
    <w:p w14:paraId="75117160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年龄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：推断以18–30岁男性为核心，"看她长大"的老粉占比高（"毕业了"梗即养成系粉丝的自证）。</w:t>
      </w:r>
    </w:p>
    <w:p w14:paraId="05C94478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城市层级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：结合同类甜妹/手势舞账号分布规律，推断二三四线城市占比偏高（中等置信度，需工具验证）。</w:t>
      </w:r>
    </w:p>
    <w:p w14:paraId="197ED6BE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消费价值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：点赞、收藏、分享慷慨，但人群与美妆/时尚消费决策距离远；对游戏、3C、潮玩、文旅有较好触达价值——其实际商单结构已反向印证。</w:t>
      </w:r>
    </w:p>
    <w:p w14:paraId="2D3C0E7A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转化特征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：粉团率低（历史粉丝团5555人，即使按当前粉丝规模折算约0.25%）、直播场次少（历史3场）、带货口碑为0。属于典型的"曝光型流量资产"，而非"转化型私域资产"。</w:t>
      </w:r>
    </w:p>
    <w:p w14:paraId="407ACC2F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5" w:lineRule="atLeast"/>
        <w:ind w:left="0" w:right="0"/>
        <w:rPr>
          <w:color w:val="0F172A"/>
          <w:sz w:val="25"/>
          <w:szCs w:val="25"/>
        </w:rPr>
      </w:pPr>
      <w:r>
        <w:rPr>
          <w:color w:val="0F172A"/>
          <w:sz w:val="25"/>
          <w:szCs w:val="25"/>
        </w:rPr>
        <w:t>4.2 冰糖：男女混合、女性审美权重明显更高（推断置信度：中）</w:t>
      </w:r>
    </w:p>
    <w:p w14:paraId="4E4E5E15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性别结构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：推断男性约四到五成、女性约四成以上且占比明显高于不许说胖。证据：评论区同时存在"军师，这种的怎么追"（男性求偶梗）与"姐姐斩男又斩女""不行了，我的性取向怎么五颜六色的""我也是这种身材"（女性审美/共鸣向）两类语言。</w:t>
      </w:r>
    </w:p>
    <w:p w14:paraId="64E99D14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年龄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：内容谱系（古早千金、韩剧女二、斩女、街拍）与本人24岁的年龄，决定其核心观众推断为18–28岁审美型女性与18–30岁男性。</w:t>
      </w:r>
    </w:p>
    <w:p w14:paraId="708CEC35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消费价值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：愿意为"高级感审美"消费的女性观众，对妆造、服饰、轻奢、香氛的接受度高于不许说胖的男粉池；但能否转化为购买取决于她是否建立"审美意见领袖"信任。</w:t>
      </w:r>
    </w:p>
    <w:p w14:paraId="22E90C77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转化特征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：已有直播习惯（"素颜直播好看"评论）、明确的私域导流动作（"想要链接加姐妹群"）。私域电商是她的现实现金流，但调性偏低，与高级感形象存在冲突。</w:t>
      </w:r>
    </w:p>
    <w:p w14:paraId="6EFF6279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5" w:lineRule="atLeast"/>
        <w:ind w:left="0" w:right="0"/>
        <w:rPr>
          <w:color w:val="0F172A"/>
          <w:sz w:val="25"/>
          <w:szCs w:val="25"/>
        </w:rPr>
      </w:pPr>
      <w:r>
        <w:rPr>
          <w:color w:val="0F172A"/>
          <w:sz w:val="25"/>
          <w:szCs w:val="25"/>
        </w:rPr>
        <w:t>4.3 待验证指标（建议用星图后台/蝉妈妈/新抖/飞瓜拉取）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26"/>
        <w:gridCol w:w="5420"/>
      </w:tblGrid>
      <w:tr w14:paraId="3D96C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8D3E8" w:sz="6" w:space="0"/>
              <w:left w:val="single" w:color="C8D3E8" w:sz="6" w:space="0"/>
              <w:bottom w:val="single" w:color="C8D3E8" w:sz="6" w:space="0"/>
              <w:right w:val="single" w:color="C8D3E8" w:sz="6" w:space="0"/>
            </w:tcBorders>
            <w:shd w:val="clear" w:color="auto" w:fill="EEF3F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E2AF8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  <w:bdr w:val="none" w:color="auto" w:sz="0" w:space="0"/>
              </w:rPr>
              <w:t>指标</w:t>
            </w:r>
          </w:p>
        </w:tc>
        <w:tc>
          <w:tcPr>
            <w:tcW w:w="0" w:type="auto"/>
            <w:tcBorders>
              <w:top w:val="single" w:color="C8D3E8" w:sz="6" w:space="0"/>
              <w:left w:val="single" w:color="C8D3E8" w:sz="6" w:space="0"/>
              <w:bottom w:val="single" w:color="C8D3E8" w:sz="6" w:space="0"/>
              <w:right w:val="single" w:color="C8D3E8" w:sz="6" w:space="0"/>
            </w:tcBorders>
            <w:shd w:val="clear" w:color="auto" w:fill="EEF3F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A0EA9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  <w:bdr w:val="none" w:color="auto" w:sz="0" w:space="0"/>
              </w:rPr>
              <w:t>意义</w:t>
            </w:r>
          </w:p>
        </w:tc>
      </w:tr>
      <w:tr w14:paraId="6E3C1E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F3979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粉丝性别占比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6902C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判断美妆时尚商务的基本准入门槛</w:t>
            </w:r>
          </w:p>
        </w:tc>
      </w:tr>
      <w:tr w14:paraId="6B46F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B350F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18–30岁粉丝占比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460AB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评估品牌方（尤其彩妆、香水）受众匹配度</w:t>
            </w:r>
          </w:p>
        </w:tc>
      </w:tr>
      <w:tr w14:paraId="1BD32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4F19C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一线/新一线城市占比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32AAD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奢侈品牌与中高端品牌最看重的分层指标</w:t>
            </w:r>
          </w:p>
        </w:tc>
      </w:tr>
      <w:tr w14:paraId="3B27E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30FD0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美妆/护肤/时尚兴趣 TGI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65046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验证是否进入"美妆内容池"而不只是"颜值池"</w:t>
            </w:r>
          </w:p>
        </w:tc>
      </w:tr>
      <w:tr w14:paraId="4333C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6D7C3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粉团人数与直播场均数据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ABA2B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私域与直播转化底盘</w:t>
            </w:r>
          </w:p>
        </w:tc>
      </w:tr>
      <w:tr w14:paraId="65D46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A29E3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橱窗点击率/带货转化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13447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种草证据链的直接测量</w:t>
            </w:r>
          </w:p>
        </w:tc>
      </w:tr>
    </w:tbl>
    <w:p w14:paraId="22E2991C">
      <w:pPr>
        <w:keepNext w:val="0"/>
        <w:keepLines w:val="0"/>
        <w:widowControl/>
        <w:suppressLineNumbers w:val="0"/>
        <w:pBdr>
          <w:top w:val="single" w:color="D0D7DE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270" w:beforeAutospacing="0" w:after="270" w:afterAutospacing="0" w:line="25" w:lineRule="atLeast"/>
        <w:ind w:left="0" w:right="0"/>
      </w:pPr>
      <w:r>
        <w:rPr>
          <w:sz w:val="24"/>
          <w:szCs w:val="24"/>
        </w:rPr>
        <w:pict>
          <v:rect id="_x0000_i103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CB15DE">
      <w:pPr>
        <w:pStyle w:val="3"/>
        <w:keepNext w:val="0"/>
        <w:keepLines w:val="0"/>
        <w:widowControl/>
        <w:suppressLineNumbers w:val="0"/>
        <w:pBdr>
          <w:left w:val="single" w:color="1A73E8" w:sz="36" w:space="7"/>
        </w:pBdr>
        <w:spacing w:before="360" w:beforeAutospacing="0" w:after="150" w:afterAutospacing="0" w:line="25" w:lineRule="atLeast"/>
        <w:ind w:left="0" w:right="0"/>
        <w:rPr>
          <w:color w:val="1A73E8"/>
          <w:sz w:val="30"/>
          <w:szCs w:val="30"/>
        </w:rPr>
      </w:pPr>
      <w:r>
        <w:rPr>
          <w:color w:val="1A73E8"/>
          <w:sz w:val="30"/>
          <w:szCs w:val="30"/>
          <w:bdr w:val="single" w:color="1A73E8" w:sz="36" w:space="0"/>
        </w:rPr>
        <w:t>5. 变现结构诊断</w:t>
      </w:r>
    </w:p>
    <w:p w14:paraId="771011E8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5" w:lineRule="atLeast"/>
        <w:ind w:left="0" w:right="0"/>
        <w:rPr>
          <w:color w:val="0F172A"/>
          <w:sz w:val="25"/>
          <w:szCs w:val="25"/>
        </w:rPr>
      </w:pPr>
      <w:r>
        <w:rPr>
          <w:color w:val="0F172A"/>
          <w:sz w:val="25"/>
          <w:szCs w:val="25"/>
        </w:rPr>
        <w:t>5.1 不许说胖：平台商单型，无电商底盘</w:t>
      </w:r>
    </w:p>
    <w:p w14:paraId="5F5B9382">
      <w:pPr>
        <w:keepNext w:val="0"/>
        <w:keepLines w:val="0"/>
        <w:widowControl/>
        <w:numPr>
          <w:ilvl w:val="0"/>
          <w:numId w:val="7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现实现金流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：星图/平台商单。公开历史报价2.11万元/条（131万粉时期，传播易）；按当前222.5万粉与近期爆款能力推断，星图成交区间约为3–6万元/条（未验证）。</w:t>
      </w:r>
    </w:p>
    <w:p w14:paraId="7998A2B5">
      <w:pPr>
        <w:keepNext w:val="0"/>
        <w:keepLines w:val="0"/>
        <w:widowControl/>
        <w:numPr>
          <w:ilvl w:val="0"/>
          <w:numId w:val="7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实际接单结构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（近30天可见）：无畏契约/打瓦、七夕心动鹅鸭杀（游戏联动）、蜘蛛侠相关（电影）、舟山文旅、AWANG潮玩、官方"共创"内容。结论：</w:t>
      </w: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广告主已经给她贴好标签——男粉流量型甜妹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。</w:t>
      </w:r>
    </w:p>
    <w:p w14:paraId="55A89BD3">
      <w:pPr>
        <w:keepNext w:val="0"/>
        <w:keepLines w:val="0"/>
        <w:widowControl/>
        <w:numPr>
          <w:ilvl w:val="0"/>
          <w:numId w:val="7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短板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：无带货口碑、无直播习惯、粉团率低。这意味着她只能卖"曝光"，卖不了"种草"；而高端美妆买的是种草与转化，不是曝光。</w:t>
      </w:r>
    </w:p>
    <w:p w14:paraId="583A6C82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5" w:lineRule="atLeast"/>
        <w:ind w:left="0" w:right="0"/>
        <w:rPr>
          <w:color w:val="0F172A"/>
          <w:sz w:val="25"/>
          <w:szCs w:val="25"/>
        </w:rPr>
      </w:pPr>
      <w:r>
        <w:rPr>
          <w:color w:val="0F172A"/>
          <w:sz w:val="25"/>
          <w:szCs w:val="25"/>
        </w:rPr>
        <w:t>5.2 冰糖：私域好物种草型，品牌单不是主业</w:t>
      </w:r>
    </w:p>
    <w:p w14:paraId="57282245">
      <w:pPr>
        <w:keepNext w:val="0"/>
        <w:keepLines w:val="0"/>
        <w:widowControl/>
        <w:numPr>
          <w:ilvl w:val="0"/>
          <w:numId w:val="8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现实现金流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：简介"分享好物想要链接加姐妹群"+直播习惯=私域好物/直播带货，属于"群内种草+链接转化"模式；粉丝体量112.6万是私域流量入口，不是品牌报价筹码。</w:t>
      </w:r>
    </w:p>
    <w:p w14:paraId="50299FF2">
      <w:pPr>
        <w:keepNext w:val="0"/>
        <w:keepLines w:val="0"/>
        <w:widowControl/>
        <w:numPr>
          <w:ilvl w:val="0"/>
          <w:numId w:val="8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内容资产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：46条作品量偏低且近期流量收缩（最新氛围感6.6万赞，更早的陶艺等不足1万），判断其精力已部分转向存量收割（直播/私域），而非持续获取新粉。</w:t>
      </w:r>
    </w:p>
    <w:p w14:paraId="131E46BA">
      <w:pPr>
        <w:keepNext w:val="0"/>
        <w:keepLines w:val="0"/>
        <w:widowControl/>
        <w:numPr>
          <w:ilvl w:val="0"/>
          <w:numId w:val="8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品牌单潜力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：造型审美能力在线、女性粉占比更高，具备接"美妆/服饰/轻奢"型商单的内容基础；但缺少三个条件：稳定人设、干净评论区、种草证据链。</w:t>
      </w:r>
    </w:p>
    <w:p w14:paraId="08E8366A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5" w:lineRule="atLeast"/>
        <w:ind w:left="0" w:right="0"/>
        <w:rPr>
          <w:color w:val="0F172A"/>
          <w:sz w:val="25"/>
          <w:szCs w:val="25"/>
        </w:rPr>
      </w:pPr>
      <w:r>
        <w:rPr>
          <w:color w:val="0F172A"/>
          <w:sz w:val="25"/>
          <w:szCs w:val="25"/>
        </w:rPr>
        <w:t>5.3 商务适配矩阵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8"/>
        <w:gridCol w:w="1140"/>
        <w:gridCol w:w="707"/>
        <w:gridCol w:w="4051"/>
      </w:tblGrid>
      <w:tr w14:paraId="79BA2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8D3E8" w:sz="6" w:space="0"/>
              <w:left w:val="single" w:color="C8D3E8" w:sz="6" w:space="0"/>
              <w:bottom w:val="single" w:color="C8D3E8" w:sz="6" w:space="0"/>
              <w:right w:val="single" w:color="C8D3E8" w:sz="6" w:space="0"/>
            </w:tcBorders>
            <w:shd w:val="clear" w:color="auto" w:fill="EEF3F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7C7CA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  <w:bdr w:val="none" w:color="auto" w:sz="0" w:space="0"/>
              </w:rPr>
              <w:t>品牌类型</w:t>
            </w:r>
          </w:p>
        </w:tc>
        <w:tc>
          <w:tcPr>
            <w:tcW w:w="0" w:type="auto"/>
            <w:tcBorders>
              <w:top w:val="single" w:color="C8D3E8" w:sz="6" w:space="0"/>
              <w:left w:val="single" w:color="C8D3E8" w:sz="6" w:space="0"/>
              <w:bottom w:val="single" w:color="C8D3E8" w:sz="6" w:space="0"/>
              <w:right w:val="single" w:color="C8D3E8" w:sz="6" w:space="0"/>
            </w:tcBorders>
            <w:shd w:val="clear" w:color="auto" w:fill="EEF3F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F44FE1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  <w:bdr w:val="none" w:color="auto" w:sz="0" w:space="0"/>
              </w:rPr>
              <w:t>不许说胖</w:t>
            </w:r>
          </w:p>
        </w:tc>
        <w:tc>
          <w:tcPr>
            <w:tcW w:w="0" w:type="auto"/>
            <w:tcBorders>
              <w:top w:val="single" w:color="C8D3E8" w:sz="6" w:space="0"/>
              <w:left w:val="single" w:color="C8D3E8" w:sz="6" w:space="0"/>
              <w:bottom w:val="single" w:color="C8D3E8" w:sz="6" w:space="0"/>
              <w:right w:val="single" w:color="C8D3E8" w:sz="6" w:space="0"/>
            </w:tcBorders>
            <w:shd w:val="clear" w:color="auto" w:fill="EEF3F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C5829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  <w:bdr w:val="none" w:color="auto" w:sz="0" w:space="0"/>
              </w:rPr>
              <w:t>冰糖</w:t>
            </w:r>
          </w:p>
        </w:tc>
        <w:tc>
          <w:tcPr>
            <w:tcW w:w="0" w:type="auto"/>
            <w:tcBorders>
              <w:top w:val="single" w:color="C8D3E8" w:sz="6" w:space="0"/>
              <w:left w:val="single" w:color="C8D3E8" w:sz="6" w:space="0"/>
              <w:bottom w:val="single" w:color="C8D3E8" w:sz="6" w:space="0"/>
              <w:right w:val="single" w:color="C8D3E8" w:sz="6" w:space="0"/>
            </w:tcBorders>
            <w:shd w:val="clear" w:color="auto" w:fill="EEF3F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B783C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  <w:bdr w:val="none" w:color="auto" w:sz="0" w:space="0"/>
              </w:rPr>
              <w:t>判断依据</w:t>
            </w:r>
          </w:p>
        </w:tc>
      </w:tr>
      <w:tr w14:paraId="09585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2971F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游戏/3C/潮玩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8AF02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高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8A6E2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低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DE81E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男粉结构+实际合作案例</w:t>
            </w:r>
          </w:p>
        </w:tc>
      </w:tr>
      <w:tr w14:paraId="3722C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06F77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文旅/城市推广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4D429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中高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259EC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中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F79F6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均有属地内容能力（舟山案例）</w:t>
            </w:r>
          </w:p>
        </w:tc>
      </w:tr>
      <w:tr w14:paraId="768FA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0F425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大众快消/零食饮料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F1343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中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EF247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中高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20B25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粉丝体量+私域触达</w:t>
            </w:r>
          </w:p>
        </w:tc>
      </w:tr>
      <w:tr w14:paraId="16806F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74DF4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平价美妆/个护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DFDA3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低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D376A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中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ECDB9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冰糖女粉更多+好物私域，但缺专业心智</w:t>
            </w:r>
          </w:p>
        </w:tc>
      </w:tr>
      <w:tr w14:paraId="7ED54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9E182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中高端美妆/香水/轻奢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88A95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低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80A5D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中低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8587E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冰糖更接近，但缺证据链与舆情管理</w:t>
            </w:r>
          </w:p>
        </w:tc>
      </w:tr>
      <w:tr w14:paraId="41A98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0281A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奢侈美妆（Dior/TF 级）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FEB3E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低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19E56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低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8C81A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画像、舆情、人设三重不满足</w:t>
            </w:r>
          </w:p>
        </w:tc>
      </w:tr>
    </w:tbl>
    <w:p w14:paraId="687EBC9B">
      <w:pPr>
        <w:keepNext w:val="0"/>
        <w:keepLines w:val="0"/>
        <w:widowControl/>
        <w:suppressLineNumbers w:val="0"/>
        <w:pBdr>
          <w:top w:val="single" w:color="D0D7DE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270" w:beforeAutospacing="0" w:after="270" w:afterAutospacing="0" w:line="25" w:lineRule="atLeast"/>
        <w:ind w:left="0" w:right="0"/>
      </w:pPr>
      <w:r>
        <w:rPr>
          <w:sz w:val="24"/>
          <w:szCs w:val="24"/>
        </w:rPr>
        <w:pict>
          <v:rect id="_x0000_i103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0A3C21">
      <w:pPr>
        <w:pStyle w:val="3"/>
        <w:keepNext w:val="0"/>
        <w:keepLines w:val="0"/>
        <w:widowControl/>
        <w:suppressLineNumbers w:val="0"/>
        <w:pBdr>
          <w:left w:val="single" w:color="1A73E8" w:sz="36" w:space="7"/>
        </w:pBdr>
        <w:spacing w:before="360" w:beforeAutospacing="0" w:after="150" w:afterAutospacing="0" w:line="25" w:lineRule="atLeast"/>
        <w:ind w:left="0" w:right="0"/>
        <w:rPr>
          <w:color w:val="1A73E8"/>
          <w:sz w:val="30"/>
          <w:szCs w:val="30"/>
        </w:rPr>
      </w:pPr>
      <w:r>
        <w:rPr>
          <w:color w:val="1A73E8"/>
          <w:sz w:val="30"/>
          <w:szCs w:val="30"/>
          <w:bdr w:val="single" w:color="1A73E8" w:sz="36" w:space="0"/>
        </w:rPr>
        <w:t>6. 对原判断的确认与修正</w:t>
      </w:r>
    </w:p>
    <w:p w14:paraId="3AAAE975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5" w:lineRule="atLeast"/>
        <w:ind w:left="0" w:right="0"/>
        <w:rPr>
          <w:color w:val="0F172A"/>
          <w:sz w:val="25"/>
          <w:szCs w:val="25"/>
        </w:rPr>
      </w:pPr>
      <w:r>
        <w:rPr>
          <w:color w:val="0F172A"/>
          <w:sz w:val="25"/>
          <w:szCs w:val="25"/>
        </w:rPr>
        <w:t>6.1 "不许说胖粉丝基础不好"——确认，但修正为"错配"</w:t>
      </w:r>
    </w:p>
    <w:p w14:paraId="169BCA69">
      <w:pPr>
        <w:pStyle w:val="9"/>
        <w:keepNext w:val="0"/>
        <w:keepLines w:val="0"/>
        <w:widowControl/>
        <w:suppressLineNumbers w:val="0"/>
        <w:spacing w:before="105" w:beforeAutospacing="0" w:after="105" w:afterAutospacing="0" w:line="25" w:lineRule="atLeast"/>
        <w:ind w:left="0" w:right="0"/>
      </w:pP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她的粉丝基础对"游戏、文旅、潮玩"是有效资产（已用商单结构验证），对"高端美妆"是错配资产。</w:t>
      </w: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问题不是粉丝差，而是她想去的美妆变现方向与现有粉丝资产不在同一个池子里。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把问题定义为"粉丝差"会导向错误解法（比如更用力地转型拍高级感），正确的解法是先迁移粉丝画像、再谈品类。</w:t>
      </w:r>
    </w:p>
    <w:p w14:paraId="33F08619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5" w:lineRule="atLeast"/>
        <w:ind w:left="0" w:right="0"/>
        <w:rPr>
          <w:color w:val="0F172A"/>
          <w:sz w:val="25"/>
          <w:szCs w:val="25"/>
        </w:rPr>
      </w:pPr>
      <w:r>
        <w:rPr>
          <w:color w:val="0F172A"/>
          <w:sz w:val="25"/>
          <w:szCs w:val="25"/>
        </w:rPr>
        <w:t>6.2 "手势舞流量比颜值片好"——确认，但拆解机制</w:t>
      </w:r>
    </w:p>
    <w:p w14:paraId="4A4EB7D6">
      <w:pPr>
        <w:pStyle w:val="9"/>
        <w:keepNext w:val="0"/>
        <w:keepLines w:val="0"/>
        <w:widowControl/>
        <w:suppressLineNumbers w:val="0"/>
        <w:spacing w:before="105" w:beforeAutospacing="0" w:after="105" w:afterAutospacing="0" w:line="25" w:lineRule="atLeast"/>
        <w:ind w:left="0" w:right="0"/>
      </w:pP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手势舞回归片 35.7万赞/4.6万收藏/7.1万分享，对镜颜值片多数1–10万赞。差距的本质不是"擦边"，而是手势舞同时提供三个钩子：动作节奏（完播）、可模仿（收藏）、转给朋友看（分享）；静态颜值片只有一个"好看"钩子。</w:t>
      </w: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因此解法不是"退回擦边"，而是把高级感做成有动作/有事件/有反差的内容。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冰糖的千金、斩女高赞本质就是造型版的"事件钩子"。</w:t>
      </w:r>
    </w:p>
    <w:p w14:paraId="01C46559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5" w:lineRule="atLeast"/>
        <w:ind w:left="0" w:right="0"/>
        <w:rPr>
          <w:color w:val="0F172A"/>
          <w:sz w:val="25"/>
          <w:szCs w:val="25"/>
        </w:rPr>
      </w:pPr>
      <w:r>
        <w:rPr>
          <w:color w:val="0F172A"/>
          <w:sz w:val="25"/>
          <w:szCs w:val="25"/>
        </w:rPr>
        <w:t>6.3 "Dior/TF 不会选擦边艺人"——方向正确，但只是最表层排雷</w:t>
      </w:r>
    </w:p>
    <w:p w14:paraId="07C7BAA0">
      <w:pPr>
        <w:pStyle w:val="9"/>
        <w:keepNext w:val="0"/>
        <w:keepLines w:val="0"/>
        <w:widowControl/>
        <w:suppressLineNumbers w:val="0"/>
        <w:spacing w:before="105" w:beforeAutospacing="0" w:after="105" w:afterAutospacing="0" w:line="25" w:lineRule="atLeast"/>
        <w:ind w:left="0" w:right="0"/>
      </w:pP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高端美妆选达人看四件事：粉丝画像（女性/高客单）、美妆时尚心智、评论区舆情、种草转化证据。擦边只是第一项里的负面标签之一。不许说胖即便从此零擦边，男粉结构与"看妹妹"心智不变，仍不在 Dior/TF 的投放池里；冰糖有入场资格，但离"够得着"还差人设稳定与证据链。</w:t>
      </w:r>
    </w:p>
    <w:p w14:paraId="59829939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5" w:lineRule="atLeast"/>
        <w:ind w:left="0" w:right="0"/>
        <w:rPr>
          <w:color w:val="0F172A"/>
          <w:sz w:val="25"/>
          <w:szCs w:val="25"/>
        </w:rPr>
      </w:pPr>
      <w:r>
        <w:rPr>
          <w:color w:val="0F172A"/>
          <w:sz w:val="25"/>
          <w:szCs w:val="25"/>
        </w:rPr>
        <w:t>6.4 "冰糖受众比不许说胖好，愿意看高级感"——部分成立，增加两个限定</w:t>
      </w:r>
    </w:p>
    <w:p w14:paraId="140FCB2A">
      <w:pPr>
        <w:pStyle w:val="9"/>
        <w:keepNext w:val="0"/>
        <w:keepLines w:val="0"/>
        <w:widowControl/>
        <w:suppressLineNumbers w:val="0"/>
        <w:spacing w:before="105" w:beforeAutospacing="0" w:after="105" w:afterAutospacing="0" w:line="25" w:lineRule="atLeast"/>
        <w:ind w:left="0" w:right="0"/>
      </w:pP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成立的部分：她的古早千金/斩女内容跑出20–30万赞，评论区存在明显女性审美互动，说明高级感造型有受众基础。需要补充的限定：① 她的高级感是"妆造给的"，一旦脱离造型场景流量立刻到地板，说明粉丝资产是"造型粉"而非"人格粉"；② 高级感路线已出现"你全是AI"质疑，若发酵会成为新的信任危机。</w:t>
      </w:r>
    </w:p>
    <w:p w14:paraId="78DCF076">
      <w:pPr>
        <w:keepNext w:val="0"/>
        <w:keepLines w:val="0"/>
        <w:widowControl/>
        <w:suppressLineNumbers w:val="0"/>
        <w:pBdr>
          <w:top w:val="single" w:color="D0D7DE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270" w:beforeAutospacing="0" w:after="270" w:afterAutospacing="0" w:line="25" w:lineRule="atLeast"/>
        <w:ind w:left="0" w:right="0"/>
      </w:pPr>
      <w:r>
        <w:pict>
          <v:rect id="_x0000_i103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C63218">
      <w:pPr>
        <w:pStyle w:val="3"/>
        <w:keepNext w:val="0"/>
        <w:keepLines w:val="0"/>
        <w:widowControl/>
        <w:suppressLineNumbers w:val="0"/>
        <w:pBdr>
          <w:left w:val="single" w:color="1A73E8" w:sz="36" w:space="7"/>
        </w:pBdr>
        <w:spacing w:before="360" w:beforeAutospacing="0" w:after="150" w:afterAutospacing="0" w:line="25" w:lineRule="atLeast"/>
        <w:ind w:left="0" w:right="0"/>
        <w:rPr>
          <w:color w:val="1A73E8"/>
          <w:sz w:val="30"/>
          <w:szCs w:val="30"/>
        </w:rPr>
      </w:pPr>
      <w:r>
        <w:rPr>
          <w:color w:val="1A73E8"/>
          <w:sz w:val="30"/>
          <w:szCs w:val="30"/>
          <w:bdr w:val="single" w:color="1A73E8" w:sz="36" w:space="0"/>
        </w:rPr>
        <w:t>7. 被忽视的风险点（按优先级排序）</w:t>
      </w:r>
    </w:p>
    <w:p w14:paraId="23012392">
      <w:pPr>
        <w:keepNext w:val="0"/>
        <w:keepLines w:val="0"/>
        <w:widowControl/>
        <w:numPr>
          <w:ilvl w:val="0"/>
          <w:numId w:val="9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幼态视觉+男性凝视=品牌红线组合（不许说胖最优先）。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 xml:space="preserve"> "毕业了还得了""怀疑男生都喜欢这款"等评论区，叠加软萌低龄向视觉，会产生"未成年感+性化凝视"联想。对品牌PR而言这是比"擦边"更严重的一票否决项，Dior/TF 级风控尤其敏感。</w:t>
      </w:r>
    </w:p>
    <w:p w14:paraId="09456A8B">
      <w:pPr>
        <w:keepNext w:val="0"/>
        <w:keepLines w:val="0"/>
        <w:widowControl/>
        <w:numPr>
          <w:ilvl w:val="0"/>
          <w:numId w:val="9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"AI脸"信任质疑（冰糖）。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 xml:space="preserve"> 最新氛围感视频评论区已出现"你全是AI"。高级感赛道最大的坑是把人拍成模板脸；一旦"不像真人/科技脸"舆论发酵，她赖以变现的"脸的高级感"会反噬。</w:t>
      </w:r>
    </w:p>
    <w:p w14:paraId="791AC514">
      <w:pPr>
        <w:keepNext w:val="0"/>
        <w:keepLines w:val="0"/>
        <w:widowControl/>
        <w:numPr>
          <w:ilvl w:val="0"/>
          <w:numId w:val="9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评论区是品牌背调现场。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 xml:space="preserve"> 品牌投放前必看评论区。不许说胖的手势舞评论区、冰糖的"军师怎么追/娶"梗，都可能成为品牌方舆情截图。内容可以转型，评论区不管理等于转型失败。</w:t>
      </w:r>
    </w:p>
    <w:p w14:paraId="1DFA5884">
      <w:pPr>
        <w:keepNext w:val="0"/>
        <w:keepLines w:val="0"/>
        <w:widowControl/>
        <w:numPr>
          <w:ilvl w:val="0"/>
          <w:numId w:val="9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私域好物正在稀释高级感资产（冰糖）。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 xml:space="preserve"> "要链接加姐妹群"把账号推向低价导购心智。若目标含美妆品牌，应做矩阵分层：大号维护品牌形象，好物带货迁往小号。</w:t>
      </w:r>
    </w:p>
    <w:p w14:paraId="509E0DB3">
      <w:pPr>
        <w:keepNext w:val="0"/>
        <w:keepLines w:val="0"/>
        <w:widowControl/>
        <w:numPr>
          <w:ilvl w:val="0"/>
          <w:numId w:val="9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缺乏美妆种草证据链（两人）。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 xml:space="preserve"> 高端美妆需要妆教、护肤、穿搭改造、空瓶测评等"变美过程"内容来建立种草信任。两人目前都只有"高级感成品"，观众只会看脸，不会形成购买信任。</w:t>
      </w:r>
    </w:p>
    <w:p w14:paraId="5AB349B2">
      <w:pPr>
        <w:keepNext w:val="0"/>
        <w:keepLines w:val="0"/>
        <w:widowControl/>
        <w:numPr>
          <w:ilvl w:val="0"/>
          <w:numId w:val="9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人格资产缺失（两人）。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 xml:space="preserve"> 冰糖离开妆造就掉到几千赞，不许说胖离开手势舞就掉到几万赞，说明粉丝还没有"粉上这个人"。能接高奢/中高端品牌的颜值时尚达人，一定有一个可记忆的身份+持续的人格输出。</w:t>
      </w:r>
    </w:p>
    <w:p w14:paraId="05BBC5CA">
      <w:pPr>
        <w:keepNext w:val="0"/>
        <w:keepLines w:val="0"/>
        <w:widowControl/>
        <w:numPr>
          <w:ilvl w:val="0"/>
          <w:numId w:val="9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黑历史考古与平台合规。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 xml:space="preserve"> 过往擦边类内容会被反复截图传播（内容考古）；同时需注意站外导流（姐妹群）的平台合规边界，以及平台对低俗擦边的专项治理，避免流量型内容触碰限流/处罚线。</w:t>
      </w:r>
    </w:p>
    <w:p w14:paraId="0C9DFF5F">
      <w:pPr>
        <w:keepNext w:val="0"/>
        <w:keepLines w:val="0"/>
        <w:widowControl/>
        <w:suppressLineNumbers w:val="0"/>
        <w:pBdr>
          <w:top w:val="single" w:color="D0D7DE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270" w:beforeAutospacing="0" w:after="270" w:afterAutospacing="0" w:line="25" w:lineRule="atLeast"/>
        <w:ind w:left="0" w:right="0"/>
      </w:pPr>
      <w:r>
        <w:pict>
          <v:rect id="_x0000_i103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1DB30B">
      <w:pPr>
        <w:pStyle w:val="3"/>
        <w:keepNext w:val="0"/>
        <w:keepLines w:val="0"/>
        <w:widowControl/>
        <w:suppressLineNumbers w:val="0"/>
        <w:pBdr>
          <w:left w:val="single" w:color="1A73E8" w:sz="36" w:space="7"/>
        </w:pBdr>
        <w:spacing w:before="360" w:beforeAutospacing="0" w:after="150" w:afterAutospacing="0" w:line="25" w:lineRule="atLeast"/>
        <w:ind w:left="0" w:right="0"/>
        <w:rPr>
          <w:color w:val="1A73E8"/>
          <w:sz w:val="30"/>
          <w:szCs w:val="30"/>
        </w:rPr>
      </w:pPr>
      <w:r>
        <w:rPr>
          <w:color w:val="1A73E8"/>
          <w:sz w:val="30"/>
          <w:szCs w:val="30"/>
          <w:bdr w:val="single" w:color="1A73E8" w:sz="36" w:space="0"/>
        </w:rPr>
        <w:t>8. 策略建议</w:t>
      </w:r>
    </w:p>
    <w:p w14:paraId="14DE3B8C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5" w:lineRule="atLeast"/>
        <w:ind w:left="0" w:right="0"/>
        <w:rPr>
          <w:color w:val="0F172A"/>
          <w:sz w:val="25"/>
          <w:szCs w:val="25"/>
        </w:rPr>
      </w:pPr>
      <w:r>
        <w:rPr>
          <w:color w:val="0F172A"/>
          <w:sz w:val="25"/>
          <w:szCs w:val="25"/>
        </w:rPr>
        <w:t>8.1 不许说胖：90天画像迁移计划</w:t>
      </w:r>
    </w:p>
    <w:p w14:paraId="4B54BA3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内容结构改为 4:4:2 双池模型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：</w:t>
      </w:r>
    </w:p>
    <w:p w14:paraId="564BAE2F">
      <w:pPr>
        <w:pStyle w:val="9"/>
        <w:keepNext w:val="0"/>
        <w:keepLines w:val="0"/>
        <w:widowControl/>
        <w:suppressLineNumbers w:val="0"/>
        <w:spacing w:before="105" w:beforeAutospacing="0" w:after="105" w:afterAutospacing="0" w:line="25" w:lineRule="atLeast"/>
        <w:ind w:left="0" w:right="0"/>
      </w:pP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- 40% 流量款：去擦边化手势舞/反差（萌系、少年感、动作系），保住推荐池与涨粉，持续验证"去擦边后流量是否仍在"；</w:t>
      </w:r>
    </w:p>
    <w:p w14:paraId="6AB1A2B4">
      <w:pPr>
        <w:pStyle w:val="9"/>
        <w:keepNext w:val="0"/>
        <w:keepLines w:val="0"/>
        <w:widowControl/>
        <w:suppressLineNumbers w:val="0"/>
        <w:spacing w:before="105" w:beforeAutospacing="0" w:after="105" w:afterAutospacing="0" w:line="25" w:lineRule="atLeast"/>
        <w:ind w:left="0" w:right="0"/>
      </w:pP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- 40% 品牌款：人设与变美过程内容——口播观点、生活Vlog、护肤/穿搭改造、造型师企划；</w:t>
      </w:r>
    </w:p>
    <w:p w14:paraId="31C86263">
      <w:pPr>
        <w:pStyle w:val="9"/>
        <w:keepNext w:val="0"/>
        <w:keepLines w:val="0"/>
        <w:widowControl/>
        <w:suppressLineNumbers w:val="0"/>
        <w:spacing w:before="105" w:beforeAutospacing="0" w:after="105" w:afterAutospacing="0" w:line="25" w:lineRule="atLeast"/>
        <w:ind w:left="0" w:right="0"/>
      </w:pP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- 20% 商单款：维持现有游戏/文旅/潮玩收入，逐步向女性向品牌测试。</w:t>
      </w:r>
    </w:p>
    <w:p w14:paraId="43041C1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评论区管理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：置顶引导话题、选择性放大女性向讨论、对凝视型热评做控评与折叠，让品牌方"考古"时看到的是干净评论区。</w:t>
      </w:r>
    </w:p>
    <w:p w14:paraId="21153D2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人设迁移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：用"面包终结者"等旧梗做回忆杀可以，但主线逐步换成"有观点、有审美、有生活的她"，摆脱"被看的妹妹"。</w:t>
      </w:r>
    </w:p>
    <w:p w14:paraId="331475B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验证KPI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：女性粉丝占比、美妆/时尚兴趣TGI、粉团率、直播频率、单条品牌款完播率。目标不是涨粉，是</w:t>
      </w: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改变粉丝结构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。</w:t>
      </w:r>
    </w:p>
    <w:p w14:paraId="2CD960D5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5" w:lineRule="atLeast"/>
        <w:ind w:left="0" w:right="0"/>
        <w:rPr>
          <w:color w:val="0F172A"/>
          <w:sz w:val="25"/>
          <w:szCs w:val="25"/>
        </w:rPr>
      </w:pPr>
      <w:r>
        <w:rPr>
          <w:color w:val="0F172A"/>
          <w:sz w:val="25"/>
          <w:szCs w:val="25"/>
        </w:rPr>
        <w:t>8.2 冰糖：90天人设收敛与矩阵分层计划</w:t>
      </w:r>
    </w:p>
    <w:p w14:paraId="3EC7D15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人设收敛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：把"古早千金/韩剧女二"做成固定系列化人设（统一妆造体系、片头、场景、叙事线），让粉丝从"看造型"升级为"追系列"；砍掉或降频与主线无关的散装甜妹内容。</w:t>
      </w:r>
    </w:p>
    <w:p w14:paraId="03C7190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矩阵分层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：大号=品牌形象号（审美、造型、口播、接单）；小号（现有@小恐龙关联或新号）=好物分享+姐妹群私域。避免低价好物稀释高级感。</w:t>
      </w:r>
    </w:p>
    <w:p w14:paraId="36B27A3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舆情管理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：主动用"花絮/原相机/过程化内容"回应AI质疑，把"真实感"做成内容资产；对"军师怎么追"类评论选择性回应或冷处理，放大"斩男又斩女"的女性互动。</w:t>
      </w:r>
    </w:p>
    <w:p w14:paraId="73D43CD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验证KPI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：女性粉丝占比、造型系列粉丝留存率、品牌款互动水位、私域迁出比例、直播客单价。</w:t>
      </w:r>
    </w:p>
    <w:p w14:paraId="57A9BAE8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5" w:lineRule="atLeast"/>
        <w:ind w:left="0" w:right="0"/>
        <w:rPr>
          <w:color w:val="0F172A"/>
          <w:sz w:val="25"/>
          <w:szCs w:val="25"/>
        </w:rPr>
      </w:pPr>
      <w:r>
        <w:rPr>
          <w:color w:val="0F172A"/>
          <w:sz w:val="25"/>
          <w:szCs w:val="25"/>
        </w:rPr>
        <w:t>8.3 商务节奏建议（两人通用）</w:t>
      </w:r>
    </w:p>
    <w:p w14:paraId="3FEE0860">
      <w:pPr>
        <w:pStyle w:val="9"/>
        <w:keepNext w:val="0"/>
        <w:keepLines w:val="0"/>
        <w:widowControl/>
        <w:suppressLineNumbers w:val="0"/>
        <w:spacing w:before="105" w:beforeAutospacing="0" w:after="105" w:afterAutospacing="0" w:line="25" w:lineRule="atLeast"/>
        <w:ind w:left="0" w:right="0"/>
      </w:pP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先争取</w:t>
      </w:r>
      <w:r>
        <w:rPr>
          <w:rStyle w:val="12"/>
          <w:rFonts w:hint="eastAsia" w:ascii="微软雅黑" w:hAnsi="微软雅黑" w:eastAsia="微软雅黑" w:cs="微软雅黑"/>
          <w:color w:val="1F2328"/>
          <w:sz w:val="21"/>
          <w:szCs w:val="21"/>
        </w:rPr>
        <w:t>中高端国货美妆、香水、轻奢配饰</w:t>
      </w: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的合作（门槛低于奢侈品牌、容错更高），用真实投放案例与转化数据作为跳板；不要一开始就瞄准 Dior/TF 级，否则会因长期拿不到单而动摇内容策略，重新滑回流量款。</w:t>
      </w:r>
    </w:p>
    <w:p w14:paraId="5AC0490D">
      <w:pPr>
        <w:keepNext w:val="0"/>
        <w:keepLines w:val="0"/>
        <w:widowControl/>
        <w:suppressLineNumbers w:val="0"/>
        <w:pBdr>
          <w:top w:val="single" w:color="D0D7DE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270" w:beforeAutospacing="0" w:after="270" w:afterAutospacing="0" w:line="25" w:lineRule="atLeast"/>
        <w:ind w:left="0" w:right="0"/>
      </w:pPr>
      <w:r>
        <w:pict>
          <v:rect id="_x0000_i1034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27C886">
      <w:pPr>
        <w:pStyle w:val="3"/>
        <w:keepNext w:val="0"/>
        <w:keepLines w:val="0"/>
        <w:widowControl/>
        <w:suppressLineNumbers w:val="0"/>
        <w:pBdr>
          <w:left w:val="single" w:color="1A73E8" w:sz="36" w:space="7"/>
        </w:pBdr>
        <w:spacing w:before="360" w:beforeAutospacing="0" w:after="150" w:afterAutospacing="0" w:line="25" w:lineRule="atLeast"/>
        <w:ind w:left="0" w:right="0"/>
        <w:rPr>
          <w:color w:val="1A73E8"/>
          <w:sz w:val="30"/>
          <w:szCs w:val="30"/>
        </w:rPr>
      </w:pPr>
      <w:r>
        <w:rPr>
          <w:color w:val="1A73E8"/>
          <w:sz w:val="30"/>
          <w:szCs w:val="30"/>
          <w:bdr w:val="single" w:color="1A73E8" w:sz="36" w:space="0"/>
        </w:rPr>
        <w:t>9. 附录</w:t>
      </w:r>
    </w:p>
    <w:p w14:paraId="1F0AD67F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5" w:lineRule="atLeast"/>
        <w:ind w:left="0" w:right="0"/>
        <w:rPr>
          <w:color w:val="0F172A"/>
          <w:sz w:val="25"/>
          <w:szCs w:val="25"/>
        </w:rPr>
      </w:pPr>
      <w:r>
        <w:rPr>
          <w:color w:val="0F172A"/>
          <w:sz w:val="25"/>
          <w:szCs w:val="25"/>
        </w:rPr>
        <w:t>9.1 代表作品数据明细（2026-09-08 抓取）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4"/>
        <w:gridCol w:w="1637"/>
        <w:gridCol w:w="918"/>
        <w:gridCol w:w="722"/>
        <w:gridCol w:w="621"/>
        <w:gridCol w:w="681"/>
        <w:gridCol w:w="681"/>
        <w:gridCol w:w="2612"/>
      </w:tblGrid>
      <w:tr w14:paraId="3E149E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8D3E8" w:sz="6" w:space="0"/>
              <w:left w:val="single" w:color="C8D3E8" w:sz="6" w:space="0"/>
              <w:bottom w:val="single" w:color="C8D3E8" w:sz="6" w:space="0"/>
              <w:right w:val="single" w:color="C8D3E8" w:sz="6" w:space="0"/>
            </w:tcBorders>
            <w:shd w:val="clear" w:color="auto" w:fill="EEF3F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B6688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  <w:bdr w:val="none" w:color="auto" w:sz="0" w:space="0"/>
              </w:rPr>
              <w:t>账号</w:t>
            </w:r>
          </w:p>
        </w:tc>
        <w:tc>
          <w:tcPr>
            <w:tcW w:w="0" w:type="auto"/>
            <w:tcBorders>
              <w:top w:val="single" w:color="C8D3E8" w:sz="6" w:space="0"/>
              <w:left w:val="single" w:color="C8D3E8" w:sz="6" w:space="0"/>
              <w:bottom w:val="single" w:color="C8D3E8" w:sz="6" w:space="0"/>
              <w:right w:val="single" w:color="C8D3E8" w:sz="6" w:space="0"/>
            </w:tcBorders>
            <w:shd w:val="clear" w:color="auto" w:fill="EEF3F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58921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  <w:bdr w:val="none" w:color="auto" w:sz="0" w:space="0"/>
              </w:rPr>
              <w:t>作品主题</w:t>
            </w:r>
          </w:p>
        </w:tc>
        <w:tc>
          <w:tcPr>
            <w:tcW w:w="0" w:type="auto"/>
            <w:tcBorders>
              <w:top w:val="single" w:color="C8D3E8" w:sz="6" w:space="0"/>
              <w:left w:val="single" w:color="C8D3E8" w:sz="6" w:space="0"/>
              <w:bottom w:val="single" w:color="C8D3E8" w:sz="6" w:space="0"/>
              <w:right w:val="single" w:color="C8D3E8" w:sz="6" w:space="0"/>
            </w:tcBorders>
            <w:shd w:val="clear" w:color="auto" w:fill="EEF3F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9A91A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  <w:bdr w:val="none" w:color="auto" w:sz="0" w:space="0"/>
              </w:rPr>
              <w:t>发布时间</w:t>
            </w:r>
          </w:p>
        </w:tc>
        <w:tc>
          <w:tcPr>
            <w:tcW w:w="0" w:type="auto"/>
            <w:tcBorders>
              <w:top w:val="single" w:color="C8D3E8" w:sz="6" w:space="0"/>
              <w:left w:val="single" w:color="C8D3E8" w:sz="6" w:space="0"/>
              <w:bottom w:val="single" w:color="C8D3E8" w:sz="6" w:space="0"/>
              <w:right w:val="single" w:color="C8D3E8" w:sz="6" w:space="0"/>
            </w:tcBorders>
            <w:shd w:val="clear" w:color="auto" w:fill="EEF3F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F136A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  <w:bdr w:val="none" w:color="auto" w:sz="0" w:space="0"/>
              </w:rPr>
              <w:t>点赞</w:t>
            </w:r>
          </w:p>
        </w:tc>
        <w:tc>
          <w:tcPr>
            <w:tcW w:w="0" w:type="auto"/>
            <w:tcBorders>
              <w:top w:val="single" w:color="C8D3E8" w:sz="6" w:space="0"/>
              <w:left w:val="single" w:color="C8D3E8" w:sz="6" w:space="0"/>
              <w:bottom w:val="single" w:color="C8D3E8" w:sz="6" w:space="0"/>
              <w:right w:val="single" w:color="C8D3E8" w:sz="6" w:space="0"/>
            </w:tcBorders>
            <w:shd w:val="clear" w:color="auto" w:fill="EEF3F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7286A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  <w:bdr w:val="none" w:color="auto" w:sz="0" w:space="0"/>
              </w:rPr>
              <w:t>评论</w:t>
            </w:r>
          </w:p>
        </w:tc>
        <w:tc>
          <w:tcPr>
            <w:tcW w:w="0" w:type="auto"/>
            <w:tcBorders>
              <w:top w:val="single" w:color="C8D3E8" w:sz="6" w:space="0"/>
              <w:left w:val="single" w:color="C8D3E8" w:sz="6" w:space="0"/>
              <w:bottom w:val="single" w:color="C8D3E8" w:sz="6" w:space="0"/>
              <w:right w:val="single" w:color="C8D3E8" w:sz="6" w:space="0"/>
            </w:tcBorders>
            <w:shd w:val="clear" w:color="auto" w:fill="EEF3F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44B2E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  <w:bdr w:val="none" w:color="auto" w:sz="0" w:space="0"/>
              </w:rPr>
              <w:t>收藏</w:t>
            </w:r>
          </w:p>
        </w:tc>
        <w:tc>
          <w:tcPr>
            <w:tcW w:w="0" w:type="auto"/>
            <w:tcBorders>
              <w:top w:val="single" w:color="C8D3E8" w:sz="6" w:space="0"/>
              <w:left w:val="single" w:color="C8D3E8" w:sz="6" w:space="0"/>
              <w:bottom w:val="single" w:color="C8D3E8" w:sz="6" w:space="0"/>
              <w:right w:val="single" w:color="C8D3E8" w:sz="6" w:space="0"/>
            </w:tcBorders>
            <w:shd w:val="clear" w:color="auto" w:fill="EEF3F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BDB59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  <w:bdr w:val="none" w:color="auto" w:sz="0" w:space="0"/>
              </w:rPr>
              <w:t>分享</w:t>
            </w:r>
          </w:p>
        </w:tc>
        <w:tc>
          <w:tcPr>
            <w:tcW w:w="0" w:type="auto"/>
            <w:tcBorders>
              <w:top w:val="single" w:color="C8D3E8" w:sz="6" w:space="0"/>
              <w:left w:val="single" w:color="C8D3E8" w:sz="6" w:space="0"/>
              <w:bottom w:val="single" w:color="C8D3E8" w:sz="6" w:space="0"/>
              <w:right w:val="single" w:color="C8D3E8" w:sz="6" w:space="0"/>
            </w:tcBorders>
            <w:shd w:val="clear" w:color="auto" w:fill="EEF3F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7CC90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  <w:bdr w:val="none" w:color="auto" w:sz="0" w:space="0"/>
              </w:rPr>
              <w:t>观察</w:t>
            </w:r>
          </w:p>
        </w:tc>
      </w:tr>
      <w:tr w14:paraId="0454F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4448F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不许说胖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DD126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手势舞回归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5AA49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2026-08-26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AD8D6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35.7万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05B2F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812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3AB0C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4.6万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CCA81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7.1万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6A6C3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近30天流量峰值；收藏/分享极高，证明"可模仿+转发"钩子</w:t>
            </w:r>
          </w:p>
        </w:tc>
      </w:tr>
      <w:tr w14:paraId="6635BA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DB102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不许说胖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B3A42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甜妹对镜独白（qwq）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E51CE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约2026-08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617CD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9.7万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2F3C2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75FA6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02478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DF0F9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日常水位上限</w:t>
            </w:r>
          </w:p>
        </w:tc>
      </w:tr>
      <w:tr w14:paraId="247D4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6E7FB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不许说胖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E9685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无畏契约"上号"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6EA93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约2026-08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8D82E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7.2万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C3D52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28FE0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2BCE2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3E875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游戏向内容/疑似商单</w:t>
            </w:r>
          </w:p>
        </w:tc>
      </w:tr>
      <w:tr w14:paraId="14C05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FBE3E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不许说胖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C213B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官方共创（蝉鸣盛夏）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F1EEC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约2026-08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4BD86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14.7万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6C7B8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291EF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E202C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B26E4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平台共创流量扶持</w:t>
            </w:r>
          </w:p>
        </w:tc>
      </w:tr>
      <w:tr w14:paraId="18599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4988E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冰糖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6638B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古早千金/韩剧女二（置顶）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DF491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2026-03-04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126CA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32.3万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37D8B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658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53B92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1.0万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3CB66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1.5万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CA580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造型事件型爆款</w:t>
            </w:r>
          </w:p>
        </w:tc>
      </w:tr>
      <w:tr w14:paraId="6D20B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675D0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冰糖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DEB0D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斩女/拽姐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8832F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2026-06-05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8FB11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22.6万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51801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1121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A0265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3.5万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B6BD3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4.3万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56694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高收藏/分享=女性审美参考型转发</w:t>
            </w:r>
          </w:p>
        </w:tc>
      </w:tr>
      <w:tr w14:paraId="4FCE8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358E7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冰糖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F04D4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氛围感（热点）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A60CD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2026-09-01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CB813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6.6万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054BD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159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51E66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2558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CD3C0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2532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9607D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最新内容水位</w:t>
            </w:r>
          </w:p>
        </w:tc>
      </w:tr>
      <w:tr w14:paraId="6A35C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09DA8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冰糖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590F7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陶艺少女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E868E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约2026-08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275D6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7986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67AE7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24BD9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AF2C7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—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1266F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离开造型场景后流量地板</w:t>
            </w:r>
          </w:p>
        </w:tc>
      </w:tr>
    </w:tbl>
    <w:p w14:paraId="2DBB2964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5" w:lineRule="atLeast"/>
        <w:ind w:left="0" w:right="0"/>
        <w:rPr>
          <w:color w:val="0F172A"/>
          <w:sz w:val="25"/>
          <w:szCs w:val="25"/>
        </w:rPr>
      </w:pPr>
      <w:r>
        <w:rPr>
          <w:color w:val="0F172A"/>
          <w:sz w:val="25"/>
          <w:szCs w:val="25"/>
        </w:rPr>
        <w:t>9.2 评论区舆情采样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4"/>
        <w:gridCol w:w="1102"/>
        <w:gridCol w:w="3875"/>
        <w:gridCol w:w="2635"/>
      </w:tblGrid>
      <w:tr w14:paraId="7B406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8D3E8" w:sz="6" w:space="0"/>
              <w:left w:val="single" w:color="C8D3E8" w:sz="6" w:space="0"/>
              <w:bottom w:val="single" w:color="C8D3E8" w:sz="6" w:space="0"/>
              <w:right w:val="single" w:color="C8D3E8" w:sz="6" w:space="0"/>
            </w:tcBorders>
            <w:shd w:val="clear" w:color="auto" w:fill="EEF3F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02DAB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  <w:bdr w:val="none" w:color="auto" w:sz="0" w:space="0"/>
              </w:rPr>
              <w:t>账号</w:t>
            </w:r>
          </w:p>
        </w:tc>
        <w:tc>
          <w:tcPr>
            <w:tcW w:w="0" w:type="auto"/>
            <w:tcBorders>
              <w:top w:val="single" w:color="C8D3E8" w:sz="6" w:space="0"/>
              <w:left w:val="single" w:color="C8D3E8" w:sz="6" w:space="0"/>
              <w:bottom w:val="single" w:color="C8D3E8" w:sz="6" w:space="0"/>
              <w:right w:val="single" w:color="C8D3E8" w:sz="6" w:space="0"/>
            </w:tcBorders>
            <w:shd w:val="clear" w:color="auto" w:fill="EEF3F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F109B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  <w:bdr w:val="none" w:color="auto" w:sz="0" w:space="0"/>
              </w:rPr>
              <w:t>视频</w:t>
            </w:r>
          </w:p>
        </w:tc>
        <w:tc>
          <w:tcPr>
            <w:tcW w:w="0" w:type="auto"/>
            <w:tcBorders>
              <w:top w:val="single" w:color="C8D3E8" w:sz="6" w:space="0"/>
              <w:left w:val="single" w:color="C8D3E8" w:sz="6" w:space="0"/>
              <w:bottom w:val="single" w:color="C8D3E8" w:sz="6" w:space="0"/>
              <w:right w:val="single" w:color="C8D3E8" w:sz="6" w:space="0"/>
            </w:tcBorders>
            <w:shd w:val="clear" w:color="auto" w:fill="EEF3F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146E1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  <w:bdr w:val="none" w:color="auto" w:sz="0" w:space="0"/>
              </w:rPr>
              <w:t>热评</w:t>
            </w:r>
          </w:p>
        </w:tc>
        <w:tc>
          <w:tcPr>
            <w:tcW w:w="0" w:type="auto"/>
            <w:tcBorders>
              <w:top w:val="single" w:color="C8D3E8" w:sz="6" w:space="0"/>
              <w:left w:val="single" w:color="C8D3E8" w:sz="6" w:space="0"/>
              <w:bottom w:val="single" w:color="C8D3E8" w:sz="6" w:space="0"/>
              <w:right w:val="single" w:color="C8D3E8" w:sz="6" w:space="0"/>
            </w:tcBorders>
            <w:shd w:val="clear" w:color="auto" w:fill="EEF3FC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F6BB7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sz w:val="19"/>
                <w:szCs w:val="19"/>
                <w:bdr w:val="none" w:color="auto" w:sz="0" w:space="0"/>
              </w:rPr>
              <w:t>信号</w:t>
            </w:r>
          </w:p>
        </w:tc>
      </w:tr>
      <w:tr w14:paraId="4C76E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A9F8E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不许说胖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BA40D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手势舞回归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4036B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"那批说毕业了还得了的人呢"（2307赞，湖北）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B5E19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老粉凝视，期待其"长大/变化"</w:t>
            </w:r>
          </w:p>
        </w:tc>
      </w:tr>
      <w:tr w14:paraId="2A447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35772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不许说胖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916E6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手势舞回归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85E34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"怀疑男生都喜欢这款"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729EE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男性凝视型互动</w:t>
            </w:r>
          </w:p>
        </w:tc>
      </w:tr>
      <w:tr w14:paraId="4AF00D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2AF0F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冰糖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2FFD0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古早千金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433E3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"军师，这种的怎么追"（1341赞，山东）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806AC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男粉求偶梗，浓度低于不许说胖</w:t>
            </w:r>
          </w:p>
        </w:tc>
      </w:tr>
      <w:tr w14:paraId="266E9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C1DA1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冰糖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A79C4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古早千金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492B5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"不行了，我的性取向怎么五颜六色的"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0F442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女性向互动存在</w:t>
            </w:r>
          </w:p>
        </w:tc>
      </w:tr>
      <w:tr w14:paraId="21DB1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CC5C0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冰糖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6408D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斩女拽姐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1838F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"姐姐斩男又斩女"（作者赞过）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7973D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男女通吃人设的直接印证</w:t>
            </w:r>
          </w:p>
        </w:tc>
      </w:tr>
      <w:tr w14:paraId="2AF7B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46E3C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冰糖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C7281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氛围感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279C0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"你全是AI"</w:t>
            </w:r>
          </w:p>
        </w:tc>
        <w:tc>
          <w:tcPr>
            <w:tcW w:w="0" w:type="auto"/>
            <w:tcBorders>
              <w:top w:val="single" w:color="D0D7DE" w:sz="6" w:space="0"/>
              <w:left w:val="single" w:color="D0D7DE" w:sz="6" w:space="0"/>
              <w:bottom w:val="single" w:color="D0D7DE" w:sz="6" w:space="0"/>
              <w:right w:val="single" w:color="D0D7DE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0C1F2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  <w:bdr w:val="none" w:color="auto" w:sz="0" w:space="0"/>
              </w:rPr>
              <w:t>AI/科技脸信任质疑（新风险）</w:t>
            </w:r>
          </w:p>
        </w:tc>
      </w:tr>
    </w:tbl>
    <w:p w14:paraId="0524C2C6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5" w:lineRule="atLeast"/>
        <w:ind w:left="0" w:right="0"/>
        <w:rPr>
          <w:color w:val="0F172A"/>
          <w:sz w:val="25"/>
          <w:szCs w:val="25"/>
        </w:rPr>
      </w:pPr>
      <w:r>
        <w:rPr>
          <w:color w:val="0F172A"/>
          <w:sz w:val="25"/>
          <w:szCs w:val="25"/>
        </w:rPr>
        <w:t>9.3 数据来源</w:t>
      </w:r>
    </w:p>
    <w:p w14:paraId="3BC9791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不许说胖主页：抖音号 150333700（浙江）</w:t>
      </w:r>
    </w:p>
    <w:p w14:paraId="1BCC38E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冰糖主页：抖音号 50238130654（浙江，24岁）</w:t>
      </w:r>
    </w:p>
    <w:p w14:paraId="390D41D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5" w:beforeAutospacing="0" w:after="45" w:afterAutospacing="0" w:line="25" w:lineRule="atLeast"/>
        <w:ind w:left="0" w:right="0" w:hanging="360"/>
      </w:pP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历史快照：热浪数据红人详情页、传播易推广页</w:t>
      </w:r>
    </w:p>
    <w:p w14:paraId="020011E4">
      <w:pPr>
        <w:pStyle w:val="4"/>
        <w:keepNext w:val="0"/>
        <w:keepLines w:val="0"/>
        <w:widowControl/>
        <w:suppressLineNumbers w:val="0"/>
        <w:spacing w:before="240" w:beforeAutospacing="0" w:after="120" w:afterAutospacing="0" w:line="25" w:lineRule="atLeast"/>
        <w:ind w:left="0" w:right="0"/>
        <w:rPr>
          <w:color w:val="0F172A"/>
          <w:sz w:val="25"/>
          <w:szCs w:val="25"/>
        </w:rPr>
      </w:pPr>
      <w:r>
        <w:rPr>
          <w:color w:val="0F172A"/>
          <w:sz w:val="25"/>
          <w:szCs w:val="25"/>
        </w:rPr>
        <w:t>9.4 验证工具建议</w:t>
      </w:r>
    </w:p>
    <w:p w14:paraId="066367E8">
      <w:pPr>
        <w:pStyle w:val="9"/>
        <w:keepNext w:val="0"/>
        <w:keepLines w:val="0"/>
        <w:widowControl/>
        <w:suppressLineNumbers w:val="0"/>
        <w:spacing w:before="105" w:beforeAutospacing="0" w:after="105" w:afterAutospacing="0" w:line="25" w:lineRule="atLeast"/>
        <w:ind w:left="0" w:right="0"/>
      </w:pPr>
      <w:r>
        <w:rPr>
          <w:rFonts w:hint="eastAsia" w:ascii="微软雅黑" w:hAnsi="微软雅黑" w:eastAsia="微软雅黑" w:cs="微软雅黑"/>
          <w:color w:val="1F2328"/>
          <w:sz w:val="21"/>
          <w:szCs w:val="21"/>
        </w:rPr>
        <w:t>星图后台（达人侧画像）、蝉妈妈、新抖、飞瓜数据（付费），用于拉取性别、年龄、城市线级、兴趣TGI与带货转化；如需本文推断的精确化，请以工具导出的粉丝画像替换第4节内容。</w:t>
      </w:r>
    </w:p>
    <w:p w14:paraId="6C8A4AF2">
      <w:pPr>
        <w:keepNext w:val="0"/>
        <w:keepLines w:val="0"/>
        <w:widowControl/>
        <w:suppressLineNumbers w:val="0"/>
        <w:pBdr>
          <w:top w:val="single" w:color="D0D7DE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270" w:beforeAutospacing="0" w:after="270" w:afterAutospacing="0" w:line="25" w:lineRule="atLeast"/>
        <w:ind w:left="0" w:right="0"/>
      </w:pPr>
      <w:r>
        <w:pict>
          <v:rect id="_x0000_i103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E3236D">
      <w:pPr>
        <w:keepNext w:val="0"/>
        <w:keepLines w:val="0"/>
        <w:widowControl/>
        <w:suppressLineNumbers w:val="0"/>
        <w:pBdr>
          <w:top w:val="none" w:color="auto" w:sz="0" w:space="0"/>
          <w:left w:val="single" w:color="C8D3E8" w:sz="24" w:space="10"/>
          <w:bottom w:val="none" w:color="auto" w:sz="0" w:space="0"/>
          <w:right w:val="none" w:color="auto" w:sz="0" w:space="0"/>
        </w:pBdr>
        <w:spacing w:before="150" w:beforeAutospacing="0" w:after="150" w:afterAutospacing="0" w:line="25" w:lineRule="atLeast"/>
        <w:ind w:left="720" w:right="720"/>
        <w:jc w:val="left"/>
        <w:rPr>
          <w:rFonts w:hint="eastAsia" w:ascii="宋体" w:hAnsi="宋体" w:eastAsia="宋体" w:cs="宋体"/>
          <w:color w:val="57606A"/>
          <w:sz w:val="24"/>
          <w:szCs w:val="24"/>
        </w:rPr>
      </w:pPr>
      <w:r>
        <w:rPr>
          <w:rFonts w:hint="eastAsia" w:ascii="宋体" w:hAnsi="宋体" w:eastAsia="宋体" w:cs="宋体"/>
          <w:color w:val="57606A"/>
          <w:sz w:val="24"/>
          <w:szCs w:val="24"/>
          <w:bdr w:val="single" w:color="C8D3E8" w:sz="24" w:space="0"/>
        </w:rPr>
        <w:t xml:space="preserve">免责声明：本报告基于公开数据与行业经验推断，不构成签约、投放或商业决策的唯一依据；涉及粉丝画像的百分比为方向性推断，请以平台及付费工具数据为准。 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6CB3A6"/>
    <w:multiLevelType w:val="multilevel"/>
    <w:tmpl w:val="9E6CB3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D7645BF"/>
    <w:multiLevelType w:val="multilevel"/>
    <w:tmpl w:val="BD7645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FB2CABE"/>
    <w:multiLevelType w:val="multilevel"/>
    <w:tmpl w:val="DFB2CA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1E7B60D"/>
    <w:multiLevelType w:val="multilevel"/>
    <w:tmpl w:val="E1E7B6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E543738A"/>
    <w:multiLevelType w:val="multilevel"/>
    <w:tmpl w:val="E54373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784A700"/>
    <w:multiLevelType w:val="multilevel"/>
    <w:tmpl w:val="E784A7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E625CA9"/>
    <w:multiLevelType w:val="multilevel"/>
    <w:tmpl w:val="EE625C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299E3D8"/>
    <w:multiLevelType w:val="multilevel"/>
    <w:tmpl w:val="0299E3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43EBF54"/>
    <w:multiLevelType w:val="multilevel"/>
    <w:tmpl w:val="143EBF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ABEF88C"/>
    <w:multiLevelType w:val="multilevel"/>
    <w:tmpl w:val="2ABEF8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0AAB795"/>
    <w:multiLevelType w:val="multilevel"/>
    <w:tmpl w:val="60AAB7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8950BD2"/>
    <w:multiLevelType w:val="multilevel"/>
    <w:tmpl w:val="68950B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F732DE8"/>
    <w:multiLevelType w:val="multilevel"/>
    <w:tmpl w:val="6F732D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4"/>
  </w:num>
  <w:num w:numId="5">
    <w:abstractNumId w:val="10"/>
  </w:num>
  <w:num w:numId="6">
    <w:abstractNumId w:val="8"/>
  </w:num>
  <w:num w:numId="7">
    <w:abstractNumId w:val="9"/>
  </w:num>
  <w:num w:numId="8">
    <w:abstractNumId w:val="2"/>
  </w:num>
  <w:num w:numId="9">
    <w:abstractNumId w:val="0"/>
  </w:num>
  <w:num w:numId="10">
    <w:abstractNumId w:val="11"/>
  </w:num>
  <w:num w:numId="11">
    <w:abstractNumId w:val="12"/>
  </w:num>
  <w:num w:numId="12">
    <w:abstractNumId w:val="7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FELayout/>
    <w:useAltKinsokuLineBreakRules/>
    <w:compatSetting w:name="compatibilityMode" w:uri="http://schemas.microsoft.com/office/word" w:val="11"/>
  </w:compat>
  <w:rsids>
    <w:rsidRoot w:val="00000000"/>
    <w:rsid w:val="78C75E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53</Pages>
  <TotalTime>0</TotalTime>
  <ScaleCrop>false</ScaleCrop>
  <LinksUpToDate>false</LinksUpToDate>
  <Application>WPS Office_12.1.0.28022_F1E327BC-269C-435d-A152-05C5408002CA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2026-09-08T10:11:10Z</dcterms:created>
  <cp:lastModifiedBy>WYCM</cp:lastModifiedBy>
  <dcterms:modified xsi:type="dcterms:W3CDTF">2026-09-08T10:11:11Z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80CB89AEEE38418C83CF92D7A0EE898F_13</vt:lpwstr>
  </property>
</Properties>
</file>