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5A" w:rsidRPr="00BD73A9" w:rsidRDefault="00D1567F" w:rsidP="002E005A">
      <w:pPr>
        <w:pStyle w:val="BodyTextIndent"/>
        <w:ind w:left="0"/>
        <w:rPr>
          <w:rFonts w:ascii="Times New Roman" w:hAnsi="Times New Roman"/>
          <w:b/>
          <w:sz w:val="36"/>
        </w:rPr>
      </w:pPr>
      <w:r w:rsidRPr="00BD73A9">
        <w:rPr>
          <w:rFonts w:ascii="Times New Roman" w:hAnsi="Times New Roman"/>
          <w:b/>
          <w:sz w:val="36"/>
        </w:rPr>
        <w:t>Internal Memorandum</w:t>
      </w:r>
    </w:p>
    <w:p w:rsidR="00D1567F" w:rsidRPr="00BD73A9" w:rsidRDefault="00D1567F" w:rsidP="00BD73A9">
      <w:pPr>
        <w:tabs>
          <w:tab w:val="left" w:pos="1440"/>
        </w:tabs>
        <w:spacing w:before="0" w:after="0"/>
        <w:rPr>
          <w:rStyle w:val="BookTitle"/>
          <w:b w:val="0"/>
          <w:smallCaps w:val="0"/>
        </w:rPr>
      </w:pPr>
      <w:r w:rsidRPr="00BD73A9">
        <w:rPr>
          <w:rStyle w:val="BookTitle"/>
          <w:b w:val="0"/>
          <w:smallCaps w:val="0"/>
        </w:rPr>
        <w:t>To:</w:t>
      </w:r>
      <w:r w:rsidR="00BD73A9" w:rsidRPr="00BD73A9">
        <w:rPr>
          <w:rStyle w:val="BookTitle"/>
          <w:b w:val="0"/>
          <w:smallCaps w:val="0"/>
        </w:rPr>
        <w:tab/>
      </w:r>
      <w:r w:rsidR="00C62610">
        <w:rPr>
          <w:rStyle w:val="BookTitle"/>
          <w:b w:val="0"/>
          <w:smallCaps w:val="0"/>
        </w:rPr>
        <w:t>SHUSA Board of Directors</w:t>
      </w:r>
      <w:r w:rsidR="00C62610">
        <w:rPr>
          <w:rStyle w:val="BookTitle"/>
          <w:b w:val="0"/>
          <w:smallCaps w:val="0"/>
        </w:rPr>
        <w:tab/>
      </w:r>
    </w:p>
    <w:p w:rsidR="00D1567F" w:rsidRPr="00D84EA6" w:rsidRDefault="00D1567F" w:rsidP="00BD73A9">
      <w:pPr>
        <w:tabs>
          <w:tab w:val="left" w:pos="1440"/>
        </w:tabs>
        <w:spacing w:before="0" w:after="0"/>
        <w:rPr>
          <w:rStyle w:val="BookTitle"/>
          <w:b w:val="0"/>
          <w:smallCaps w:val="0"/>
          <w:color w:val="FF0000"/>
          <w:lang w:val="es-CL"/>
        </w:rPr>
      </w:pPr>
      <w:proofErr w:type="spellStart"/>
      <w:r w:rsidRPr="00D84EA6">
        <w:rPr>
          <w:rStyle w:val="BookTitle"/>
          <w:b w:val="0"/>
          <w:smallCaps w:val="0"/>
          <w:lang w:val="es-CL"/>
        </w:rPr>
        <w:t>From</w:t>
      </w:r>
      <w:proofErr w:type="spellEnd"/>
      <w:r w:rsidRPr="00D84EA6">
        <w:rPr>
          <w:rStyle w:val="BookTitle"/>
          <w:b w:val="0"/>
          <w:smallCaps w:val="0"/>
          <w:lang w:val="es-CL"/>
        </w:rPr>
        <w:t>:</w:t>
      </w:r>
      <w:r w:rsidR="00BD73A9" w:rsidRPr="00D84EA6">
        <w:rPr>
          <w:rStyle w:val="BookTitle"/>
          <w:b w:val="0"/>
          <w:smallCaps w:val="0"/>
          <w:lang w:val="es-CL"/>
        </w:rPr>
        <w:tab/>
      </w:r>
      <w:r w:rsidR="00C62610" w:rsidRPr="00D84EA6">
        <w:rPr>
          <w:rStyle w:val="BookTitle"/>
          <w:b w:val="0"/>
          <w:smallCaps w:val="0"/>
          <w:lang w:val="es-CL"/>
        </w:rPr>
        <w:t>Juan Carlos Alvarez</w:t>
      </w:r>
      <w:r w:rsidR="004B0BBD" w:rsidRPr="00D84EA6">
        <w:rPr>
          <w:rStyle w:val="BookTitle"/>
          <w:b w:val="0"/>
          <w:smallCaps w:val="0"/>
          <w:lang w:val="es-CL"/>
        </w:rPr>
        <w:t xml:space="preserve">, </w:t>
      </w:r>
      <w:r w:rsidR="007B0960" w:rsidRPr="00D84EA6">
        <w:rPr>
          <w:rStyle w:val="BookTitle"/>
          <w:b w:val="0"/>
          <w:smallCaps w:val="0"/>
          <w:lang w:val="es-CL"/>
        </w:rPr>
        <w:t>Edward Cipullo</w:t>
      </w:r>
    </w:p>
    <w:p w:rsidR="00B76503" w:rsidRDefault="00D1567F" w:rsidP="00BD73A9">
      <w:pPr>
        <w:tabs>
          <w:tab w:val="left" w:pos="1440"/>
        </w:tabs>
        <w:spacing w:before="0" w:after="0"/>
        <w:rPr>
          <w:rStyle w:val="BookTitle"/>
          <w:b w:val="0"/>
          <w:smallCaps w:val="0"/>
        </w:rPr>
      </w:pPr>
      <w:r w:rsidRPr="00BD73A9">
        <w:rPr>
          <w:rStyle w:val="BookTitle"/>
          <w:b w:val="0"/>
          <w:smallCaps w:val="0"/>
        </w:rPr>
        <w:t>Subject:</w:t>
      </w:r>
      <w:r w:rsidR="00BD73A9" w:rsidRPr="00BD73A9">
        <w:rPr>
          <w:rStyle w:val="BookTitle"/>
          <w:b w:val="0"/>
          <w:smallCaps w:val="0"/>
        </w:rPr>
        <w:tab/>
      </w:r>
      <w:r w:rsidR="00E532B2">
        <w:rPr>
          <w:rStyle w:val="BookTitle"/>
          <w:b w:val="0"/>
          <w:smallCaps w:val="0"/>
        </w:rPr>
        <w:t>SHUSA C</w:t>
      </w:r>
      <w:r w:rsidR="00B2058D">
        <w:rPr>
          <w:rStyle w:val="BookTitle"/>
          <w:b w:val="0"/>
          <w:smallCaps w:val="0"/>
        </w:rPr>
        <w:t xml:space="preserve">FP </w:t>
      </w:r>
      <w:r w:rsidR="007B0960">
        <w:rPr>
          <w:rStyle w:val="BookTitle"/>
          <w:b w:val="0"/>
          <w:smallCaps w:val="0"/>
        </w:rPr>
        <w:t>Update Orange Status</w:t>
      </w:r>
      <w:r w:rsidR="00B2058D">
        <w:rPr>
          <w:rStyle w:val="BookTitle"/>
          <w:b w:val="0"/>
          <w:smallCaps w:val="0"/>
        </w:rPr>
        <w:t xml:space="preserve"> and RAS Survival Horizon Breach</w:t>
      </w:r>
      <w:r w:rsidR="00F71617">
        <w:rPr>
          <w:rStyle w:val="BookTitle"/>
          <w:b w:val="0"/>
          <w:smallCaps w:val="0"/>
        </w:rPr>
        <w:t xml:space="preserve"> </w:t>
      </w:r>
    </w:p>
    <w:p w:rsidR="002E005A" w:rsidRPr="00BD73A9" w:rsidRDefault="00D1567F" w:rsidP="00BD73A9">
      <w:pPr>
        <w:tabs>
          <w:tab w:val="left" w:pos="1440"/>
        </w:tabs>
        <w:spacing w:before="0" w:after="0"/>
        <w:rPr>
          <w:rStyle w:val="BookTitle"/>
          <w:b w:val="0"/>
          <w:smallCaps w:val="0"/>
        </w:rPr>
      </w:pPr>
      <w:r w:rsidRPr="00BD73A9">
        <w:rPr>
          <w:rStyle w:val="BookTitle"/>
          <w:b w:val="0"/>
          <w:smallCaps w:val="0"/>
        </w:rPr>
        <w:t>Date:</w:t>
      </w:r>
      <w:r w:rsidR="002E005A" w:rsidRPr="00BD73A9">
        <w:rPr>
          <w:rStyle w:val="BookTitle"/>
          <w:b w:val="0"/>
          <w:smallCaps w:val="0"/>
        </w:rPr>
        <w:t xml:space="preserve"> </w:t>
      </w:r>
      <w:r w:rsidR="00BD73A9" w:rsidRPr="00BD73A9">
        <w:rPr>
          <w:rStyle w:val="BookTitle"/>
          <w:b w:val="0"/>
          <w:smallCaps w:val="0"/>
        </w:rPr>
        <w:tab/>
      </w:r>
      <w:r w:rsidR="00DD650B">
        <w:rPr>
          <w:rStyle w:val="BookTitle"/>
          <w:b w:val="0"/>
          <w:smallCaps w:val="0"/>
        </w:rPr>
        <w:t>April 6</w:t>
      </w:r>
      <w:r w:rsidR="00E532B2">
        <w:rPr>
          <w:rStyle w:val="BookTitle"/>
          <w:b w:val="0"/>
          <w:smallCaps w:val="0"/>
        </w:rPr>
        <w:t xml:space="preserve">, </w:t>
      </w:r>
      <w:r w:rsidR="00C62610">
        <w:rPr>
          <w:rStyle w:val="BookTitle"/>
          <w:b w:val="0"/>
          <w:smallCaps w:val="0"/>
        </w:rPr>
        <w:t>2016</w:t>
      </w:r>
    </w:p>
    <w:p w:rsidR="00C62610" w:rsidRDefault="00C62610" w:rsidP="00985B21">
      <w:pPr>
        <w:pStyle w:val="Heading2"/>
      </w:pPr>
      <w:r>
        <w:t>Executive Summary</w:t>
      </w:r>
    </w:p>
    <w:p w:rsidR="00A532D3" w:rsidRDefault="00A532D3" w:rsidP="00E532B2">
      <w:pPr>
        <w:pStyle w:val="Heading2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Since our last update to the Board</w:t>
      </w:r>
      <w:r w:rsidR="00A73FA1">
        <w:rPr>
          <w:b w:val="0"/>
          <w:color w:val="auto"/>
          <w:sz w:val="22"/>
          <w:szCs w:val="22"/>
        </w:rPr>
        <w:t xml:space="preserve">, </w:t>
      </w:r>
      <w:r>
        <w:rPr>
          <w:b w:val="0"/>
          <w:color w:val="auto"/>
          <w:sz w:val="22"/>
          <w:szCs w:val="22"/>
        </w:rPr>
        <w:t xml:space="preserve">SC continues to make progress on identified remediation actions and </w:t>
      </w:r>
      <w:r w:rsidR="00B2058D">
        <w:rPr>
          <w:b w:val="0"/>
          <w:color w:val="auto"/>
          <w:sz w:val="22"/>
          <w:szCs w:val="22"/>
        </w:rPr>
        <w:t xml:space="preserve">SHUSA </w:t>
      </w:r>
      <w:r w:rsidR="00A73FA1">
        <w:rPr>
          <w:b w:val="0"/>
          <w:color w:val="auto"/>
          <w:sz w:val="22"/>
          <w:szCs w:val="22"/>
        </w:rPr>
        <w:t>prepares</w:t>
      </w:r>
      <w:r>
        <w:rPr>
          <w:b w:val="0"/>
          <w:color w:val="auto"/>
          <w:sz w:val="22"/>
          <w:szCs w:val="22"/>
        </w:rPr>
        <w:t xml:space="preserve"> the filing of its 10-K, expected April 12</w:t>
      </w:r>
      <w:r w:rsidRPr="00A532D3">
        <w:rPr>
          <w:b w:val="0"/>
          <w:color w:val="auto"/>
          <w:sz w:val="22"/>
          <w:szCs w:val="22"/>
          <w:vertAlign w:val="superscript"/>
        </w:rPr>
        <w:t>th</w:t>
      </w:r>
      <w:r>
        <w:rPr>
          <w:b w:val="0"/>
          <w:color w:val="auto"/>
          <w:sz w:val="22"/>
          <w:szCs w:val="22"/>
        </w:rPr>
        <w:t>.</w:t>
      </w:r>
    </w:p>
    <w:p w:rsidR="00890FBD" w:rsidRDefault="00DD650B" w:rsidP="00E532B2">
      <w:pPr>
        <w:pStyle w:val="Heading2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SC’s stock has traded </w:t>
      </w:r>
      <w:r w:rsidR="00A73FA1">
        <w:rPr>
          <w:b w:val="0"/>
          <w:color w:val="auto"/>
          <w:sz w:val="22"/>
          <w:szCs w:val="22"/>
        </w:rPr>
        <w:t>higher</w:t>
      </w:r>
      <w:r w:rsidR="009D3E99">
        <w:rPr>
          <w:b w:val="0"/>
          <w:color w:val="auto"/>
          <w:sz w:val="22"/>
          <w:szCs w:val="22"/>
        </w:rPr>
        <w:t xml:space="preserve"> during the last 5 trading sessions</w:t>
      </w:r>
      <w:r w:rsidR="00890FBD">
        <w:rPr>
          <w:b w:val="0"/>
          <w:color w:val="auto"/>
          <w:sz w:val="22"/>
          <w:szCs w:val="22"/>
        </w:rPr>
        <w:t xml:space="preserve">, </w:t>
      </w:r>
      <w:r w:rsidR="00A532D3">
        <w:rPr>
          <w:b w:val="0"/>
          <w:color w:val="auto"/>
          <w:sz w:val="22"/>
          <w:szCs w:val="22"/>
        </w:rPr>
        <w:t>closing at $10.57</w:t>
      </w:r>
      <w:r>
        <w:rPr>
          <w:b w:val="0"/>
          <w:color w:val="auto"/>
          <w:sz w:val="22"/>
          <w:szCs w:val="22"/>
        </w:rPr>
        <w:t xml:space="preserve"> on April </w:t>
      </w:r>
      <w:r w:rsidR="00A532D3">
        <w:rPr>
          <w:b w:val="0"/>
          <w:color w:val="auto"/>
          <w:sz w:val="22"/>
          <w:szCs w:val="22"/>
        </w:rPr>
        <w:t>7</w:t>
      </w:r>
      <w:r w:rsidR="00A532D3" w:rsidRPr="00A532D3">
        <w:rPr>
          <w:b w:val="0"/>
          <w:color w:val="auto"/>
          <w:sz w:val="22"/>
          <w:szCs w:val="22"/>
          <w:vertAlign w:val="superscript"/>
        </w:rPr>
        <w:t>th</w:t>
      </w:r>
      <w:r>
        <w:rPr>
          <w:b w:val="0"/>
          <w:color w:val="auto"/>
          <w:sz w:val="22"/>
          <w:szCs w:val="22"/>
        </w:rPr>
        <w:t xml:space="preserve">. </w:t>
      </w:r>
      <w:r w:rsidR="00890FBD">
        <w:rPr>
          <w:b w:val="0"/>
          <w:color w:val="auto"/>
          <w:sz w:val="22"/>
          <w:szCs w:val="22"/>
        </w:rPr>
        <w:t xml:space="preserve"> </w:t>
      </w:r>
      <w:r w:rsidR="00A73FA1">
        <w:rPr>
          <w:b w:val="0"/>
          <w:color w:val="auto"/>
          <w:sz w:val="22"/>
          <w:szCs w:val="22"/>
        </w:rPr>
        <w:t xml:space="preserve">ABS investors have not raised any material issues with the delayed 10-K filing.  </w:t>
      </w:r>
      <w:r w:rsidR="00890FBD">
        <w:rPr>
          <w:b w:val="0"/>
          <w:color w:val="auto"/>
          <w:sz w:val="22"/>
          <w:szCs w:val="22"/>
        </w:rPr>
        <w:t xml:space="preserve">Preliminary feedback from rating agencies has been benign but the focus is now on the release of SHUSA’s 10-K.  </w:t>
      </w:r>
    </w:p>
    <w:p w:rsidR="00985B21" w:rsidRDefault="00B2058D" w:rsidP="00985B21">
      <w:pPr>
        <w:pStyle w:val="Heading2"/>
      </w:pPr>
      <w:r>
        <w:t xml:space="preserve">Remediation Plan </w:t>
      </w:r>
      <w:r w:rsidR="00EC20FE">
        <w:t xml:space="preserve">and </w:t>
      </w:r>
      <w:r>
        <w:t xml:space="preserve">Funding Initiatives </w:t>
      </w:r>
    </w:p>
    <w:p w:rsidR="00EC20FE" w:rsidRDefault="009D3E99" w:rsidP="006D4DF7">
      <w:r>
        <w:t>A</w:t>
      </w:r>
      <w:r w:rsidR="00B2058D">
        <w:t>ctions identified on March 8</w:t>
      </w:r>
      <w:r w:rsidR="00B2058D" w:rsidRPr="00B2058D">
        <w:rPr>
          <w:vertAlign w:val="superscript"/>
        </w:rPr>
        <w:t>th</w:t>
      </w:r>
      <w:r w:rsidR="00B2058D">
        <w:t xml:space="preserve"> to remediate the ACL breach are pro</w:t>
      </w:r>
      <w:r w:rsidR="00EC20FE">
        <w:t>g</w:t>
      </w:r>
      <w:r w:rsidR="00B2058D">
        <w:t xml:space="preserve">ressing.  </w:t>
      </w:r>
      <w:r w:rsidR="00EC20FE">
        <w:t>As of April 5</w:t>
      </w:r>
      <w:r w:rsidR="00EC20FE" w:rsidRPr="00EC20FE">
        <w:rPr>
          <w:vertAlign w:val="superscript"/>
        </w:rPr>
        <w:t>th</w:t>
      </w:r>
      <w:r w:rsidR="00EC20FE">
        <w:t xml:space="preserve"> the following </w:t>
      </w:r>
      <w:r>
        <w:t>have been</w:t>
      </w:r>
      <w:r w:rsidR="00EC20FE">
        <w:t xml:space="preserve"> completed:</w:t>
      </w:r>
    </w:p>
    <w:p w:rsidR="00EC20FE" w:rsidRPr="00EC20FE" w:rsidRDefault="00893CCD" w:rsidP="0041074A">
      <w:pPr>
        <w:numPr>
          <w:ilvl w:val="1"/>
          <w:numId w:val="36"/>
        </w:numPr>
        <w:tabs>
          <w:tab w:val="clear" w:pos="1440"/>
          <w:tab w:val="num" w:pos="1800"/>
        </w:tabs>
      </w:pPr>
      <w:r>
        <w:t>$400</w:t>
      </w:r>
      <w:r w:rsidR="00EC20FE" w:rsidRPr="00EC20FE">
        <w:t>mm RBC lease amortizing financing set to close today April 6, 2016.</w:t>
      </w:r>
    </w:p>
    <w:p w:rsidR="00C72C05" w:rsidRPr="00EC20FE" w:rsidRDefault="005D72B7" w:rsidP="00EC20FE">
      <w:pPr>
        <w:numPr>
          <w:ilvl w:val="1"/>
          <w:numId w:val="36"/>
        </w:numPr>
      </w:pPr>
      <w:r w:rsidRPr="00EC20FE">
        <w:t>JPM SCARF settled on March 31</w:t>
      </w:r>
      <w:r w:rsidRPr="00EC20FE">
        <w:rPr>
          <w:vertAlign w:val="superscript"/>
        </w:rPr>
        <w:t>st</w:t>
      </w:r>
      <w:r w:rsidR="00EC20FE">
        <w:t xml:space="preserve"> for $500mm </w:t>
      </w:r>
      <w:r w:rsidRPr="00EC20FE">
        <w:t>improving liquidity and the ACL metric for March month end</w:t>
      </w:r>
      <w:r w:rsidR="00EC20FE">
        <w:t>.</w:t>
      </w:r>
    </w:p>
    <w:p w:rsidR="00C72C05" w:rsidRPr="00EC20FE" w:rsidRDefault="00122425" w:rsidP="00EC20FE">
      <w:pPr>
        <w:numPr>
          <w:ilvl w:val="1"/>
          <w:numId w:val="36"/>
        </w:numPr>
      </w:pPr>
      <w:r>
        <w:t>$1b</w:t>
      </w:r>
      <w:r w:rsidR="005D72B7" w:rsidRPr="00EC20FE">
        <w:t>n WFC</w:t>
      </w:r>
      <w:r w:rsidR="003B4C61">
        <w:t xml:space="preserve"> (Wells Fargo)</w:t>
      </w:r>
      <w:r w:rsidR="005D72B7" w:rsidRPr="00EC20FE">
        <w:t xml:space="preserve"> revolving subprime warehouse facility renewed for 2 years on 3/31. </w:t>
      </w:r>
    </w:p>
    <w:p w:rsidR="00C72C05" w:rsidRPr="00EC20FE" w:rsidRDefault="007E2641" w:rsidP="00EC20FE">
      <w:pPr>
        <w:numPr>
          <w:ilvl w:val="1"/>
          <w:numId w:val="36"/>
        </w:numPr>
      </w:pPr>
      <w:r>
        <w:t>Citi extended $1.25</w:t>
      </w:r>
      <w:r w:rsidR="00893CCD">
        <w:t>bn</w:t>
      </w:r>
      <w:r w:rsidR="005D72B7" w:rsidRPr="00EC20FE">
        <w:t xml:space="preserve"> subprime revolver maturing in 2017 into 2018</w:t>
      </w:r>
    </w:p>
    <w:p w:rsidR="00C72C05" w:rsidRPr="00EC20FE" w:rsidRDefault="003B4C61" w:rsidP="00EC20FE">
      <w:pPr>
        <w:numPr>
          <w:ilvl w:val="1"/>
          <w:numId w:val="36"/>
        </w:numPr>
      </w:pPr>
      <w:r>
        <w:t>RBC warehouse facility ($400</w:t>
      </w:r>
      <w:r w:rsidR="00500CDD">
        <w:t>mm</w:t>
      </w:r>
      <w:r>
        <w:t xml:space="preserve"> Performance Guarantee</w:t>
      </w:r>
      <w:r w:rsidR="005D72B7" w:rsidRPr="00EC20FE">
        <w:t xml:space="preserve"> from SHUSA) now available for funding and in SC’s normal rotation for future activity.</w:t>
      </w:r>
    </w:p>
    <w:p w:rsidR="00D84EA6" w:rsidRDefault="008514E4" w:rsidP="00D84EA6">
      <w:r>
        <w:t>CCART</w:t>
      </w:r>
      <w:r w:rsidR="00874F2B">
        <w:t xml:space="preserve"> (securitization</w:t>
      </w:r>
      <w:r w:rsidR="00F9366D">
        <w:t xml:space="preserve"> of Chrysler Capital </w:t>
      </w:r>
      <w:r w:rsidR="00945C51">
        <w:t xml:space="preserve">prime </w:t>
      </w:r>
      <w:r w:rsidR="00F9366D">
        <w:t>loans</w:t>
      </w:r>
      <w:r w:rsidR="00874F2B">
        <w:t>)</w:t>
      </w:r>
      <w:r>
        <w:t xml:space="preserve"> investor meetings kicked off this week with </w:t>
      </w:r>
      <w:r w:rsidR="009D3E99">
        <w:t>12</w:t>
      </w:r>
      <w:r>
        <w:t xml:space="preserve"> in-person meetin</w:t>
      </w:r>
      <w:r w:rsidR="00FC0868">
        <w:t xml:space="preserve">gs completed as of April </w:t>
      </w:r>
      <w:r w:rsidR="009D3E99">
        <w:t>6</w:t>
      </w:r>
      <w:r w:rsidR="00FC0868" w:rsidRPr="00FC0868">
        <w:rPr>
          <w:vertAlign w:val="superscript"/>
        </w:rPr>
        <w:t>th</w:t>
      </w:r>
      <w:r w:rsidR="00874F2B">
        <w:t>.</w:t>
      </w:r>
      <w:r>
        <w:t xml:space="preserve">  ABS investors have not raised any material issues with the delayed 10-K filing.</w:t>
      </w:r>
      <w:r w:rsidR="00A21E64">
        <w:t xml:space="preserve">  The expectation is that CCART will be executed next week.</w:t>
      </w:r>
    </w:p>
    <w:p w:rsidR="00FC0868" w:rsidRDefault="00773BA5" w:rsidP="00D84EA6">
      <w:pPr>
        <w:spacing w:before="0" w:after="0"/>
        <w:rPr>
          <w:szCs w:val="22"/>
        </w:rPr>
      </w:pPr>
      <w:r w:rsidRPr="00FC0868">
        <w:rPr>
          <w:b/>
          <w:color w:val="FF0000"/>
          <w:sz w:val="24"/>
          <w:szCs w:val="24"/>
        </w:rPr>
        <w:t xml:space="preserve">Next Steps </w:t>
      </w:r>
      <w:r w:rsidR="00D84EA6" w:rsidRPr="00FC0868">
        <w:rPr>
          <w:b/>
          <w:sz w:val="24"/>
          <w:szCs w:val="24"/>
        </w:rPr>
        <w:br/>
      </w:r>
      <w:bookmarkStart w:id="0" w:name="_GoBack"/>
      <w:bookmarkEnd w:id="0"/>
    </w:p>
    <w:p w:rsidR="00C72C05" w:rsidRPr="00D84EA6" w:rsidRDefault="00A21E64" w:rsidP="00A532D3">
      <w:pPr>
        <w:spacing w:before="0" w:after="0"/>
        <w:rPr>
          <w:szCs w:val="22"/>
        </w:rPr>
      </w:pPr>
      <w:r>
        <w:rPr>
          <w:szCs w:val="22"/>
        </w:rPr>
        <w:t>On March 30</w:t>
      </w:r>
      <w:r w:rsidRPr="00890FBD">
        <w:rPr>
          <w:szCs w:val="22"/>
          <w:vertAlign w:val="superscript"/>
        </w:rPr>
        <w:t>th</w:t>
      </w:r>
      <w:r>
        <w:rPr>
          <w:szCs w:val="22"/>
        </w:rPr>
        <w:t>, SHUSA’s LCMC decided that SHUSA will remain in Orange status until the SHUSA 10-K is filed</w:t>
      </w:r>
      <w:r w:rsidR="00A532D3">
        <w:rPr>
          <w:szCs w:val="22"/>
        </w:rPr>
        <w:t>, expected April 12</w:t>
      </w:r>
      <w:r w:rsidR="00A532D3" w:rsidRPr="00A532D3">
        <w:rPr>
          <w:szCs w:val="22"/>
          <w:vertAlign w:val="superscript"/>
        </w:rPr>
        <w:t>th</w:t>
      </w:r>
      <w:r>
        <w:rPr>
          <w:szCs w:val="22"/>
        </w:rPr>
        <w:t>.   SC is expected to remain in Orange status until the CCART transaction is executed next week</w:t>
      </w:r>
      <w:r w:rsidR="00893CCD">
        <w:rPr>
          <w:szCs w:val="22"/>
        </w:rPr>
        <w:t xml:space="preserve">. </w:t>
      </w:r>
      <w:r>
        <w:rPr>
          <w:szCs w:val="22"/>
        </w:rPr>
        <w:t xml:space="preserve"> SBNA is expected to remain in Yellow until SHUSA steps down from Orange. </w:t>
      </w:r>
    </w:p>
    <w:p w:rsidR="00A21E64" w:rsidRDefault="00A21E64" w:rsidP="00A21E64">
      <w:pPr>
        <w:pStyle w:val="Heading2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Before recommending deactivation of the CFP, the LCMC expects SHUSA’s market access and the funding plan </w:t>
      </w:r>
      <w:r w:rsidR="00461CFF">
        <w:rPr>
          <w:b w:val="0"/>
          <w:color w:val="auto"/>
          <w:sz w:val="22"/>
          <w:szCs w:val="22"/>
        </w:rPr>
        <w:t xml:space="preserve">to </w:t>
      </w:r>
      <w:r>
        <w:rPr>
          <w:b w:val="0"/>
          <w:color w:val="auto"/>
          <w:sz w:val="22"/>
          <w:szCs w:val="22"/>
        </w:rPr>
        <w:t xml:space="preserve">no longer </w:t>
      </w:r>
      <w:r w:rsidR="00A532D3">
        <w:rPr>
          <w:b w:val="0"/>
          <w:color w:val="auto"/>
          <w:sz w:val="22"/>
          <w:szCs w:val="22"/>
        </w:rPr>
        <w:t xml:space="preserve">be </w:t>
      </w:r>
      <w:r>
        <w:rPr>
          <w:b w:val="0"/>
          <w:color w:val="auto"/>
          <w:sz w:val="22"/>
          <w:szCs w:val="22"/>
        </w:rPr>
        <w:t xml:space="preserve">at risk. </w:t>
      </w:r>
    </w:p>
    <w:p w:rsidR="00FF3E5D" w:rsidRDefault="0072577A" w:rsidP="002261DB">
      <w:pPr>
        <w:pStyle w:val="Heading2"/>
      </w:pPr>
      <w:r>
        <w:t>RAS Metric Breach – SHUSA Survival Horizon</w:t>
      </w:r>
    </w:p>
    <w:p w:rsidR="001717DE" w:rsidRDefault="0072577A" w:rsidP="001717DE">
      <w:r>
        <w:t xml:space="preserve">The SHUSA survival horizon </w:t>
      </w:r>
      <w:r w:rsidR="004361DE">
        <w:t xml:space="preserve">is 59 days as of </w:t>
      </w:r>
      <w:r>
        <w:t>January 2016</w:t>
      </w:r>
      <w:r w:rsidR="004361DE">
        <w:t xml:space="preserve"> month end,</w:t>
      </w:r>
      <w:r w:rsidR="001D4A10">
        <w:t xml:space="preserve"> one day below the RAS limit of 60 days, and</w:t>
      </w:r>
      <w:r w:rsidR="00CE3546">
        <w:t xml:space="preserve"> the 90 day liquidity gap is</w:t>
      </w:r>
      <w:r w:rsidR="001D4A10">
        <w:t xml:space="preserve"> ($2BN)</w:t>
      </w:r>
      <w:r>
        <w:t xml:space="preserve">.  </w:t>
      </w:r>
      <w:r w:rsidR="004361DE">
        <w:t>These results are in line with the original glide path remediat</w:t>
      </w:r>
      <w:r w:rsidR="00D81B4B">
        <w:t xml:space="preserve">ion plans presented in May 2015 and </w:t>
      </w:r>
      <w:r w:rsidR="00874F2B">
        <w:t>do not reflect actions taken subsequent to January including $1.5bn</w:t>
      </w:r>
      <w:r w:rsidR="00DB1CA3">
        <w:t xml:space="preserve"> in</w:t>
      </w:r>
      <w:r w:rsidR="00874F2B">
        <w:t xml:space="preserve"> borrowings executed in February 2016.  </w:t>
      </w:r>
      <w:r w:rsidR="001717DE">
        <w:t xml:space="preserve">No additional remediation actions are recommended at this time.  </w:t>
      </w:r>
    </w:p>
    <w:p w:rsidR="001D4DF0" w:rsidRDefault="0072577A" w:rsidP="00FF3E5D">
      <w:r>
        <w:lastRenderedPageBreak/>
        <w:t>SHUSA’s liquidity buffer requirement is driven by</w:t>
      </w:r>
      <w:r w:rsidR="001717DE">
        <w:t xml:space="preserve"> SC’s originations under stress.  The reason why the January survival horizon has worsened versus December is that the January results capture higher seasonal originations.</w:t>
      </w:r>
      <w:r w:rsidR="00D81B4B">
        <w:t xml:space="preserve">  </w:t>
      </w:r>
      <w:r w:rsidR="001D4DF0">
        <w:t xml:space="preserve">In addition </w:t>
      </w:r>
      <w:r w:rsidR="00D03453">
        <w:t>to our original remediation plan</w:t>
      </w:r>
      <w:r w:rsidR="001D4DF0">
        <w:t xml:space="preserve"> we are working to refine </w:t>
      </w:r>
      <w:r w:rsidR="00D03453">
        <w:t xml:space="preserve">the </w:t>
      </w:r>
      <w:r w:rsidR="001D4DF0">
        <w:t xml:space="preserve">assumptions </w:t>
      </w:r>
      <w:r w:rsidR="00D03453">
        <w:t xml:space="preserve">that will </w:t>
      </w:r>
      <w:r w:rsidR="001D4DF0">
        <w:t xml:space="preserve">stabilize </w:t>
      </w:r>
      <w:r w:rsidR="00D03453">
        <w:t xml:space="preserve">and lower the </w:t>
      </w:r>
      <w:r w:rsidR="001D4DF0">
        <w:t xml:space="preserve">structural liquidity buffer requirement. </w:t>
      </w:r>
    </w:p>
    <w:p w:rsidR="003F5383" w:rsidRDefault="001D4A10" w:rsidP="00FF3E5D">
      <w:r>
        <w:t>The table below shows</w:t>
      </w:r>
      <w:r w:rsidR="00FD353E">
        <w:t xml:space="preserve"> how the </w:t>
      </w:r>
      <w:r w:rsidR="003F5383">
        <w:t>$1.5</w:t>
      </w:r>
      <w:r w:rsidR="00EC0D1E">
        <w:t>bn</w:t>
      </w:r>
      <w:r w:rsidR="003F5383">
        <w:t xml:space="preserve"> </w:t>
      </w:r>
      <w:r w:rsidR="00FD353E">
        <w:t>debt issued in F</w:t>
      </w:r>
      <w:r w:rsidR="003F5383">
        <w:t xml:space="preserve">ebruary and the </w:t>
      </w:r>
      <w:r w:rsidR="001D4DF0">
        <w:t xml:space="preserve">improved </w:t>
      </w:r>
      <w:r w:rsidR="003F5383">
        <w:t>SC cash flow</w:t>
      </w:r>
      <w:r w:rsidR="00082D1D">
        <w:t xml:space="preserve"> modeling</w:t>
      </w:r>
      <w:r w:rsidR="003F5383">
        <w:t xml:space="preserve"> are forecasted to close the 90 gap to ($.5bn) and </w:t>
      </w:r>
      <w:r w:rsidR="003B0D64">
        <w:t xml:space="preserve">improve </w:t>
      </w:r>
      <w:r w:rsidR="003F5383">
        <w:t xml:space="preserve">the survival horizon to above 60 days.  </w:t>
      </w:r>
    </w:p>
    <w:p w:rsidR="003F5383" w:rsidRDefault="003F5383" w:rsidP="00FF3E5D"/>
    <w:p w:rsidR="001D4A10" w:rsidRDefault="003F5383" w:rsidP="003F5383">
      <w:pPr>
        <w:jc w:val="center"/>
      </w:pPr>
      <w:r>
        <w:rPr>
          <w:noProof/>
          <w:lang w:eastAsia="en-US"/>
        </w:rPr>
        <w:drawing>
          <wp:inline distT="0" distB="0" distL="0" distR="0" wp14:anchorId="119EC006" wp14:editId="123968CB">
            <wp:extent cx="4898003" cy="19356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55" cy="1935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5383" w:rsidRDefault="003F5383" w:rsidP="00FF3E5D">
      <w:r>
        <w:tab/>
      </w:r>
    </w:p>
    <w:p w:rsidR="00833404" w:rsidRDefault="003F5383">
      <w:pPr>
        <w:spacing w:before="0" w:after="0"/>
      </w:pPr>
      <w:r>
        <w:t>P</w:t>
      </w:r>
      <w:r w:rsidR="00257600" w:rsidRPr="00257600">
        <w:t xml:space="preserve">lease do not hesitate to call or send any questions to Juan Carlos Alvarez (+1 617 757 3520) or </w:t>
      </w:r>
      <w:proofErr w:type="gramStart"/>
      <w:r w:rsidR="00257600" w:rsidRPr="00257600">
        <w:t>jalvare1@santander.us ;</w:t>
      </w:r>
      <w:proofErr w:type="gramEnd"/>
      <w:r>
        <w:t xml:space="preserve"> Edward Cipullo (+1 617 316 3968) edward.cipullo@</w:t>
      </w:r>
      <w:r w:rsidR="00257600" w:rsidRPr="00257600">
        <w:t>santander.us</w:t>
      </w:r>
    </w:p>
    <w:p w:rsidR="00257600" w:rsidRDefault="00257600">
      <w:pPr>
        <w:spacing w:before="0" w:after="0"/>
        <w:rPr>
          <w:rFonts w:eastAsiaTheme="majorEastAsia" w:cstheme="majorBidi"/>
          <w:b/>
          <w:bCs/>
          <w:color w:val="FF0000"/>
          <w:sz w:val="24"/>
          <w:szCs w:val="26"/>
        </w:rPr>
      </w:pPr>
    </w:p>
    <w:sectPr w:rsidR="00257600" w:rsidSect="00414E4C">
      <w:headerReference w:type="default" r:id="rId10"/>
      <w:footerReference w:type="default" r:id="rId11"/>
      <w:pgSz w:w="12240" w:h="15840"/>
      <w:pgMar w:top="1440" w:right="1440" w:bottom="1440" w:left="144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CA7" w:rsidRDefault="007D0CA7" w:rsidP="00DE43A5">
      <w:r>
        <w:separator/>
      </w:r>
    </w:p>
  </w:endnote>
  <w:endnote w:type="continuationSeparator" w:id="0">
    <w:p w:rsidR="007D0CA7" w:rsidRDefault="007D0CA7" w:rsidP="00DE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3F5" w:rsidRPr="00BD73A9" w:rsidRDefault="008D63F5" w:rsidP="00BD73A9">
    <w:pPr>
      <w:pStyle w:val="Footer"/>
      <w:rPr>
        <w:rFonts w:ascii="Times New Roman" w:hAnsi="Times New Roman" w:cs="Times New Roman"/>
        <w:szCs w:val="22"/>
      </w:rPr>
    </w:pPr>
    <w:r>
      <w:rPr>
        <w:rFonts w:ascii="Times New Roman" w:hAnsi="Times New Roman" w:cs="Times New Roman"/>
        <w:szCs w:val="22"/>
      </w:rPr>
      <w:tab/>
    </w:r>
    <w:r w:rsidRPr="00BD73A9">
      <w:rPr>
        <w:rFonts w:ascii="Times New Roman" w:hAnsi="Times New Roman" w:cs="Times New Roman"/>
        <w:szCs w:val="22"/>
      </w:rPr>
      <w:tab/>
      <w:t xml:space="preserve">Page </w:t>
    </w:r>
    <w:r w:rsidRPr="00BD73A9">
      <w:rPr>
        <w:rFonts w:ascii="Times New Roman" w:hAnsi="Times New Roman" w:cs="Times New Roman"/>
        <w:szCs w:val="22"/>
      </w:rPr>
      <w:fldChar w:fldCharType="begin"/>
    </w:r>
    <w:r w:rsidRPr="00BD73A9">
      <w:rPr>
        <w:rFonts w:ascii="Times New Roman" w:hAnsi="Times New Roman" w:cs="Times New Roman"/>
        <w:szCs w:val="22"/>
      </w:rPr>
      <w:instrText xml:space="preserve"> PAGE   \* MERGEFORMAT </w:instrText>
    </w:r>
    <w:r w:rsidRPr="00BD73A9">
      <w:rPr>
        <w:rFonts w:ascii="Times New Roman" w:hAnsi="Times New Roman" w:cs="Times New Roman"/>
        <w:szCs w:val="22"/>
      </w:rPr>
      <w:fldChar w:fldCharType="separate"/>
    </w:r>
    <w:r w:rsidR="00FF20AD">
      <w:rPr>
        <w:rFonts w:ascii="Times New Roman" w:hAnsi="Times New Roman" w:cs="Times New Roman"/>
        <w:noProof/>
        <w:szCs w:val="22"/>
      </w:rPr>
      <w:t>1</w:t>
    </w:r>
    <w:r w:rsidRPr="00BD73A9">
      <w:rPr>
        <w:rFonts w:ascii="Times New Roman" w:hAnsi="Times New Roman" w:cs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CA7" w:rsidRDefault="007D0CA7" w:rsidP="00DE43A5">
      <w:r>
        <w:separator/>
      </w:r>
    </w:p>
  </w:footnote>
  <w:footnote w:type="continuationSeparator" w:id="0">
    <w:p w:rsidR="007D0CA7" w:rsidRDefault="007D0CA7" w:rsidP="00DE4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3F5" w:rsidRDefault="008D63F5" w:rsidP="0036423F">
    <w:pPr>
      <w:pStyle w:val="Header"/>
      <w:ind w:left="-810"/>
    </w:pPr>
    <w:r>
      <w:rPr>
        <w:noProof/>
      </w:rPr>
      <w:drawing>
        <wp:inline distT="0" distB="0" distL="0" distR="0" wp14:anchorId="04B5C35D" wp14:editId="4C146774">
          <wp:extent cx="1818640" cy="528320"/>
          <wp:effectExtent l="0" t="0" r="10160" b="5080"/>
          <wp:docPr id="2" name="Picture 1" descr="Macintosh HD:Users:juniordesigner:Desktop:Santander Logos_2013:1.0 Santander Logos:Santander_Positive_®:RGB:sant-MReg_positivo-B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uniordesigner:Desktop:Santander Logos_2013:1.0 Santander Logos:Santander_Positive_®:RGB:sant-MReg_positivo-BN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649"/>
    <w:multiLevelType w:val="hybridMultilevel"/>
    <w:tmpl w:val="A2669790"/>
    <w:lvl w:ilvl="0" w:tplc="D452D4F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8EC28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A2304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C46C2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8AB30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056DE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A84D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28CEE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E0B8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8C0BD0"/>
    <w:multiLevelType w:val="hybridMultilevel"/>
    <w:tmpl w:val="3FC6DF9C"/>
    <w:lvl w:ilvl="0" w:tplc="11707392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76DD"/>
    <w:multiLevelType w:val="hybridMultilevel"/>
    <w:tmpl w:val="A224E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0E4E74"/>
    <w:multiLevelType w:val="hybridMultilevel"/>
    <w:tmpl w:val="FC06244A"/>
    <w:lvl w:ilvl="0" w:tplc="820A2092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F5872"/>
    <w:multiLevelType w:val="hybridMultilevel"/>
    <w:tmpl w:val="903E0EDC"/>
    <w:lvl w:ilvl="0" w:tplc="EB629FC2">
      <w:numFmt w:val="bullet"/>
      <w:lvlText w:val="•"/>
      <w:lvlJc w:val="left"/>
      <w:pPr>
        <w:ind w:left="1446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0F624BC4"/>
    <w:multiLevelType w:val="hybridMultilevel"/>
    <w:tmpl w:val="EC0ADDCA"/>
    <w:lvl w:ilvl="0" w:tplc="F3FC9C7C">
      <w:start w:val="5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71EA9"/>
    <w:multiLevelType w:val="hybridMultilevel"/>
    <w:tmpl w:val="851E4CC4"/>
    <w:lvl w:ilvl="0" w:tplc="71A8DB52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378D8"/>
    <w:multiLevelType w:val="hybridMultilevel"/>
    <w:tmpl w:val="7668F09C"/>
    <w:lvl w:ilvl="0" w:tplc="CA2A2720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540C7"/>
    <w:multiLevelType w:val="hybridMultilevel"/>
    <w:tmpl w:val="752485BA"/>
    <w:lvl w:ilvl="0" w:tplc="76006202">
      <w:start w:val="5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50AE4"/>
    <w:multiLevelType w:val="hybridMultilevel"/>
    <w:tmpl w:val="032AA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8743E8"/>
    <w:multiLevelType w:val="hybridMultilevel"/>
    <w:tmpl w:val="C9E03530"/>
    <w:lvl w:ilvl="0" w:tplc="D15C5A2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4AB2C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0392C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CB474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60EF2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863C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2CA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E593C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2FEB2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D212FD6"/>
    <w:multiLevelType w:val="hybridMultilevel"/>
    <w:tmpl w:val="D578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15BF7"/>
    <w:multiLevelType w:val="hybridMultilevel"/>
    <w:tmpl w:val="F26CB090"/>
    <w:lvl w:ilvl="0" w:tplc="42AADA36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D171D"/>
    <w:multiLevelType w:val="hybridMultilevel"/>
    <w:tmpl w:val="E0C45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534B9A"/>
    <w:multiLevelType w:val="hybridMultilevel"/>
    <w:tmpl w:val="45F6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694989"/>
    <w:multiLevelType w:val="hybridMultilevel"/>
    <w:tmpl w:val="7F4C2E5A"/>
    <w:lvl w:ilvl="0" w:tplc="8E001E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FC20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30BEA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BD01BA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9286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630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A6498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522F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4C71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A95478"/>
    <w:multiLevelType w:val="hybridMultilevel"/>
    <w:tmpl w:val="ECEE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B37AFF"/>
    <w:multiLevelType w:val="multilevel"/>
    <w:tmpl w:val="3484F852"/>
    <w:lvl w:ilvl="0">
      <w:start w:val="1"/>
      <w:numFmt w:val="upperLetter"/>
      <w:pStyle w:val="List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pStyle w:val="Listindicato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2E9D0515"/>
    <w:multiLevelType w:val="hybridMultilevel"/>
    <w:tmpl w:val="ECD8B35C"/>
    <w:lvl w:ilvl="0" w:tplc="6ABC3D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3B22DE"/>
    <w:multiLevelType w:val="hybridMultilevel"/>
    <w:tmpl w:val="D272F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C683188"/>
    <w:multiLevelType w:val="hybridMultilevel"/>
    <w:tmpl w:val="3D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F492B"/>
    <w:multiLevelType w:val="hybridMultilevel"/>
    <w:tmpl w:val="5C743C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8389C"/>
    <w:multiLevelType w:val="hybridMultilevel"/>
    <w:tmpl w:val="126C18D0"/>
    <w:lvl w:ilvl="0" w:tplc="D452D4F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9A2304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C46C2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8AB30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056DE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A84D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28CEE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E0B8E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9933E34"/>
    <w:multiLevelType w:val="hybridMultilevel"/>
    <w:tmpl w:val="64FC7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CB3F67"/>
    <w:multiLevelType w:val="hybridMultilevel"/>
    <w:tmpl w:val="04989924"/>
    <w:lvl w:ilvl="0" w:tplc="840AF0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7D2568C"/>
    <w:multiLevelType w:val="hybridMultilevel"/>
    <w:tmpl w:val="0FE4E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20407"/>
    <w:multiLevelType w:val="hybridMultilevel"/>
    <w:tmpl w:val="B2502DFC"/>
    <w:lvl w:ilvl="0" w:tplc="BE80EB20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16120"/>
    <w:multiLevelType w:val="hybridMultilevel"/>
    <w:tmpl w:val="BE7E7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F3B7E"/>
    <w:multiLevelType w:val="hybridMultilevel"/>
    <w:tmpl w:val="27E842CE"/>
    <w:lvl w:ilvl="0" w:tplc="EB629FC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6106B"/>
    <w:multiLevelType w:val="hybridMultilevel"/>
    <w:tmpl w:val="2EE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DF1148"/>
    <w:multiLevelType w:val="hybridMultilevel"/>
    <w:tmpl w:val="6262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A06B02"/>
    <w:multiLevelType w:val="hybridMultilevel"/>
    <w:tmpl w:val="10CCB6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F9444D"/>
    <w:multiLevelType w:val="hybridMultilevel"/>
    <w:tmpl w:val="8188B8B0"/>
    <w:lvl w:ilvl="0" w:tplc="9736585E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F7241E"/>
    <w:multiLevelType w:val="hybridMultilevel"/>
    <w:tmpl w:val="919E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709CE"/>
    <w:multiLevelType w:val="hybridMultilevel"/>
    <w:tmpl w:val="444A3130"/>
    <w:lvl w:ilvl="0" w:tplc="7DAA57F8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E564EC"/>
    <w:multiLevelType w:val="hybridMultilevel"/>
    <w:tmpl w:val="03901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534E5C"/>
    <w:multiLevelType w:val="hybridMultilevel"/>
    <w:tmpl w:val="255C8F52"/>
    <w:lvl w:ilvl="0" w:tplc="D15C5A2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0FA1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B050"/>
      </w:rPr>
    </w:lvl>
    <w:lvl w:ilvl="2" w:tplc="4310392C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CB474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60EF2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863CC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2CAC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E593C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2FEB2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E56711A"/>
    <w:multiLevelType w:val="hybridMultilevel"/>
    <w:tmpl w:val="89CA8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7"/>
  </w:num>
  <w:num w:numId="4">
    <w:abstractNumId w:val="13"/>
  </w:num>
  <w:num w:numId="5">
    <w:abstractNumId w:val="35"/>
  </w:num>
  <w:num w:numId="6">
    <w:abstractNumId w:val="9"/>
  </w:num>
  <w:num w:numId="7">
    <w:abstractNumId w:val="19"/>
  </w:num>
  <w:num w:numId="8">
    <w:abstractNumId w:val="37"/>
  </w:num>
  <w:num w:numId="9">
    <w:abstractNumId w:val="14"/>
  </w:num>
  <w:num w:numId="10">
    <w:abstractNumId w:val="25"/>
  </w:num>
  <w:num w:numId="11">
    <w:abstractNumId w:val="16"/>
  </w:num>
  <w:num w:numId="12">
    <w:abstractNumId w:val="29"/>
  </w:num>
  <w:num w:numId="13">
    <w:abstractNumId w:val="23"/>
  </w:num>
  <w:num w:numId="14">
    <w:abstractNumId w:val="31"/>
  </w:num>
  <w:num w:numId="15">
    <w:abstractNumId w:val="5"/>
  </w:num>
  <w:num w:numId="16">
    <w:abstractNumId w:val="8"/>
  </w:num>
  <w:num w:numId="17">
    <w:abstractNumId w:val="6"/>
  </w:num>
  <w:num w:numId="18">
    <w:abstractNumId w:val="7"/>
  </w:num>
  <w:num w:numId="19">
    <w:abstractNumId w:val="1"/>
  </w:num>
  <w:num w:numId="20">
    <w:abstractNumId w:val="34"/>
  </w:num>
  <w:num w:numId="21">
    <w:abstractNumId w:val="3"/>
  </w:num>
  <w:num w:numId="22">
    <w:abstractNumId w:val="32"/>
  </w:num>
  <w:num w:numId="23">
    <w:abstractNumId w:val="26"/>
  </w:num>
  <w:num w:numId="24">
    <w:abstractNumId w:val="12"/>
  </w:num>
  <w:num w:numId="25">
    <w:abstractNumId w:val="20"/>
  </w:num>
  <w:num w:numId="26">
    <w:abstractNumId w:val="21"/>
  </w:num>
  <w:num w:numId="27">
    <w:abstractNumId w:val="2"/>
  </w:num>
  <w:num w:numId="28">
    <w:abstractNumId w:val="11"/>
  </w:num>
  <w:num w:numId="29">
    <w:abstractNumId w:val="18"/>
  </w:num>
  <w:num w:numId="30">
    <w:abstractNumId w:val="33"/>
  </w:num>
  <w:num w:numId="31">
    <w:abstractNumId w:val="28"/>
  </w:num>
  <w:num w:numId="32">
    <w:abstractNumId w:val="15"/>
  </w:num>
  <w:num w:numId="33">
    <w:abstractNumId w:val="4"/>
  </w:num>
  <w:num w:numId="34">
    <w:abstractNumId w:val="24"/>
  </w:num>
  <w:num w:numId="35">
    <w:abstractNumId w:val="10"/>
  </w:num>
  <w:num w:numId="36">
    <w:abstractNumId w:val="36"/>
  </w:num>
  <w:num w:numId="37">
    <w:abstractNumId w:val="0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A9"/>
    <w:rsid w:val="00006F8C"/>
    <w:rsid w:val="000351AA"/>
    <w:rsid w:val="00040E75"/>
    <w:rsid w:val="000474C0"/>
    <w:rsid w:val="000507AD"/>
    <w:rsid w:val="00050C69"/>
    <w:rsid w:val="00056914"/>
    <w:rsid w:val="0007168B"/>
    <w:rsid w:val="00082D1D"/>
    <w:rsid w:val="00086E5B"/>
    <w:rsid w:val="00094A79"/>
    <w:rsid w:val="000A0030"/>
    <w:rsid w:val="000A121E"/>
    <w:rsid w:val="000A1DA7"/>
    <w:rsid w:val="000A5332"/>
    <w:rsid w:val="000A773D"/>
    <w:rsid w:val="000B204A"/>
    <w:rsid w:val="000B44BE"/>
    <w:rsid w:val="000B6AB5"/>
    <w:rsid w:val="000C1244"/>
    <w:rsid w:val="000C2AE8"/>
    <w:rsid w:val="000C5969"/>
    <w:rsid w:val="000C607C"/>
    <w:rsid w:val="000D29CE"/>
    <w:rsid w:val="000E347F"/>
    <w:rsid w:val="000E5021"/>
    <w:rsid w:val="00102AB1"/>
    <w:rsid w:val="00103AAF"/>
    <w:rsid w:val="0010670B"/>
    <w:rsid w:val="001211C7"/>
    <w:rsid w:val="00122425"/>
    <w:rsid w:val="00134E7A"/>
    <w:rsid w:val="00135182"/>
    <w:rsid w:val="001425DE"/>
    <w:rsid w:val="001707F0"/>
    <w:rsid w:val="001717DE"/>
    <w:rsid w:val="00173F7B"/>
    <w:rsid w:val="00177D01"/>
    <w:rsid w:val="00182696"/>
    <w:rsid w:val="00184719"/>
    <w:rsid w:val="00184AD5"/>
    <w:rsid w:val="00195625"/>
    <w:rsid w:val="001A06E7"/>
    <w:rsid w:val="001A3C27"/>
    <w:rsid w:val="001A6D4A"/>
    <w:rsid w:val="001B4A54"/>
    <w:rsid w:val="001B65EE"/>
    <w:rsid w:val="001C199C"/>
    <w:rsid w:val="001D0951"/>
    <w:rsid w:val="001D1F13"/>
    <w:rsid w:val="001D2DC1"/>
    <w:rsid w:val="001D3EE7"/>
    <w:rsid w:val="001D4A10"/>
    <w:rsid w:val="001D4DF0"/>
    <w:rsid w:val="001D7B8E"/>
    <w:rsid w:val="001E1C46"/>
    <w:rsid w:val="001E5D1B"/>
    <w:rsid w:val="001F0025"/>
    <w:rsid w:val="001F08F2"/>
    <w:rsid w:val="00203561"/>
    <w:rsid w:val="002111EE"/>
    <w:rsid w:val="00216F38"/>
    <w:rsid w:val="00217968"/>
    <w:rsid w:val="002261DB"/>
    <w:rsid w:val="00235BFD"/>
    <w:rsid w:val="002367D2"/>
    <w:rsid w:val="002372A8"/>
    <w:rsid w:val="0024175D"/>
    <w:rsid w:val="00257600"/>
    <w:rsid w:val="00257EB0"/>
    <w:rsid w:val="00267F10"/>
    <w:rsid w:val="00274C95"/>
    <w:rsid w:val="00276CDE"/>
    <w:rsid w:val="00290179"/>
    <w:rsid w:val="00291FC8"/>
    <w:rsid w:val="002952D1"/>
    <w:rsid w:val="002A41CF"/>
    <w:rsid w:val="002B5760"/>
    <w:rsid w:val="002B5FB3"/>
    <w:rsid w:val="002C55DC"/>
    <w:rsid w:val="002C74CE"/>
    <w:rsid w:val="002C7F3F"/>
    <w:rsid w:val="002D55D5"/>
    <w:rsid w:val="002E005A"/>
    <w:rsid w:val="002E1E60"/>
    <w:rsid w:val="002E42D9"/>
    <w:rsid w:val="002F2FAC"/>
    <w:rsid w:val="0030316E"/>
    <w:rsid w:val="00303592"/>
    <w:rsid w:val="00303D0A"/>
    <w:rsid w:val="0030431E"/>
    <w:rsid w:val="00313B77"/>
    <w:rsid w:val="00314EB9"/>
    <w:rsid w:val="003160F4"/>
    <w:rsid w:val="00327402"/>
    <w:rsid w:val="00336FA1"/>
    <w:rsid w:val="003402DF"/>
    <w:rsid w:val="0034313C"/>
    <w:rsid w:val="003440D0"/>
    <w:rsid w:val="0034589C"/>
    <w:rsid w:val="00351B3F"/>
    <w:rsid w:val="00363981"/>
    <w:rsid w:val="0036423F"/>
    <w:rsid w:val="00374B8E"/>
    <w:rsid w:val="003751CA"/>
    <w:rsid w:val="00376DF8"/>
    <w:rsid w:val="00396E6C"/>
    <w:rsid w:val="00397E47"/>
    <w:rsid w:val="003A281B"/>
    <w:rsid w:val="003B0D64"/>
    <w:rsid w:val="003B2B45"/>
    <w:rsid w:val="003B4C61"/>
    <w:rsid w:val="003B77F6"/>
    <w:rsid w:val="003C2944"/>
    <w:rsid w:val="003C7873"/>
    <w:rsid w:val="003D65AB"/>
    <w:rsid w:val="003E0162"/>
    <w:rsid w:val="003F016F"/>
    <w:rsid w:val="003F5383"/>
    <w:rsid w:val="003F5DBE"/>
    <w:rsid w:val="003F6A6E"/>
    <w:rsid w:val="004007C6"/>
    <w:rsid w:val="004013F8"/>
    <w:rsid w:val="0041074A"/>
    <w:rsid w:val="00413C0B"/>
    <w:rsid w:val="00414E4C"/>
    <w:rsid w:val="004158DC"/>
    <w:rsid w:val="00427CA6"/>
    <w:rsid w:val="00432416"/>
    <w:rsid w:val="00432CED"/>
    <w:rsid w:val="00434A80"/>
    <w:rsid w:val="004361DE"/>
    <w:rsid w:val="00445496"/>
    <w:rsid w:val="00456401"/>
    <w:rsid w:val="004564F0"/>
    <w:rsid w:val="00461CFF"/>
    <w:rsid w:val="00462B08"/>
    <w:rsid w:val="00463498"/>
    <w:rsid w:val="00470311"/>
    <w:rsid w:val="00475021"/>
    <w:rsid w:val="00475F2D"/>
    <w:rsid w:val="00497CCF"/>
    <w:rsid w:val="004A091E"/>
    <w:rsid w:val="004A21A9"/>
    <w:rsid w:val="004A52D3"/>
    <w:rsid w:val="004B075A"/>
    <w:rsid w:val="004B0BBD"/>
    <w:rsid w:val="004B4629"/>
    <w:rsid w:val="004C6162"/>
    <w:rsid w:val="004D7DEB"/>
    <w:rsid w:val="004E0BE4"/>
    <w:rsid w:val="004E248B"/>
    <w:rsid w:val="004E5267"/>
    <w:rsid w:val="004E741C"/>
    <w:rsid w:val="004F0040"/>
    <w:rsid w:val="004F1A36"/>
    <w:rsid w:val="0050021D"/>
    <w:rsid w:val="00500CDD"/>
    <w:rsid w:val="00504487"/>
    <w:rsid w:val="00521DC5"/>
    <w:rsid w:val="00555272"/>
    <w:rsid w:val="00556503"/>
    <w:rsid w:val="005649F3"/>
    <w:rsid w:val="00565A4A"/>
    <w:rsid w:val="00574925"/>
    <w:rsid w:val="00577A13"/>
    <w:rsid w:val="00582F8B"/>
    <w:rsid w:val="005A0AF1"/>
    <w:rsid w:val="005A24F9"/>
    <w:rsid w:val="005A2844"/>
    <w:rsid w:val="005A6380"/>
    <w:rsid w:val="005B36A6"/>
    <w:rsid w:val="005B4B79"/>
    <w:rsid w:val="005B5AD9"/>
    <w:rsid w:val="005C555A"/>
    <w:rsid w:val="005C7524"/>
    <w:rsid w:val="005D030B"/>
    <w:rsid w:val="005D0A22"/>
    <w:rsid w:val="005D72B7"/>
    <w:rsid w:val="005F2D7C"/>
    <w:rsid w:val="00605EAA"/>
    <w:rsid w:val="00613091"/>
    <w:rsid w:val="00634529"/>
    <w:rsid w:val="00636272"/>
    <w:rsid w:val="00637CC1"/>
    <w:rsid w:val="00637F79"/>
    <w:rsid w:val="00647F46"/>
    <w:rsid w:val="00650E19"/>
    <w:rsid w:val="00652078"/>
    <w:rsid w:val="00652630"/>
    <w:rsid w:val="006605CB"/>
    <w:rsid w:val="00662AAD"/>
    <w:rsid w:val="00665FBB"/>
    <w:rsid w:val="00671560"/>
    <w:rsid w:val="00683DAC"/>
    <w:rsid w:val="006905AD"/>
    <w:rsid w:val="006913F2"/>
    <w:rsid w:val="00695E57"/>
    <w:rsid w:val="006B214C"/>
    <w:rsid w:val="006B42A4"/>
    <w:rsid w:val="006B7D83"/>
    <w:rsid w:val="006C6423"/>
    <w:rsid w:val="006D01CB"/>
    <w:rsid w:val="006D157D"/>
    <w:rsid w:val="006D2E49"/>
    <w:rsid w:val="006D4DF7"/>
    <w:rsid w:val="006E5FA9"/>
    <w:rsid w:val="006E636D"/>
    <w:rsid w:val="00715017"/>
    <w:rsid w:val="00715DC2"/>
    <w:rsid w:val="00720D94"/>
    <w:rsid w:val="00721CEE"/>
    <w:rsid w:val="0072577A"/>
    <w:rsid w:val="007275AB"/>
    <w:rsid w:val="00734855"/>
    <w:rsid w:val="00741D78"/>
    <w:rsid w:val="007439A0"/>
    <w:rsid w:val="00764EF2"/>
    <w:rsid w:val="00765F24"/>
    <w:rsid w:val="0077222B"/>
    <w:rsid w:val="00773BA5"/>
    <w:rsid w:val="00775DC4"/>
    <w:rsid w:val="0077749B"/>
    <w:rsid w:val="00777CCB"/>
    <w:rsid w:val="0078287B"/>
    <w:rsid w:val="00785800"/>
    <w:rsid w:val="007A301D"/>
    <w:rsid w:val="007A5CBE"/>
    <w:rsid w:val="007B0960"/>
    <w:rsid w:val="007B226A"/>
    <w:rsid w:val="007B3B47"/>
    <w:rsid w:val="007B48BB"/>
    <w:rsid w:val="007C6D10"/>
    <w:rsid w:val="007D0CA7"/>
    <w:rsid w:val="007E2641"/>
    <w:rsid w:val="007E6665"/>
    <w:rsid w:val="007F085C"/>
    <w:rsid w:val="007F2E00"/>
    <w:rsid w:val="00801141"/>
    <w:rsid w:val="0080279D"/>
    <w:rsid w:val="00811A1D"/>
    <w:rsid w:val="00817D94"/>
    <w:rsid w:val="008218D6"/>
    <w:rsid w:val="00830DB1"/>
    <w:rsid w:val="00832375"/>
    <w:rsid w:val="00833404"/>
    <w:rsid w:val="008420CB"/>
    <w:rsid w:val="008470CE"/>
    <w:rsid w:val="008514E4"/>
    <w:rsid w:val="00874342"/>
    <w:rsid w:val="00874F2B"/>
    <w:rsid w:val="00884880"/>
    <w:rsid w:val="00885617"/>
    <w:rsid w:val="008870AA"/>
    <w:rsid w:val="00890FBD"/>
    <w:rsid w:val="00891A06"/>
    <w:rsid w:val="00892732"/>
    <w:rsid w:val="00893CCD"/>
    <w:rsid w:val="00894AEE"/>
    <w:rsid w:val="008A1FF7"/>
    <w:rsid w:val="008A62DA"/>
    <w:rsid w:val="008B1270"/>
    <w:rsid w:val="008B5111"/>
    <w:rsid w:val="008D550D"/>
    <w:rsid w:val="008D63F5"/>
    <w:rsid w:val="008E2D1A"/>
    <w:rsid w:val="008F6ED0"/>
    <w:rsid w:val="008F774C"/>
    <w:rsid w:val="009075E4"/>
    <w:rsid w:val="009212E0"/>
    <w:rsid w:val="00922C84"/>
    <w:rsid w:val="00923EFE"/>
    <w:rsid w:val="00926FED"/>
    <w:rsid w:val="00931E6E"/>
    <w:rsid w:val="00945C51"/>
    <w:rsid w:val="00946D22"/>
    <w:rsid w:val="00952A77"/>
    <w:rsid w:val="00966518"/>
    <w:rsid w:val="0098037D"/>
    <w:rsid w:val="00983922"/>
    <w:rsid w:val="00985B21"/>
    <w:rsid w:val="009A1465"/>
    <w:rsid w:val="009A735C"/>
    <w:rsid w:val="009A7F6C"/>
    <w:rsid w:val="009B2302"/>
    <w:rsid w:val="009B5D56"/>
    <w:rsid w:val="009C4B1E"/>
    <w:rsid w:val="009D1FEF"/>
    <w:rsid w:val="009D20F9"/>
    <w:rsid w:val="009D3E99"/>
    <w:rsid w:val="009D5E41"/>
    <w:rsid w:val="009D6DDE"/>
    <w:rsid w:val="009F0DA2"/>
    <w:rsid w:val="009F589E"/>
    <w:rsid w:val="00A055F3"/>
    <w:rsid w:val="00A14FDD"/>
    <w:rsid w:val="00A21E64"/>
    <w:rsid w:val="00A27375"/>
    <w:rsid w:val="00A42D37"/>
    <w:rsid w:val="00A42EF3"/>
    <w:rsid w:val="00A451A6"/>
    <w:rsid w:val="00A501A6"/>
    <w:rsid w:val="00A532D3"/>
    <w:rsid w:val="00A60FE6"/>
    <w:rsid w:val="00A6421C"/>
    <w:rsid w:val="00A73FA1"/>
    <w:rsid w:val="00A76B7A"/>
    <w:rsid w:val="00A86CAA"/>
    <w:rsid w:val="00A90B2B"/>
    <w:rsid w:val="00AA2495"/>
    <w:rsid w:val="00AA2F41"/>
    <w:rsid w:val="00AA51C8"/>
    <w:rsid w:val="00AA6322"/>
    <w:rsid w:val="00AB5234"/>
    <w:rsid w:val="00AB5934"/>
    <w:rsid w:val="00AC231F"/>
    <w:rsid w:val="00AD45E5"/>
    <w:rsid w:val="00AE08CC"/>
    <w:rsid w:val="00AE0BC9"/>
    <w:rsid w:val="00AE6503"/>
    <w:rsid w:val="00AF1924"/>
    <w:rsid w:val="00AF2F20"/>
    <w:rsid w:val="00B03A0C"/>
    <w:rsid w:val="00B04A3B"/>
    <w:rsid w:val="00B04EC2"/>
    <w:rsid w:val="00B05916"/>
    <w:rsid w:val="00B0627B"/>
    <w:rsid w:val="00B10B95"/>
    <w:rsid w:val="00B11044"/>
    <w:rsid w:val="00B161D0"/>
    <w:rsid w:val="00B1645B"/>
    <w:rsid w:val="00B16BD6"/>
    <w:rsid w:val="00B173E9"/>
    <w:rsid w:val="00B2058D"/>
    <w:rsid w:val="00B2430E"/>
    <w:rsid w:val="00B25990"/>
    <w:rsid w:val="00B3465E"/>
    <w:rsid w:val="00B35217"/>
    <w:rsid w:val="00B44672"/>
    <w:rsid w:val="00B62F48"/>
    <w:rsid w:val="00B646DF"/>
    <w:rsid w:val="00B73616"/>
    <w:rsid w:val="00B76503"/>
    <w:rsid w:val="00B76E53"/>
    <w:rsid w:val="00B7715C"/>
    <w:rsid w:val="00B81147"/>
    <w:rsid w:val="00B855E4"/>
    <w:rsid w:val="00B91BAB"/>
    <w:rsid w:val="00B95D7E"/>
    <w:rsid w:val="00BA1F4C"/>
    <w:rsid w:val="00BA7F02"/>
    <w:rsid w:val="00BB306B"/>
    <w:rsid w:val="00BB513E"/>
    <w:rsid w:val="00BB5461"/>
    <w:rsid w:val="00BC14BE"/>
    <w:rsid w:val="00BC60E1"/>
    <w:rsid w:val="00BD123B"/>
    <w:rsid w:val="00BD73A9"/>
    <w:rsid w:val="00BD7987"/>
    <w:rsid w:val="00BF09A6"/>
    <w:rsid w:val="00BF15B4"/>
    <w:rsid w:val="00BF5AE1"/>
    <w:rsid w:val="00BF5DF6"/>
    <w:rsid w:val="00C03118"/>
    <w:rsid w:val="00C120CF"/>
    <w:rsid w:val="00C176CB"/>
    <w:rsid w:val="00C212CA"/>
    <w:rsid w:val="00C31E9C"/>
    <w:rsid w:val="00C46143"/>
    <w:rsid w:val="00C50035"/>
    <w:rsid w:val="00C62610"/>
    <w:rsid w:val="00C637EB"/>
    <w:rsid w:val="00C71407"/>
    <w:rsid w:val="00C72BA9"/>
    <w:rsid w:val="00C72C05"/>
    <w:rsid w:val="00C81CD3"/>
    <w:rsid w:val="00C821F7"/>
    <w:rsid w:val="00C96BCB"/>
    <w:rsid w:val="00C96C32"/>
    <w:rsid w:val="00CA664D"/>
    <w:rsid w:val="00CB01E2"/>
    <w:rsid w:val="00CB7E0F"/>
    <w:rsid w:val="00CC2A82"/>
    <w:rsid w:val="00CE0A39"/>
    <w:rsid w:val="00CE3546"/>
    <w:rsid w:val="00CF2CD4"/>
    <w:rsid w:val="00CF5862"/>
    <w:rsid w:val="00D0039A"/>
    <w:rsid w:val="00D03453"/>
    <w:rsid w:val="00D0430C"/>
    <w:rsid w:val="00D04650"/>
    <w:rsid w:val="00D055E0"/>
    <w:rsid w:val="00D06C21"/>
    <w:rsid w:val="00D1286A"/>
    <w:rsid w:val="00D1567F"/>
    <w:rsid w:val="00D23B7B"/>
    <w:rsid w:val="00D24A87"/>
    <w:rsid w:val="00D25516"/>
    <w:rsid w:val="00D469AD"/>
    <w:rsid w:val="00D50974"/>
    <w:rsid w:val="00D50C63"/>
    <w:rsid w:val="00D518FA"/>
    <w:rsid w:val="00D603BD"/>
    <w:rsid w:val="00D61501"/>
    <w:rsid w:val="00D65542"/>
    <w:rsid w:val="00D66DF4"/>
    <w:rsid w:val="00D6714A"/>
    <w:rsid w:val="00D81B4B"/>
    <w:rsid w:val="00D84EA6"/>
    <w:rsid w:val="00D854F9"/>
    <w:rsid w:val="00D92A20"/>
    <w:rsid w:val="00D93735"/>
    <w:rsid w:val="00D93D8B"/>
    <w:rsid w:val="00DA3D9F"/>
    <w:rsid w:val="00DA7F8E"/>
    <w:rsid w:val="00DB1CA3"/>
    <w:rsid w:val="00DB766F"/>
    <w:rsid w:val="00DC1AFD"/>
    <w:rsid w:val="00DD5B83"/>
    <w:rsid w:val="00DD650B"/>
    <w:rsid w:val="00DD6606"/>
    <w:rsid w:val="00DE1B74"/>
    <w:rsid w:val="00DE25A6"/>
    <w:rsid w:val="00DE3618"/>
    <w:rsid w:val="00DE3AC9"/>
    <w:rsid w:val="00DE43A5"/>
    <w:rsid w:val="00E03B82"/>
    <w:rsid w:val="00E07450"/>
    <w:rsid w:val="00E1140D"/>
    <w:rsid w:val="00E20930"/>
    <w:rsid w:val="00E214FF"/>
    <w:rsid w:val="00E32D21"/>
    <w:rsid w:val="00E43614"/>
    <w:rsid w:val="00E439A3"/>
    <w:rsid w:val="00E46676"/>
    <w:rsid w:val="00E47966"/>
    <w:rsid w:val="00E512FB"/>
    <w:rsid w:val="00E520A3"/>
    <w:rsid w:val="00E532B2"/>
    <w:rsid w:val="00E81962"/>
    <w:rsid w:val="00E81EF6"/>
    <w:rsid w:val="00E842D5"/>
    <w:rsid w:val="00E94533"/>
    <w:rsid w:val="00E97949"/>
    <w:rsid w:val="00EA3F51"/>
    <w:rsid w:val="00EA5702"/>
    <w:rsid w:val="00EB0B41"/>
    <w:rsid w:val="00EC0D1E"/>
    <w:rsid w:val="00EC1494"/>
    <w:rsid w:val="00EC20FE"/>
    <w:rsid w:val="00EC38D9"/>
    <w:rsid w:val="00EE661E"/>
    <w:rsid w:val="00EF10E6"/>
    <w:rsid w:val="00F0196B"/>
    <w:rsid w:val="00F10C9D"/>
    <w:rsid w:val="00F11A81"/>
    <w:rsid w:val="00F133C6"/>
    <w:rsid w:val="00F160E4"/>
    <w:rsid w:val="00F20CE5"/>
    <w:rsid w:val="00F2497B"/>
    <w:rsid w:val="00F373C9"/>
    <w:rsid w:val="00F46015"/>
    <w:rsid w:val="00F526D7"/>
    <w:rsid w:val="00F615B1"/>
    <w:rsid w:val="00F71617"/>
    <w:rsid w:val="00F71C69"/>
    <w:rsid w:val="00F7741A"/>
    <w:rsid w:val="00F82F57"/>
    <w:rsid w:val="00F86383"/>
    <w:rsid w:val="00F906FB"/>
    <w:rsid w:val="00F9366D"/>
    <w:rsid w:val="00F943FB"/>
    <w:rsid w:val="00FB3D63"/>
    <w:rsid w:val="00FB6928"/>
    <w:rsid w:val="00FC0868"/>
    <w:rsid w:val="00FC2382"/>
    <w:rsid w:val="00FC4573"/>
    <w:rsid w:val="00FC7CFC"/>
    <w:rsid w:val="00FD353E"/>
    <w:rsid w:val="00FD4F7F"/>
    <w:rsid w:val="00FD6EBD"/>
    <w:rsid w:val="00FF20AD"/>
    <w:rsid w:val="00FF3E5D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524"/>
    <w:pPr>
      <w:spacing w:before="120" w:after="120"/>
    </w:pPr>
    <w:rPr>
      <w:rFonts w:ascii="Times New Roman" w:eastAsia="Times" w:hAnsi="Times New Roman" w:cs="Times New Roman"/>
      <w:sz w:val="22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39A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2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F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3A5"/>
    <w:rPr>
      <w:rFonts w:ascii="Lucida Grande" w:eastAsiaTheme="minorEastAsia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3A5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43A5"/>
  </w:style>
  <w:style w:type="paragraph" w:styleId="Footer">
    <w:name w:val="footer"/>
    <w:basedOn w:val="Normal"/>
    <w:link w:val="FooterChar"/>
    <w:uiPriority w:val="99"/>
    <w:unhideWhenUsed/>
    <w:rsid w:val="00DE43A5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43A5"/>
  </w:style>
  <w:style w:type="table" w:styleId="TableGrid">
    <w:name w:val="Table Grid"/>
    <w:basedOn w:val="TableNormal"/>
    <w:uiPriority w:val="59"/>
    <w:rsid w:val="00DE4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2E005A"/>
    <w:pPr>
      <w:ind w:left="142"/>
      <w:jc w:val="both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2E005A"/>
    <w:rPr>
      <w:rFonts w:ascii="Arial" w:eastAsia="Times" w:hAnsi="Arial" w:cs="Times New Roman"/>
      <w:sz w:val="22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2E005A"/>
    <w:pPr>
      <w:spacing w:line="330" w:lineRule="exact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2E005A"/>
    <w:rPr>
      <w:rFonts w:ascii="Arial" w:eastAsia="Times" w:hAnsi="Arial" w:cs="Times New Roman"/>
      <w:sz w:val="22"/>
      <w:szCs w:val="20"/>
      <w:lang w:val="es-ES_tradnl" w:eastAsia="es-ES"/>
    </w:rPr>
  </w:style>
  <w:style w:type="paragraph" w:styleId="NoSpacing">
    <w:name w:val="No Spacing"/>
    <w:uiPriority w:val="1"/>
    <w:qFormat/>
    <w:rsid w:val="00BD73A9"/>
    <w:rPr>
      <w:rFonts w:ascii="Times New Roman" w:eastAsia="Times" w:hAnsi="Times New Roman" w:cs="Times New Roman"/>
      <w:szCs w:val="20"/>
      <w:lang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BD73A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D73A9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C7524"/>
    <w:rPr>
      <w:rFonts w:ascii="Times New Roman" w:eastAsiaTheme="majorEastAsia" w:hAnsi="Times New Roman" w:cstheme="majorBidi"/>
      <w:b/>
      <w:bCs/>
      <w:color w:val="FF0000"/>
      <w:szCs w:val="2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0039A"/>
    <w:rPr>
      <w:rFonts w:ascii="Times New Roman" w:eastAsiaTheme="majorEastAsia" w:hAnsi="Times New Roman" w:cstheme="majorBidi"/>
      <w:b/>
      <w:bCs/>
      <w:color w:val="FF0000"/>
      <w:sz w:val="28"/>
      <w:szCs w:val="28"/>
      <w:lang w:eastAsia="es-ES"/>
    </w:rPr>
  </w:style>
  <w:style w:type="paragraph" w:customStyle="1" w:styleId="Heading4">
    <w:name w:val="Heading4"/>
    <w:basedOn w:val="Normal"/>
    <w:link w:val="Heading4Char"/>
    <w:qFormat/>
    <w:rsid w:val="00B03A0C"/>
    <w:rPr>
      <w:b/>
      <w:color w:val="7F7F7F" w:themeColor="text1" w:themeTint="80"/>
      <w:u w:val="single"/>
    </w:rPr>
  </w:style>
  <w:style w:type="paragraph" w:customStyle="1" w:styleId="Indent1">
    <w:name w:val="Indent1"/>
    <w:basedOn w:val="Normal"/>
    <w:link w:val="Indent1Char"/>
    <w:rsid w:val="009C4B1E"/>
    <w:pPr>
      <w:ind w:left="360"/>
    </w:pPr>
  </w:style>
  <w:style w:type="character" w:customStyle="1" w:styleId="Heading4Char">
    <w:name w:val="Heading4 Char"/>
    <w:basedOn w:val="DefaultParagraphFont"/>
    <w:link w:val="Heading4"/>
    <w:rsid w:val="00B03A0C"/>
    <w:rPr>
      <w:rFonts w:ascii="Times New Roman" w:eastAsia="Times" w:hAnsi="Times New Roman" w:cs="Times New Roman"/>
      <w:b/>
      <w:color w:val="7F7F7F" w:themeColor="text1" w:themeTint="80"/>
      <w:sz w:val="22"/>
      <w:szCs w:val="20"/>
      <w:u w:val="single"/>
      <w:lang w:eastAsia="es-ES"/>
    </w:rPr>
  </w:style>
  <w:style w:type="paragraph" w:customStyle="1" w:styleId="ListHeader1">
    <w:name w:val="List Header 1"/>
    <w:basedOn w:val="ListParagraph"/>
    <w:link w:val="ListHeader1Char"/>
    <w:qFormat/>
    <w:rsid w:val="00577A13"/>
    <w:pPr>
      <w:numPr>
        <w:numId w:val="3"/>
      </w:numPr>
      <w:contextualSpacing w:val="0"/>
    </w:pPr>
  </w:style>
  <w:style w:type="character" w:customStyle="1" w:styleId="Indent1Char">
    <w:name w:val="Indent1 Char"/>
    <w:basedOn w:val="DefaultParagraphFont"/>
    <w:link w:val="Indent1"/>
    <w:rsid w:val="009C4B1E"/>
    <w:rPr>
      <w:rFonts w:ascii="Times New Roman" w:eastAsia="Times" w:hAnsi="Times New Roman" w:cs="Times New Roman"/>
      <w:szCs w:val="20"/>
      <w:lang w:eastAsia="es-ES"/>
    </w:rPr>
  </w:style>
  <w:style w:type="paragraph" w:customStyle="1" w:styleId="Listindicator">
    <w:name w:val="List indicator"/>
    <w:basedOn w:val="ListHeader1"/>
    <w:link w:val="ListindicatorChar"/>
    <w:qFormat/>
    <w:rsid w:val="00577A13"/>
    <w:pPr>
      <w:numPr>
        <w:ilvl w:val="1"/>
      </w:num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1270"/>
    <w:rPr>
      <w:rFonts w:ascii="Times New Roman" w:eastAsia="Times" w:hAnsi="Times New Roman" w:cs="Times New Roman"/>
      <w:szCs w:val="20"/>
      <w:lang w:eastAsia="es-ES"/>
    </w:rPr>
  </w:style>
  <w:style w:type="character" w:customStyle="1" w:styleId="ListHeader1Char">
    <w:name w:val="List Header 1 Char"/>
    <w:basedOn w:val="ListParagraphChar"/>
    <w:link w:val="ListHeader1"/>
    <w:rsid w:val="00577A13"/>
    <w:rPr>
      <w:rFonts w:ascii="Times New Roman" w:eastAsia="Times" w:hAnsi="Times New Roman" w:cs="Times New Roman"/>
      <w:szCs w:val="20"/>
      <w:lang w:eastAsia="es-ES"/>
    </w:rPr>
  </w:style>
  <w:style w:type="character" w:customStyle="1" w:styleId="ListindicatorChar">
    <w:name w:val="List indicator Char"/>
    <w:basedOn w:val="ListHeader1Char"/>
    <w:link w:val="Listindicator"/>
    <w:rsid w:val="00577A13"/>
    <w:rPr>
      <w:rFonts w:ascii="Times New Roman" w:eastAsia="Times" w:hAnsi="Times New Roman" w:cs="Times New Roman"/>
      <w:szCs w:val="20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B771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715C"/>
    <w:rPr>
      <w:rFonts w:ascii="Times New Roman" w:eastAsia="Times" w:hAnsi="Times New Roman" w:cs="Times New Roman"/>
      <w:i/>
      <w:iCs/>
      <w:color w:val="000000" w:themeColor="text1"/>
      <w:sz w:val="22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B771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7715C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7715C"/>
    <w:rPr>
      <w:b/>
      <w:bCs/>
    </w:rPr>
  </w:style>
  <w:style w:type="paragraph" w:customStyle="1" w:styleId="QuoteFromSHUSA">
    <w:name w:val="QuoteFromSHUSA"/>
    <w:basedOn w:val="Quote"/>
    <w:link w:val="QuoteFromSHUSAChar"/>
    <w:qFormat/>
    <w:rsid w:val="00B7715C"/>
    <w:pPr>
      <w:ind w:left="720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311"/>
    <w:pPr>
      <w:spacing w:before="0" w:after="0"/>
    </w:pPr>
    <w:rPr>
      <w:sz w:val="20"/>
    </w:rPr>
  </w:style>
  <w:style w:type="character" w:customStyle="1" w:styleId="QuoteFromSHUSAChar">
    <w:name w:val="QuoteFromSHUSA Char"/>
    <w:basedOn w:val="QuoteChar"/>
    <w:link w:val="QuoteFromSHUSA"/>
    <w:rsid w:val="00B7715C"/>
    <w:rPr>
      <w:rFonts w:ascii="Times New Roman" w:eastAsia="Times" w:hAnsi="Times New Roman" w:cs="Times New Roman"/>
      <w:i/>
      <w:iCs/>
      <w:color w:val="000000" w:themeColor="text1"/>
      <w:sz w:val="20"/>
      <w:szCs w:val="20"/>
      <w:lang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311"/>
    <w:rPr>
      <w:rFonts w:ascii="Times New Roman" w:eastAsia="Times" w:hAnsi="Times New Roman" w:cs="Times New Roman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47031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A301D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customStyle="1" w:styleId="Indent2">
    <w:name w:val="Indent(2)"/>
    <w:basedOn w:val="Normal"/>
    <w:link w:val="Indent2Char"/>
    <w:rsid w:val="0050021D"/>
    <w:pPr>
      <w:keepNext/>
      <w:keepLines/>
      <w:spacing w:line="276" w:lineRule="auto"/>
      <w:ind w:left="720"/>
    </w:pPr>
    <w:rPr>
      <w:rFonts w:eastAsiaTheme="minorHAnsi" w:cstheme="minorBidi"/>
      <w:szCs w:val="22"/>
      <w:lang w:eastAsia="en-US"/>
    </w:rPr>
  </w:style>
  <w:style w:type="character" w:customStyle="1" w:styleId="Indent2Char">
    <w:name w:val="Indent(2) Char"/>
    <w:basedOn w:val="DefaultParagraphFont"/>
    <w:link w:val="Indent2"/>
    <w:rsid w:val="0050021D"/>
    <w:rPr>
      <w:rFonts w:ascii="Times New Roman" w:eastAsiaTheme="minorHAnsi" w:hAnsi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32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CE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CED"/>
    <w:rPr>
      <w:rFonts w:ascii="Times New Roman" w:eastAsia="Times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CED"/>
    <w:rPr>
      <w:rFonts w:ascii="Times New Roman" w:eastAsia="Times" w:hAnsi="Times New Roman" w:cs="Times New Roman"/>
      <w:b/>
      <w:bCs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A86C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524"/>
    <w:pPr>
      <w:spacing w:before="120" w:after="120"/>
    </w:pPr>
    <w:rPr>
      <w:rFonts w:ascii="Times New Roman" w:eastAsia="Times" w:hAnsi="Times New Roman" w:cs="Times New Roman"/>
      <w:sz w:val="22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39A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2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F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3A5"/>
    <w:rPr>
      <w:rFonts w:ascii="Lucida Grande" w:eastAsiaTheme="minorEastAsia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3A5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43A5"/>
  </w:style>
  <w:style w:type="paragraph" w:styleId="Footer">
    <w:name w:val="footer"/>
    <w:basedOn w:val="Normal"/>
    <w:link w:val="FooterChar"/>
    <w:uiPriority w:val="99"/>
    <w:unhideWhenUsed/>
    <w:rsid w:val="00DE43A5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43A5"/>
  </w:style>
  <w:style w:type="table" w:styleId="TableGrid">
    <w:name w:val="Table Grid"/>
    <w:basedOn w:val="TableNormal"/>
    <w:uiPriority w:val="59"/>
    <w:rsid w:val="00DE4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2E005A"/>
    <w:pPr>
      <w:ind w:left="142"/>
      <w:jc w:val="both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2E005A"/>
    <w:rPr>
      <w:rFonts w:ascii="Arial" w:eastAsia="Times" w:hAnsi="Arial" w:cs="Times New Roman"/>
      <w:sz w:val="22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2E005A"/>
    <w:pPr>
      <w:spacing w:line="330" w:lineRule="exact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2E005A"/>
    <w:rPr>
      <w:rFonts w:ascii="Arial" w:eastAsia="Times" w:hAnsi="Arial" w:cs="Times New Roman"/>
      <w:sz w:val="22"/>
      <w:szCs w:val="20"/>
      <w:lang w:val="es-ES_tradnl" w:eastAsia="es-ES"/>
    </w:rPr>
  </w:style>
  <w:style w:type="paragraph" w:styleId="NoSpacing">
    <w:name w:val="No Spacing"/>
    <w:uiPriority w:val="1"/>
    <w:qFormat/>
    <w:rsid w:val="00BD73A9"/>
    <w:rPr>
      <w:rFonts w:ascii="Times New Roman" w:eastAsia="Times" w:hAnsi="Times New Roman" w:cs="Times New Roman"/>
      <w:szCs w:val="20"/>
      <w:lang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BD73A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D73A9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C7524"/>
    <w:rPr>
      <w:rFonts w:ascii="Times New Roman" w:eastAsiaTheme="majorEastAsia" w:hAnsi="Times New Roman" w:cstheme="majorBidi"/>
      <w:b/>
      <w:bCs/>
      <w:color w:val="FF0000"/>
      <w:szCs w:val="2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0039A"/>
    <w:rPr>
      <w:rFonts w:ascii="Times New Roman" w:eastAsiaTheme="majorEastAsia" w:hAnsi="Times New Roman" w:cstheme="majorBidi"/>
      <w:b/>
      <w:bCs/>
      <w:color w:val="FF0000"/>
      <w:sz w:val="28"/>
      <w:szCs w:val="28"/>
      <w:lang w:eastAsia="es-ES"/>
    </w:rPr>
  </w:style>
  <w:style w:type="paragraph" w:customStyle="1" w:styleId="Heading4">
    <w:name w:val="Heading4"/>
    <w:basedOn w:val="Normal"/>
    <w:link w:val="Heading4Char"/>
    <w:qFormat/>
    <w:rsid w:val="00B03A0C"/>
    <w:rPr>
      <w:b/>
      <w:color w:val="7F7F7F" w:themeColor="text1" w:themeTint="80"/>
      <w:u w:val="single"/>
    </w:rPr>
  </w:style>
  <w:style w:type="paragraph" w:customStyle="1" w:styleId="Indent1">
    <w:name w:val="Indent1"/>
    <w:basedOn w:val="Normal"/>
    <w:link w:val="Indent1Char"/>
    <w:rsid w:val="009C4B1E"/>
    <w:pPr>
      <w:ind w:left="360"/>
    </w:pPr>
  </w:style>
  <w:style w:type="character" w:customStyle="1" w:styleId="Heading4Char">
    <w:name w:val="Heading4 Char"/>
    <w:basedOn w:val="DefaultParagraphFont"/>
    <w:link w:val="Heading4"/>
    <w:rsid w:val="00B03A0C"/>
    <w:rPr>
      <w:rFonts w:ascii="Times New Roman" w:eastAsia="Times" w:hAnsi="Times New Roman" w:cs="Times New Roman"/>
      <w:b/>
      <w:color w:val="7F7F7F" w:themeColor="text1" w:themeTint="80"/>
      <w:sz w:val="22"/>
      <w:szCs w:val="20"/>
      <w:u w:val="single"/>
      <w:lang w:eastAsia="es-ES"/>
    </w:rPr>
  </w:style>
  <w:style w:type="paragraph" w:customStyle="1" w:styleId="ListHeader1">
    <w:name w:val="List Header 1"/>
    <w:basedOn w:val="ListParagraph"/>
    <w:link w:val="ListHeader1Char"/>
    <w:qFormat/>
    <w:rsid w:val="00577A13"/>
    <w:pPr>
      <w:numPr>
        <w:numId w:val="3"/>
      </w:numPr>
      <w:contextualSpacing w:val="0"/>
    </w:pPr>
  </w:style>
  <w:style w:type="character" w:customStyle="1" w:styleId="Indent1Char">
    <w:name w:val="Indent1 Char"/>
    <w:basedOn w:val="DefaultParagraphFont"/>
    <w:link w:val="Indent1"/>
    <w:rsid w:val="009C4B1E"/>
    <w:rPr>
      <w:rFonts w:ascii="Times New Roman" w:eastAsia="Times" w:hAnsi="Times New Roman" w:cs="Times New Roman"/>
      <w:szCs w:val="20"/>
      <w:lang w:eastAsia="es-ES"/>
    </w:rPr>
  </w:style>
  <w:style w:type="paragraph" w:customStyle="1" w:styleId="Listindicator">
    <w:name w:val="List indicator"/>
    <w:basedOn w:val="ListHeader1"/>
    <w:link w:val="ListindicatorChar"/>
    <w:qFormat/>
    <w:rsid w:val="00577A13"/>
    <w:pPr>
      <w:numPr>
        <w:ilvl w:val="1"/>
      </w:num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1270"/>
    <w:rPr>
      <w:rFonts w:ascii="Times New Roman" w:eastAsia="Times" w:hAnsi="Times New Roman" w:cs="Times New Roman"/>
      <w:szCs w:val="20"/>
      <w:lang w:eastAsia="es-ES"/>
    </w:rPr>
  </w:style>
  <w:style w:type="character" w:customStyle="1" w:styleId="ListHeader1Char">
    <w:name w:val="List Header 1 Char"/>
    <w:basedOn w:val="ListParagraphChar"/>
    <w:link w:val="ListHeader1"/>
    <w:rsid w:val="00577A13"/>
    <w:rPr>
      <w:rFonts w:ascii="Times New Roman" w:eastAsia="Times" w:hAnsi="Times New Roman" w:cs="Times New Roman"/>
      <w:szCs w:val="20"/>
      <w:lang w:eastAsia="es-ES"/>
    </w:rPr>
  </w:style>
  <w:style w:type="character" w:customStyle="1" w:styleId="ListindicatorChar">
    <w:name w:val="List indicator Char"/>
    <w:basedOn w:val="ListHeader1Char"/>
    <w:link w:val="Listindicator"/>
    <w:rsid w:val="00577A13"/>
    <w:rPr>
      <w:rFonts w:ascii="Times New Roman" w:eastAsia="Times" w:hAnsi="Times New Roman" w:cs="Times New Roman"/>
      <w:szCs w:val="20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B771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715C"/>
    <w:rPr>
      <w:rFonts w:ascii="Times New Roman" w:eastAsia="Times" w:hAnsi="Times New Roman" w:cs="Times New Roman"/>
      <w:i/>
      <w:iCs/>
      <w:color w:val="000000" w:themeColor="text1"/>
      <w:sz w:val="22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B771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7715C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7715C"/>
    <w:rPr>
      <w:b/>
      <w:bCs/>
    </w:rPr>
  </w:style>
  <w:style w:type="paragraph" w:customStyle="1" w:styleId="QuoteFromSHUSA">
    <w:name w:val="QuoteFromSHUSA"/>
    <w:basedOn w:val="Quote"/>
    <w:link w:val="QuoteFromSHUSAChar"/>
    <w:qFormat/>
    <w:rsid w:val="00B7715C"/>
    <w:pPr>
      <w:ind w:left="720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311"/>
    <w:pPr>
      <w:spacing w:before="0" w:after="0"/>
    </w:pPr>
    <w:rPr>
      <w:sz w:val="20"/>
    </w:rPr>
  </w:style>
  <w:style w:type="character" w:customStyle="1" w:styleId="QuoteFromSHUSAChar">
    <w:name w:val="QuoteFromSHUSA Char"/>
    <w:basedOn w:val="QuoteChar"/>
    <w:link w:val="QuoteFromSHUSA"/>
    <w:rsid w:val="00B7715C"/>
    <w:rPr>
      <w:rFonts w:ascii="Times New Roman" w:eastAsia="Times" w:hAnsi="Times New Roman" w:cs="Times New Roman"/>
      <w:i/>
      <w:iCs/>
      <w:color w:val="000000" w:themeColor="text1"/>
      <w:sz w:val="20"/>
      <w:szCs w:val="20"/>
      <w:lang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311"/>
    <w:rPr>
      <w:rFonts w:ascii="Times New Roman" w:eastAsia="Times" w:hAnsi="Times New Roman" w:cs="Times New Roman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47031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A301D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customStyle="1" w:styleId="Indent2">
    <w:name w:val="Indent(2)"/>
    <w:basedOn w:val="Normal"/>
    <w:link w:val="Indent2Char"/>
    <w:rsid w:val="0050021D"/>
    <w:pPr>
      <w:keepNext/>
      <w:keepLines/>
      <w:spacing w:line="276" w:lineRule="auto"/>
      <w:ind w:left="720"/>
    </w:pPr>
    <w:rPr>
      <w:rFonts w:eastAsiaTheme="minorHAnsi" w:cstheme="minorBidi"/>
      <w:szCs w:val="22"/>
      <w:lang w:eastAsia="en-US"/>
    </w:rPr>
  </w:style>
  <w:style w:type="character" w:customStyle="1" w:styleId="Indent2Char">
    <w:name w:val="Indent(2) Char"/>
    <w:basedOn w:val="DefaultParagraphFont"/>
    <w:link w:val="Indent2"/>
    <w:rsid w:val="0050021D"/>
    <w:rPr>
      <w:rFonts w:ascii="Times New Roman" w:eastAsiaTheme="minorHAnsi" w:hAnsi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32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CE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CED"/>
    <w:rPr>
      <w:rFonts w:ascii="Times New Roman" w:eastAsia="Times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CED"/>
    <w:rPr>
      <w:rFonts w:ascii="Times New Roman" w:eastAsia="Times" w:hAnsi="Times New Roman" w:cs="Times New Roman"/>
      <w:b/>
      <w:bCs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A86C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5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5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5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0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21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5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6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7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8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cm\off2010template\SAN_US_Internal%20Mem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7959DC-C6D2-4ADD-B20D-244CD456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SAN_US_Internal Memo</Template>
  <TotalTime>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Stuart, Mark</dc:creator>
  <cp:lastModifiedBy>John Hennessy</cp:lastModifiedBy>
  <cp:revision>2</cp:revision>
  <cp:lastPrinted>2016-04-06T22:38:00Z</cp:lastPrinted>
  <dcterms:created xsi:type="dcterms:W3CDTF">2016-04-07T17:36:00Z</dcterms:created>
  <dcterms:modified xsi:type="dcterms:W3CDTF">2016-04-07T17:36:00Z</dcterms:modified>
</cp:coreProperties>
</file>