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1E8B1" w14:textId="77777777" w:rsidR="005F5557" w:rsidRPr="00517E01" w:rsidRDefault="005F5557" w:rsidP="00F93148">
      <w:pPr>
        <w:jc w:val="center"/>
        <w:rPr>
          <w:rFonts w:asciiTheme="minorHAnsi" w:hAnsiTheme="minorHAnsi"/>
        </w:rPr>
      </w:pPr>
    </w:p>
    <w:p w14:paraId="7148C270" w14:textId="77777777" w:rsidR="00416173" w:rsidRPr="00517E01" w:rsidRDefault="00416173">
      <w:pPr>
        <w:rPr>
          <w:rFonts w:asciiTheme="minorHAnsi" w:hAnsiTheme="minorHAnsi"/>
        </w:rPr>
      </w:pPr>
    </w:p>
    <w:p w14:paraId="0F583182" w14:textId="77777777" w:rsidR="005F5557" w:rsidRPr="00517E01" w:rsidRDefault="005F5557" w:rsidP="003011F2">
      <w:pPr>
        <w:jc w:val="center"/>
        <w:rPr>
          <w:rFonts w:asciiTheme="minorHAnsi" w:hAnsiTheme="minorHAnsi" w:cstheme="minorHAnsi"/>
          <w:b/>
          <w:sz w:val="48"/>
          <w:szCs w:val="48"/>
        </w:rPr>
      </w:pPr>
    </w:p>
    <w:p w14:paraId="45701494" w14:textId="77777777" w:rsidR="005F5557" w:rsidRPr="00517E01" w:rsidRDefault="005F5557" w:rsidP="003213EC">
      <w:pPr>
        <w:jc w:val="center"/>
        <w:rPr>
          <w:rFonts w:asciiTheme="minorHAnsi" w:hAnsiTheme="minorHAnsi" w:cstheme="minorHAnsi"/>
        </w:rPr>
      </w:pPr>
    </w:p>
    <w:p w14:paraId="77D24F20" w14:textId="77777777" w:rsidR="005F5557" w:rsidRPr="00517E01" w:rsidRDefault="005F5557">
      <w:pPr>
        <w:rPr>
          <w:rFonts w:asciiTheme="minorHAnsi" w:hAnsiTheme="minorHAnsi" w:cstheme="minorHAnsi"/>
        </w:rPr>
      </w:pPr>
    </w:p>
    <w:p w14:paraId="5A3264E7" w14:textId="77777777" w:rsidR="00AF4436" w:rsidRPr="00517E01" w:rsidRDefault="00AF4436" w:rsidP="003213EC">
      <w:pPr>
        <w:jc w:val="center"/>
        <w:rPr>
          <w:rFonts w:asciiTheme="minorHAnsi" w:hAnsiTheme="minorHAnsi" w:cstheme="minorHAnsi"/>
        </w:rPr>
      </w:pPr>
    </w:p>
    <w:p w14:paraId="5A55C982" w14:textId="77777777" w:rsidR="00AF4436" w:rsidRPr="00517E01" w:rsidRDefault="00120E51" w:rsidP="00120E51">
      <w:pPr>
        <w:jc w:val="center"/>
        <w:rPr>
          <w:rFonts w:asciiTheme="minorHAnsi" w:hAnsiTheme="minorHAnsi" w:cstheme="minorHAnsi"/>
        </w:rPr>
      </w:pPr>
      <w:r>
        <w:rPr>
          <w:noProof/>
        </w:rPr>
        <w:drawing>
          <wp:inline distT="0" distB="0" distL="0" distR="0" wp14:anchorId="31C9F764" wp14:editId="2C2476A5">
            <wp:extent cx="2028825" cy="704850"/>
            <wp:effectExtent l="0" t="0" r="9525" b="0"/>
            <wp:docPr id="1" name="Picture 1" descr="cid:image001.png@01CF5E47.C76DBB20"/>
            <wp:cNvGraphicFramePr/>
            <a:graphic xmlns:a="http://schemas.openxmlformats.org/drawingml/2006/main">
              <a:graphicData uri="http://schemas.openxmlformats.org/drawingml/2006/picture">
                <pic:pic xmlns:pic="http://schemas.openxmlformats.org/drawingml/2006/picture">
                  <pic:nvPicPr>
                    <pic:cNvPr id="1" name="Picture 1" descr="cid:image001.png@01CF5E47.C76DBB20"/>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8825" cy="704850"/>
                    </a:xfrm>
                    <a:prstGeom prst="rect">
                      <a:avLst/>
                    </a:prstGeom>
                    <a:noFill/>
                    <a:ln>
                      <a:noFill/>
                    </a:ln>
                  </pic:spPr>
                </pic:pic>
              </a:graphicData>
            </a:graphic>
          </wp:inline>
        </w:drawing>
      </w:r>
    </w:p>
    <w:p w14:paraId="28206708" w14:textId="77777777" w:rsidR="00AF4436" w:rsidRPr="00517E01" w:rsidRDefault="00AF4436">
      <w:pPr>
        <w:rPr>
          <w:rFonts w:asciiTheme="minorHAnsi" w:hAnsiTheme="minorHAnsi" w:cstheme="minorHAnsi"/>
        </w:rPr>
      </w:pPr>
    </w:p>
    <w:p w14:paraId="7E1D5979" w14:textId="77777777" w:rsidR="00AF4436" w:rsidRPr="00517E01" w:rsidRDefault="00AF4436">
      <w:pPr>
        <w:rPr>
          <w:rFonts w:asciiTheme="minorHAnsi" w:hAnsiTheme="minorHAnsi" w:cstheme="minorHAnsi"/>
        </w:rPr>
      </w:pPr>
    </w:p>
    <w:p w14:paraId="46FE604E" w14:textId="77777777" w:rsidR="00AF4436" w:rsidRPr="00517E01" w:rsidRDefault="00AF4436">
      <w:pPr>
        <w:rPr>
          <w:rFonts w:asciiTheme="minorHAnsi" w:hAnsiTheme="minorHAnsi" w:cstheme="minorHAnsi"/>
        </w:rPr>
      </w:pPr>
    </w:p>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p w14:paraId="27C1792A" w14:textId="77777777" w:rsidR="00867305" w:rsidRPr="00867305" w:rsidRDefault="00120E51" w:rsidP="00867305">
          <w:pPr>
            <w:jc w:val="center"/>
            <w:rPr>
              <w:rFonts w:asciiTheme="minorHAnsi" w:hAnsiTheme="minorHAnsi" w:cstheme="minorHAnsi"/>
              <w:b/>
              <w:bCs/>
              <w:color w:val="000000" w:themeColor="text1"/>
              <w:sz w:val="40"/>
              <w:szCs w:val="40"/>
            </w:rPr>
          </w:pPr>
          <w:r>
            <w:rPr>
              <w:rFonts w:asciiTheme="majorHAnsi" w:eastAsiaTheme="majorEastAsia" w:hAnsiTheme="majorHAnsi" w:cstheme="majorBidi"/>
              <w:sz w:val="80"/>
              <w:szCs w:val="80"/>
            </w:rPr>
            <w:t>Enterprise PMO Scope Document</w:t>
          </w:r>
        </w:p>
      </w:sdtContent>
    </w:sdt>
    <w:p w14:paraId="4451F828" w14:textId="77777777" w:rsidR="00AF4436" w:rsidRDefault="00AF4436">
      <w:pPr>
        <w:rPr>
          <w:rFonts w:asciiTheme="minorHAnsi" w:hAnsiTheme="minorHAnsi" w:cstheme="minorHAnsi"/>
          <w:color w:val="000000" w:themeColor="text1"/>
        </w:rPr>
      </w:pPr>
    </w:p>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7A9DD57" w14:textId="77777777" w:rsidR="00120E51" w:rsidRDefault="00120E51" w:rsidP="00120E51">
          <w:pPr>
            <w:jc w:val="center"/>
            <w:rPr>
              <w:rFonts w:asciiTheme="minorHAnsi" w:hAnsiTheme="minorHAnsi" w:cstheme="minorHAnsi"/>
              <w:color w:val="000000" w:themeColor="text1"/>
            </w:rPr>
          </w:pPr>
          <w:r>
            <w:rPr>
              <w:rFonts w:asciiTheme="majorHAnsi" w:eastAsiaTheme="majorEastAsia" w:hAnsiTheme="majorHAnsi" w:cstheme="majorBidi"/>
              <w:sz w:val="44"/>
              <w:szCs w:val="44"/>
            </w:rPr>
            <w:t>Strategic Initiatives Office</w:t>
          </w:r>
        </w:p>
      </w:sdtContent>
    </w:sdt>
    <w:p w14:paraId="6A9D1F08" w14:textId="77777777" w:rsidR="00120E51" w:rsidRDefault="00762DF7">
      <w:pPr>
        <w:rPr>
          <w:rFonts w:asciiTheme="minorHAnsi" w:hAnsiTheme="minorHAnsi" w:cstheme="minorHAnsi"/>
          <w:color w:val="000000" w:themeColor="text1"/>
        </w:rPr>
      </w:pPr>
      <w:r w:rsidRPr="00B94D1E">
        <w:rPr>
          <w:rFonts w:asciiTheme="minorHAnsi" w:hAnsiTheme="minorHAnsi" w:cstheme="minorHAnsi"/>
          <w:noProof/>
          <w:color w:val="000000" w:themeColor="text1"/>
        </w:rPr>
        <mc:AlternateContent>
          <mc:Choice Requires="wps">
            <w:drawing>
              <wp:anchor distT="0" distB="0" distL="114300" distR="114300" simplePos="0" relativeHeight="251659264" behindDoc="0" locked="0" layoutInCell="1" allowOverlap="1" wp14:anchorId="0DE85E14" wp14:editId="266DD958">
                <wp:simplePos x="0" y="0"/>
                <wp:positionH relativeFrom="column">
                  <wp:align>center</wp:align>
                </wp:positionH>
                <wp:positionV relativeFrom="paragraph">
                  <wp:posOffset>0</wp:posOffset>
                </wp:positionV>
                <wp:extent cx="32004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3985"/>
                        </a:xfrm>
                        <a:prstGeom prst="rect">
                          <a:avLst/>
                        </a:prstGeom>
                        <a:solidFill>
                          <a:srgbClr val="FFFFFF"/>
                        </a:solidFill>
                        <a:ln w="9525">
                          <a:noFill/>
                          <a:miter lim="800000"/>
                          <a:headEnd/>
                          <a:tailEnd/>
                        </a:ln>
                      </wps:spPr>
                      <wps:txbx>
                        <w:txbxContent>
                          <w:p w14:paraId="6D0DC390" w14:textId="77777777" w:rsidR="00C61D8B" w:rsidRPr="00B94D1E" w:rsidRDefault="00C61D8B" w:rsidP="00B94D1E">
                            <w:pPr>
                              <w:jc w:val="center"/>
                              <w:rPr>
                                <w:sz w:val="52"/>
                                <w:szCs w:val="52"/>
                              </w:rPr>
                            </w:pPr>
                            <w:r>
                              <w:rPr>
                                <w:sz w:val="52"/>
                                <w:szCs w:val="52"/>
                              </w:rPr>
                              <w:t>AML Transformation Phase III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52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" stroked="f">
                <v:textbox style="mso-fit-shape-to-text:t">
                  <w:txbxContent>
                    <w:p w14:paraId="6D0DC390" w14:textId="77777777" w:rsidR="00C61D8B" w:rsidRPr="00B94D1E" w:rsidRDefault="00C61D8B" w:rsidP="00B94D1E">
                      <w:pPr>
                        <w:jc w:val="center"/>
                        <w:rPr>
                          <w:sz w:val="52"/>
                          <w:szCs w:val="52"/>
                        </w:rPr>
                      </w:pPr>
                      <w:r>
                        <w:rPr>
                          <w:sz w:val="52"/>
                          <w:szCs w:val="52"/>
                        </w:rPr>
                        <w:t>AML Transformation Phase III</w:t>
                      </w:r>
                    </w:p>
                  </w:txbxContent>
                </v:textbox>
              </v:shape>
            </w:pict>
          </mc:Fallback>
        </mc:AlternateContent>
      </w:r>
    </w:p>
    <w:p w14:paraId="28BC5A3D" w14:textId="77777777" w:rsidR="00120E51" w:rsidRDefault="00120E51">
      <w:pPr>
        <w:rPr>
          <w:rFonts w:asciiTheme="minorHAnsi" w:hAnsiTheme="minorHAnsi" w:cstheme="minorHAnsi"/>
          <w:color w:val="000000" w:themeColor="text1"/>
        </w:rPr>
      </w:pPr>
    </w:p>
    <w:p w14:paraId="5CDE91F4" w14:textId="77777777" w:rsidR="00120E51" w:rsidRDefault="00120E51">
      <w:pPr>
        <w:rPr>
          <w:rFonts w:asciiTheme="minorHAnsi" w:hAnsiTheme="minorHAnsi" w:cstheme="minorHAnsi"/>
          <w:color w:val="000000" w:themeColor="text1"/>
        </w:rPr>
      </w:pPr>
    </w:p>
    <w:p w14:paraId="61921588" w14:textId="77777777" w:rsidR="00120E51" w:rsidRDefault="00120E51">
      <w:pPr>
        <w:rPr>
          <w:rFonts w:asciiTheme="minorHAnsi" w:hAnsiTheme="minorHAnsi" w:cstheme="minorHAnsi"/>
          <w:color w:val="000000" w:themeColor="text1"/>
        </w:rPr>
      </w:pPr>
    </w:p>
    <w:p w14:paraId="3C50DEB8" w14:textId="77777777" w:rsidR="00120E51" w:rsidRDefault="00120E51" w:rsidP="00120E51">
      <w:pPr>
        <w:rPr>
          <w:rFonts w:asciiTheme="minorHAnsi" w:hAnsiTheme="minorHAnsi" w:cstheme="minorHAnsi"/>
          <w:color w:val="000000" w:themeColor="text1"/>
        </w:rPr>
      </w:pPr>
    </w:p>
    <w:p w14:paraId="057D0A4B" w14:textId="77777777" w:rsidR="00120E51" w:rsidRPr="00867305" w:rsidRDefault="00120E51">
      <w:pPr>
        <w:rPr>
          <w:rFonts w:asciiTheme="minorHAnsi" w:hAnsiTheme="minorHAnsi" w:cstheme="minorHAnsi"/>
          <w:color w:val="000000" w:themeColor="text1"/>
        </w:rPr>
      </w:pPr>
    </w:p>
    <w:p w14:paraId="2900A3BB" w14:textId="77777777" w:rsidR="005F5557" w:rsidRPr="00867305" w:rsidRDefault="00BC782F">
      <w:pPr>
        <w:rPr>
          <w:rFonts w:asciiTheme="minorHAnsi" w:hAnsiTheme="minorHAnsi" w:cstheme="minorHAnsi"/>
          <w:color w:val="000000" w:themeColor="text1"/>
          <w:sz w:val="24"/>
          <w:szCs w:val="24"/>
        </w:rPr>
      </w:pPr>
      <w:r w:rsidRPr="00867305">
        <w:rPr>
          <w:rFonts w:asciiTheme="minorHAnsi" w:hAnsiTheme="minorHAnsi" w:cstheme="minorHAnsi"/>
          <w:noProof/>
          <w:color w:val="000000" w:themeColor="text1"/>
          <w:sz w:val="24"/>
          <w:szCs w:val="24"/>
        </w:rPr>
        <mc:AlternateContent>
          <mc:Choice Requires="wps">
            <w:drawing>
              <wp:anchor distT="4294967295" distB="4294967295" distL="114300" distR="114300" simplePos="0" relativeHeight="251653632" behindDoc="0" locked="0" layoutInCell="1" allowOverlap="1" wp14:anchorId="5F37C1A9" wp14:editId="790D4F2D">
                <wp:simplePos x="0" y="0"/>
                <wp:positionH relativeFrom="column">
                  <wp:posOffset>0</wp:posOffset>
                </wp:positionH>
                <wp:positionV relativeFrom="paragraph">
                  <wp:posOffset>42544</wp:posOffset>
                </wp:positionV>
                <wp:extent cx="6172200" cy="0"/>
                <wp:effectExtent l="0" t="19050" r="0" b="19050"/>
                <wp:wrapNone/>
                <wp:docPr id="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17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E473B51" id="Line 59"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35pt" to="48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" strokecolor="black [3213]" strokeweight="2.5pt"/>
            </w:pict>
          </mc:Fallback>
        </mc:AlternateContent>
      </w:r>
    </w:p>
    <w:p w14:paraId="18961786" w14:textId="77777777" w:rsidR="005F5557" w:rsidRPr="00867305" w:rsidRDefault="005F5557">
      <w:pPr>
        <w:jc w:val="center"/>
        <w:rPr>
          <w:rFonts w:asciiTheme="minorHAnsi" w:hAnsiTheme="minorHAnsi" w:cstheme="minorHAnsi"/>
          <w:b/>
          <w:bCs/>
          <w:color w:val="000000" w:themeColor="text1"/>
        </w:rPr>
      </w:pPr>
    </w:p>
    <w:tbl>
      <w:tblPr>
        <w:tblpPr w:leftFromText="180" w:rightFromText="180" w:vertAnchor="text" w:horzAnchor="margin"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4"/>
        <w:gridCol w:w="302"/>
        <w:gridCol w:w="4281"/>
      </w:tblGrid>
      <w:tr w:rsidR="001D7A2E" w:rsidRPr="00867305" w14:paraId="240EFA0A" w14:textId="77777777" w:rsidTr="00057C7F">
        <w:trPr>
          <w:trHeight w:val="271"/>
        </w:trPr>
        <w:tc>
          <w:tcPr>
            <w:tcW w:w="3384" w:type="dxa"/>
            <w:tcBorders>
              <w:top w:val="nil"/>
              <w:left w:val="nil"/>
              <w:bottom w:val="nil"/>
              <w:right w:val="nil"/>
            </w:tcBorders>
          </w:tcPr>
          <w:p w14:paraId="51113A4F" w14:textId="77777777" w:rsidR="001D7A2E" w:rsidRPr="00867305" w:rsidRDefault="00120E51" w:rsidP="00E36A30">
            <w:pPr>
              <w:rPr>
                <w:rFonts w:asciiTheme="minorHAnsi" w:hAnsiTheme="minorHAnsi" w:cstheme="minorHAnsi"/>
                <w:highlight w:val="yellow"/>
              </w:rPr>
            </w:pPr>
            <w:r>
              <w:rPr>
                <w:rFonts w:asciiTheme="minorHAnsi" w:hAnsiTheme="minorHAnsi" w:cstheme="minorHAnsi"/>
                <w:b/>
                <w:bCs/>
              </w:rPr>
              <w:t>Department</w:t>
            </w:r>
            <w:r w:rsidR="001D7A2E" w:rsidRPr="00867305">
              <w:rPr>
                <w:rFonts w:asciiTheme="minorHAnsi" w:hAnsiTheme="minorHAnsi" w:cstheme="minorHAnsi"/>
                <w:b/>
                <w:bCs/>
              </w:rPr>
              <w:t>:</w:t>
            </w:r>
          </w:p>
        </w:tc>
        <w:tc>
          <w:tcPr>
            <w:tcW w:w="302" w:type="dxa"/>
            <w:vMerge w:val="restart"/>
            <w:tcBorders>
              <w:top w:val="nil"/>
              <w:left w:val="nil"/>
              <w:right w:val="nil"/>
            </w:tcBorders>
          </w:tcPr>
          <w:p w14:paraId="1CF6BF3E" w14:textId="77777777" w:rsidR="001D7A2E" w:rsidRPr="00867305" w:rsidRDefault="001D7A2E" w:rsidP="00E35147">
            <w:pPr>
              <w:rPr>
                <w:rFonts w:asciiTheme="minorHAnsi" w:hAnsiTheme="minorHAnsi" w:cstheme="minorHAnsi"/>
                <w:highlight w:val="yellow"/>
              </w:rPr>
            </w:pPr>
          </w:p>
        </w:tc>
        <w:tc>
          <w:tcPr>
            <w:tcW w:w="4281" w:type="dxa"/>
            <w:tcBorders>
              <w:top w:val="nil"/>
              <w:left w:val="nil"/>
              <w:bottom w:val="nil"/>
              <w:right w:val="nil"/>
            </w:tcBorders>
          </w:tcPr>
          <w:p w14:paraId="41137F7F" w14:textId="77777777" w:rsidR="001D7A2E" w:rsidRPr="00BB4A29" w:rsidRDefault="00A20C4A" w:rsidP="00762DF7">
            <w:pPr>
              <w:rPr>
                <w:rFonts w:asciiTheme="minorHAnsi" w:hAnsiTheme="minorHAnsi" w:cstheme="minorHAnsi"/>
                <w:highlight w:val="yellow"/>
              </w:rPr>
            </w:pPr>
            <w:r w:rsidRPr="00BB4A29">
              <w:rPr>
                <w:rFonts w:asciiTheme="minorHAnsi" w:hAnsiTheme="minorHAnsi" w:cstheme="minorHAnsi"/>
                <w:noProof/>
              </w:rPr>
              <w:t>AML Compliance</w:t>
            </w:r>
          </w:p>
        </w:tc>
      </w:tr>
      <w:tr w:rsidR="001D7A2E" w:rsidRPr="00867305" w14:paraId="602000DF" w14:textId="77777777" w:rsidTr="00057C7F">
        <w:trPr>
          <w:trHeight w:val="255"/>
        </w:trPr>
        <w:tc>
          <w:tcPr>
            <w:tcW w:w="3384" w:type="dxa"/>
            <w:tcBorders>
              <w:top w:val="nil"/>
              <w:left w:val="nil"/>
              <w:bottom w:val="nil"/>
              <w:right w:val="nil"/>
            </w:tcBorders>
          </w:tcPr>
          <w:p w14:paraId="6D9B0F5F" w14:textId="77777777" w:rsidR="001D7A2E" w:rsidRPr="00867305" w:rsidRDefault="001D7A2E" w:rsidP="00E35147">
            <w:pPr>
              <w:rPr>
                <w:rFonts w:asciiTheme="minorHAnsi" w:hAnsiTheme="minorHAnsi" w:cstheme="minorHAnsi"/>
              </w:rPr>
            </w:pPr>
            <w:r w:rsidRPr="00867305">
              <w:rPr>
                <w:rFonts w:asciiTheme="minorHAnsi" w:hAnsiTheme="minorHAnsi" w:cstheme="minorHAnsi"/>
                <w:b/>
                <w:bCs/>
              </w:rPr>
              <w:t>Prepared By:</w:t>
            </w:r>
          </w:p>
        </w:tc>
        <w:tc>
          <w:tcPr>
            <w:tcW w:w="302" w:type="dxa"/>
            <w:vMerge/>
            <w:tcBorders>
              <w:left w:val="nil"/>
              <w:right w:val="nil"/>
            </w:tcBorders>
          </w:tcPr>
          <w:p w14:paraId="70A9A320" w14:textId="77777777" w:rsidR="001D7A2E" w:rsidRPr="00867305" w:rsidRDefault="001D7A2E" w:rsidP="00E35147">
            <w:pPr>
              <w:rPr>
                <w:rFonts w:asciiTheme="minorHAnsi" w:hAnsiTheme="minorHAnsi" w:cstheme="minorHAnsi"/>
              </w:rPr>
            </w:pPr>
          </w:p>
        </w:tc>
        <w:tc>
          <w:tcPr>
            <w:tcW w:w="4281" w:type="dxa"/>
            <w:tcBorders>
              <w:top w:val="nil"/>
              <w:left w:val="nil"/>
              <w:bottom w:val="nil"/>
              <w:right w:val="nil"/>
            </w:tcBorders>
          </w:tcPr>
          <w:p w14:paraId="36E3E6F4" w14:textId="77777777" w:rsidR="001D7A2E" w:rsidRPr="00BB4A29" w:rsidRDefault="00762DF7" w:rsidP="00762DF7">
            <w:pPr>
              <w:rPr>
                <w:rFonts w:asciiTheme="minorHAnsi" w:hAnsiTheme="minorHAnsi" w:cstheme="minorHAnsi"/>
              </w:rPr>
            </w:pPr>
            <w:r w:rsidRPr="00BB4A29">
              <w:rPr>
                <w:rFonts w:asciiTheme="minorHAnsi" w:hAnsiTheme="minorHAnsi" w:cstheme="minorHAnsi"/>
              </w:rPr>
              <w:t>Matt Fineman</w:t>
            </w:r>
          </w:p>
        </w:tc>
      </w:tr>
      <w:tr w:rsidR="001D7A2E" w:rsidRPr="00867305" w14:paraId="32A5E172" w14:textId="77777777" w:rsidTr="00057C7F">
        <w:trPr>
          <w:trHeight w:val="239"/>
        </w:trPr>
        <w:tc>
          <w:tcPr>
            <w:tcW w:w="3384" w:type="dxa"/>
            <w:tcBorders>
              <w:top w:val="nil"/>
              <w:left w:val="nil"/>
              <w:bottom w:val="nil"/>
              <w:right w:val="nil"/>
            </w:tcBorders>
          </w:tcPr>
          <w:p w14:paraId="46CE49DF" w14:textId="77777777" w:rsidR="001D7A2E" w:rsidRPr="00867305" w:rsidRDefault="001D7A2E" w:rsidP="00E35147">
            <w:pPr>
              <w:rPr>
                <w:rFonts w:asciiTheme="minorHAnsi" w:hAnsiTheme="minorHAnsi" w:cstheme="minorHAnsi"/>
              </w:rPr>
            </w:pPr>
            <w:r w:rsidRPr="00867305">
              <w:rPr>
                <w:rFonts w:asciiTheme="minorHAnsi" w:hAnsiTheme="minorHAnsi" w:cstheme="minorHAnsi"/>
                <w:b/>
                <w:bCs/>
              </w:rPr>
              <w:t>Document Version:</w:t>
            </w:r>
          </w:p>
        </w:tc>
        <w:tc>
          <w:tcPr>
            <w:tcW w:w="302" w:type="dxa"/>
            <w:vMerge/>
            <w:tcBorders>
              <w:left w:val="nil"/>
              <w:right w:val="nil"/>
            </w:tcBorders>
          </w:tcPr>
          <w:p w14:paraId="72F4C833" w14:textId="77777777" w:rsidR="001D7A2E" w:rsidRPr="00867305" w:rsidRDefault="001D7A2E" w:rsidP="00E35147">
            <w:pPr>
              <w:rPr>
                <w:rFonts w:asciiTheme="minorHAnsi" w:hAnsiTheme="minorHAnsi" w:cstheme="minorHAnsi"/>
              </w:rPr>
            </w:pPr>
          </w:p>
        </w:tc>
        <w:tc>
          <w:tcPr>
            <w:tcW w:w="4281" w:type="dxa"/>
            <w:tcBorders>
              <w:top w:val="nil"/>
              <w:left w:val="nil"/>
              <w:bottom w:val="nil"/>
              <w:right w:val="nil"/>
            </w:tcBorders>
          </w:tcPr>
          <w:p w14:paraId="33B144B7" w14:textId="77777777" w:rsidR="001D7A2E" w:rsidRPr="00BB4A29" w:rsidRDefault="00A20C4A" w:rsidP="00762DF7">
            <w:pPr>
              <w:rPr>
                <w:rFonts w:asciiTheme="minorHAnsi" w:hAnsiTheme="minorHAnsi" w:cstheme="minorHAnsi"/>
              </w:rPr>
            </w:pPr>
            <w:r w:rsidRPr="00BB4A29">
              <w:rPr>
                <w:rFonts w:asciiTheme="minorHAnsi" w:hAnsiTheme="minorHAnsi" w:cstheme="minorHAnsi"/>
                <w:iCs/>
              </w:rPr>
              <w:t>1.0</w:t>
            </w:r>
          </w:p>
        </w:tc>
      </w:tr>
      <w:tr w:rsidR="001D7A2E" w:rsidRPr="00867305" w14:paraId="4C355B23" w14:textId="77777777" w:rsidTr="00057C7F">
        <w:trPr>
          <w:trHeight w:val="525"/>
        </w:trPr>
        <w:tc>
          <w:tcPr>
            <w:tcW w:w="3384" w:type="dxa"/>
            <w:tcBorders>
              <w:top w:val="nil"/>
              <w:left w:val="nil"/>
              <w:bottom w:val="nil"/>
              <w:right w:val="nil"/>
            </w:tcBorders>
          </w:tcPr>
          <w:p w14:paraId="20C69866" w14:textId="77777777" w:rsidR="001D7A2E" w:rsidRPr="00867305" w:rsidRDefault="001D7A2E" w:rsidP="00E35147">
            <w:pPr>
              <w:rPr>
                <w:rFonts w:asciiTheme="minorHAnsi" w:hAnsiTheme="minorHAnsi" w:cstheme="minorHAnsi"/>
              </w:rPr>
            </w:pPr>
            <w:r w:rsidRPr="00867305">
              <w:rPr>
                <w:rFonts w:asciiTheme="minorHAnsi" w:hAnsiTheme="minorHAnsi" w:cstheme="minorHAnsi"/>
                <w:b/>
                <w:bCs/>
              </w:rPr>
              <w:t>Published Date:</w:t>
            </w:r>
          </w:p>
        </w:tc>
        <w:tc>
          <w:tcPr>
            <w:tcW w:w="302" w:type="dxa"/>
            <w:vMerge/>
            <w:tcBorders>
              <w:left w:val="nil"/>
              <w:bottom w:val="nil"/>
              <w:right w:val="nil"/>
            </w:tcBorders>
          </w:tcPr>
          <w:p w14:paraId="7DD14D8E" w14:textId="77777777" w:rsidR="001D7A2E" w:rsidRPr="00867305" w:rsidRDefault="001D7A2E" w:rsidP="00E35147">
            <w:pPr>
              <w:rPr>
                <w:rFonts w:asciiTheme="minorHAnsi" w:hAnsiTheme="minorHAnsi" w:cstheme="minorHAnsi"/>
              </w:rPr>
            </w:pPr>
          </w:p>
        </w:tc>
        <w:tc>
          <w:tcPr>
            <w:tcW w:w="4281" w:type="dxa"/>
            <w:tcBorders>
              <w:top w:val="nil"/>
              <w:left w:val="nil"/>
              <w:bottom w:val="nil"/>
              <w:right w:val="nil"/>
            </w:tcBorders>
          </w:tcPr>
          <w:p w14:paraId="61992BE2" w14:textId="77777777" w:rsidR="001D7A2E" w:rsidRPr="00BB4A29" w:rsidRDefault="00A3290F" w:rsidP="00E35147">
            <w:pPr>
              <w:rPr>
                <w:rFonts w:asciiTheme="minorHAnsi" w:hAnsiTheme="minorHAnsi" w:cstheme="minorHAnsi"/>
              </w:rPr>
            </w:pPr>
            <w:r w:rsidRPr="00BB4A29">
              <w:rPr>
                <w:rFonts w:asciiTheme="minorHAnsi" w:hAnsiTheme="minorHAnsi" w:cstheme="minorHAnsi"/>
              </w:rPr>
              <w:t>August 13</w:t>
            </w:r>
            <w:r w:rsidR="00762DF7" w:rsidRPr="00BB4A29">
              <w:rPr>
                <w:rFonts w:asciiTheme="minorHAnsi" w:hAnsiTheme="minorHAnsi" w:cstheme="minorHAnsi"/>
              </w:rPr>
              <w:t>, 2014</w:t>
            </w:r>
          </w:p>
        </w:tc>
      </w:tr>
    </w:tbl>
    <w:p w14:paraId="35F625FB" w14:textId="77777777" w:rsidR="005F5557" w:rsidRPr="00867305" w:rsidRDefault="005F5557">
      <w:pPr>
        <w:rPr>
          <w:rFonts w:asciiTheme="minorHAnsi" w:hAnsiTheme="minorHAnsi" w:cstheme="minorHAnsi"/>
          <w:color w:val="000000" w:themeColor="text1"/>
        </w:rPr>
      </w:pPr>
    </w:p>
    <w:p w14:paraId="3F1BE6F9" w14:textId="77777777" w:rsidR="005F5557" w:rsidRPr="00867305" w:rsidRDefault="005F5557">
      <w:pPr>
        <w:rPr>
          <w:rFonts w:asciiTheme="minorHAnsi" w:hAnsiTheme="minorHAnsi" w:cstheme="minorHAnsi"/>
          <w:color w:val="000000" w:themeColor="text1"/>
        </w:rPr>
      </w:pPr>
    </w:p>
    <w:p w14:paraId="2C78C1AA" w14:textId="77777777" w:rsidR="005F5557" w:rsidRPr="00867305" w:rsidRDefault="005F5557">
      <w:pPr>
        <w:rPr>
          <w:rFonts w:asciiTheme="minorHAnsi" w:hAnsiTheme="minorHAnsi" w:cstheme="minorHAnsi"/>
          <w:color w:val="000000" w:themeColor="text1"/>
        </w:rPr>
      </w:pPr>
    </w:p>
    <w:p w14:paraId="2FAA5D1E" w14:textId="77777777" w:rsidR="005F5557" w:rsidRPr="00867305" w:rsidRDefault="005F5557">
      <w:pPr>
        <w:rPr>
          <w:rFonts w:asciiTheme="minorHAnsi" w:hAnsiTheme="minorHAnsi" w:cstheme="minorHAnsi"/>
          <w:color w:val="000000" w:themeColor="text1"/>
        </w:rPr>
      </w:pPr>
    </w:p>
    <w:p w14:paraId="35C310E1" w14:textId="77777777" w:rsidR="005F5557" w:rsidRPr="00867305" w:rsidRDefault="005F5557">
      <w:pPr>
        <w:rPr>
          <w:rFonts w:asciiTheme="minorHAnsi" w:hAnsiTheme="minorHAnsi" w:cstheme="minorHAnsi"/>
          <w:color w:val="000000" w:themeColor="text1"/>
        </w:rPr>
      </w:pPr>
    </w:p>
    <w:p w14:paraId="176B5E6F" w14:textId="77777777" w:rsidR="005F5557" w:rsidRPr="00867305" w:rsidRDefault="00057C7F">
      <w:pPr>
        <w:rPr>
          <w:rFonts w:asciiTheme="minorHAnsi" w:hAnsiTheme="minorHAnsi" w:cstheme="minorHAnsi"/>
          <w:color w:val="000000" w:themeColor="text1"/>
        </w:rPr>
      </w:pPr>
      <w:r w:rsidRPr="00867305">
        <w:rPr>
          <w:rFonts w:asciiTheme="minorHAnsi" w:hAnsiTheme="minorHAnsi" w:cstheme="minorHAnsi"/>
          <w:b/>
          <w:bCs/>
          <w:noProof/>
          <w:color w:val="000000" w:themeColor="text1"/>
        </w:rPr>
        <mc:AlternateContent>
          <mc:Choice Requires="wps">
            <w:drawing>
              <wp:anchor distT="4294967295" distB="4294967295" distL="114300" distR="114300" simplePos="0" relativeHeight="251654656" behindDoc="0" locked="0" layoutInCell="1" allowOverlap="1" wp14:anchorId="0EA368F0" wp14:editId="2DFD6EC5">
                <wp:simplePos x="0" y="0"/>
                <wp:positionH relativeFrom="column">
                  <wp:posOffset>-5114290</wp:posOffset>
                </wp:positionH>
                <wp:positionV relativeFrom="paragraph">
                  <wp:posOffset>133985</wp:posOffset>
                </wp:positionV>
                <wp:extent cx="6248400" cy="0"/>
                <wp:effectExtent l="0" t="19050" r="0" b="19050"/>
                <wp:wrapNone/>
                <wp:docPr id="7"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0" cy="0"/>
                        </a:xfrm>
                        <a:prstGeom prst="line">
                          <a:avLst/>
                        </a:prstGeom>
                        <a:noFill/>
                        <a:ln w="317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19C438" id="Line 60"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2.7pt,10.55pt" to="89.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" strokecolor="black [3213]" strokeweight="2.5pt"/>
            </w:pict>
          </mc:Fallback>
        </mc:AlternateContent>
      </w:r>
    </w:p>
    <w:p w14:paraId="0D1281DF" w14:textId="77777777" w:rsidR="005F5557" w:rsidRPr="00867305" w:rsidRDefault="005F5557">
      <w:pPr>
        <w:rPr>
          <w:rFonts w:asciiTheme="minorHAnsi" w:hAnsiTheme="minorHAnsi" w:cstheme="minorHAnsi"/>
          <w:color w:val="000000" w:themeColor="text1"/>
        </w:rPr>
      </w:pPr>
    </w:p>
    <w:p w14:paraId="1A0D0EAC" w14:textId="77777777" w:rsidR="005F5557" w:rsidRPr="00867305" w:rsidRDefault="005F5557">
      <w:pPr>
        <w:rPr>
          <w:rFonts w:asciiTheme="minorHAnsi" w:hAnsiTheme="minorHAnsi" w:cstheme="minorHAnsi"/>
          <w:color w:val="000000" w:themeColor="text1"/>
        </w:rPr>
      </w:pPr>
    </w:p>
    <w:p w14:paraId="01F89AFB" w14:textId="77777777" w:rsidR="00BC65C5" w:rsidRPr="00867305" w:rsidRDefault="00BC65C5">
      <w:pPr>
        <w:rPr>
          <w:rFonts w:asciiTheme="minorHAnsi" w:hAnsiTheme="minorHAnsi" w:cstheme="minorHAnsi"/>
          <w:color w:val="000000" w:themeColor="text1"/>
        </w:rPr>
      </w:pPr>
    </w:p>
    <w:p w14:paraId="395E2F07" w14:textId="77777777" w:rsidR="00BC65C5" w:rsidRPr="00867305" w:rsidRDefault="00BC65C5">
      <w:pPr>
        <w:rPr>
          <w:rFonts w:asciiTheme="minorHAnsi" w:hAnsiTheme="minorHAnsi" w:cstheme="minorHAnsi"/>
          <w:color w:val="000000" w:themeColor="text1"/>
        </w:rPr>
      </w:pPr>
    </w:p>
    <w:p w14:paraId="6D3F00F3" w14:textId="77777777" w:rsidR="001D7A2E" w:rsidRPr="00867305" w:rsidRDefault="001D7A2E">
      <w:pPr>
        <w:rPr>
          <w:rFonts w:asciiTheme="minorHAnsi" w:hAnsiTheme="minorHAnsi" w:cstheme="minorHAnsi"/>
          <w:color w:val="000000" w:themeColor="text1"/>
        </w:rPr>
      </w:pPr>
    </w:p>
    <w:p w14:paraId="25146037" w14:textId="77777777" w:rsidR="001D7A2E" w:rsidRPr="00867305" w:rsidRDefault="001D7A2E">
      <w:pPr>
        <w:rPr>
          <w:rFonts w:asciiTheme="minorHAnsi" w:hAnsiTheme="minorHAnsi" w:cstheme="minorHAnsi"/>
          <w:color w:val="000000" w:themeColor="text1"/>
        </w:rPr>
      </w:pPr>
    </w:p>
    <w:p w14:paraId="19BBF43A" w14:textId="77777777" w:rsidR="001D7A2E" w:rsidRPr="00867305" w:rsidRDefault="001D7A2E">
      <w:pPr>
        <w:rPr>
          <w:rFonts w:asciiTheme="minorHAnsi" w:hAnsiTheme="minorHAnsi" w:cstheme="minorHAnsi"/>
          <w:color w:val="000000" w:themeColor="text1"/>
        </w:rPr>
      </w:pPr>
    </w:p>
    <w:p w14:paraId="5A950B2B" w14:textId="77777777" w:rsidR="001D7A2E" w:rsidRPr="00517E01" w:rsidRDefault="001D7A2E">
      <w:pPr>
        <w:rPr>
          <w:rFonts w:asciiTheme="minorHAnsi" w:hAnsiTheme="minorHAnsi" w:cstheme="minorHAnsi"/>
        </w:rPr>
      </w:pPr>
    </w:p>
    <w:p w14:paraId="22DA5002" w14:textId="77777777" w:rsidR="005F5557" w:rsidRPr="00517E01" w:rsidRDefault="005F5557">
      <w:pPr>
        <w:rPr>
          <w:rFonts w:asciiTheme="minorHAnsi" w:hAnsiTheme="minorHAnsi" w:cstheme="minorHAnsi"/>
        </w:rPr>
      </w:pPr>
    </w:p>
    <w:p w14:paraId="2C3C18F8" w14:textId="77777777" w:rsidR="001D7A2E" w:rsidRPr="00517E01" w:rsidRDefault="001D7A2E">
      <w:pPr>
        <w:rPr>
          <w:rFonts w:asciiTheme="minorHAnsi" w:hAnsiTheme="minorHAnsi" w:cstheme="minorHAnsi"/>
        </w:rPr>
      </w:pPr>
    </w:p>
    <w:p w14:paraId="1896BD6F" w14:textId="77777777" w:rsidR="00137BB1" w:rsidRPr="00517E01" w:rsidRDefault="00137BB1">
      <w:pPr>
        <w:rPr>
          <w:rFonts w:asciiTheme="minorHAnsi" w:hAnsiTheme="minorHAnsi" w:cstheme="minorHAnsi"/>
        </w:rPr>
      </w:pPr>
    </w:p>
    <w:p w14:paraId="69EE0EE8" w14:textId="77777777" w:rsidR="00137BB1" w:rsidRPr="00517E01" w:rsidRDefault="00137BB1">
      <w:pPr>
        <w:rPr>
          <w:rFonts w:asciiTheme="minorHAnsi" w:hAnsiTheme="minorHAnsi" w:cstheme="minorHAnsi"/>
        </w:rPr>
      </w:pPr>
    </w:p>
    <w:p w14:paraId="6CBED456" w14:textId="77777777" w:rsidR="00137BB1" w:rsidRPr="00517E01" w:rsidRDefault="00137BB1">
      <w:pPr>
        <w:rPr>
          <w:rFonts w:asciiTheme="minorHAnsi" w:hAnsiTheme="minorHAnsi" w:cstheme="minorHAnsi"/>
        </w:rPr>
      </w:pPr>
    </w:p>
    <w:p w14:paraId="6FE4E352" w14:textId="77777777" w:rsidR="00137BB1" w:rsidRPr="00517E01" w:rsidRDefault="00137BB1">
      <w:pPr>
        <w:rPr>
          <w:rFonts w:asciiTheme="minorHAnsi" w:hAnsiTheme="minorHAnsi" w:cstheme="minorHAnsi"/>
        </w:rPr>
      </w:pPr>
    </w:p>
    <w:p w14:paraId="3AF1B933" w14:textId="77777777" w:rsidR="00137BB1" w:rsidRPr="00517E01" w:rsidRDefault="00137BB1">
      <w:pPr>
        <w:rPr>
          <w:rFonts w:asciiTheme="minorHAnsi" w:hAnsiTheme="minorHAnsi" w:cstheme="minorHAnsi"/>
        </w:rPr>
      </w:pPr>
    </w:p>
    <w:p w14:paraId="665AAF78" w14:textId="77777777" w:rsidR="00137BB1" w:rsidRPr="00517E01" w:rsidRDefault="00137BB1">
      <w:pPr>
        <w:rPr>
          <w:rFonts w:asciiTheme="minorHAnsi" w:hAnsiTheme="minorHAnsi" w:cstheme="minorHAnsi"/>
        </w:rPr>
      </w:pPr>
    </w:p>
    <w:p w14:paraId="400A758C" w14:textId="77777777" w:rsidR="00137BB1" w:rsidRPr="00517E01" w:rsidRDefault="00137BB1">
      <w:pPr>
        <w:rPr>
          <w:rFonts w:asciiTheme="minorHAnsi" w:hAnsiTheme="minorHAnsi" w:cstheme="minorHAnsi"/>
        </w:rPr>
      </w:pPr>
    </w:p>
    <w:p w14:paraId="6C4C455D" w14:textId="77777777" w:rsidR="00137BB1" w:rsidRPr="00517E01" w:rsidRDefault="00137BB1">
      <w:pPr>
        <w:rPr>
          <w:rFonts w:asciiTheme="minorHAnsi" w:hAnsiTheme="minorHAnsi" w:cstheme="minorHAnsi"/>
        </w:rPr>
      </w:pPr>
    </w:p>
    <w:p w14:paraId="450DE1E4" w14:textId="77777777" w:rsidR="005F5557" w:rsidRPr="00EE44CE" w:rsidRDefault="005F5557">
      <w:pPr>
        <w:pBdr>
          <w:top w:val="single" w:sz="6" w:space="1" w:color="auto"/>
        </w:pBdr>
        <w:rPr>
          <w:rFonts w:ascii="Calibri" w:hAnsi="Calibri" w:cstheme="minorHAnsi"/>
          <w:b/>
          <w:sz w:val="24"/>
        </w:rPr>
      </w:pPr>
      <w:r w:rsidRPr="00EE44CE">
        <w:rPr>
          <w:rFonts w:ascii="Calibri" w:hAnsi="Calibri" w:cstheme="minorHAnsi"/>
          <w:b/>
          <w:sz w:val="24"/>
        </w:rPr>
        <w:t>Revision History</w:t>
      </w:r>
    </w:p>
    <w:p w14:paraId="409FD141" w14:textId="77777777" w:rsidR="005F5557" w:rsidRPr="00EE44CE" w:rsidRDefault="005F5557">
      <w:pPr>
        <w:rPr>
          <w:rFonts w:ascii="Calibri" w:hAnsi="Calibri" w:cstheme="minorHAnsi"/>
        </w:rPr>
      </w:pPr>
    </w:p>
    <w:tbl>
      <w:tblPr>
        <w:tblW w:w="9214"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620"/>
        <w:gridCol w:w="4208"/>
        <w:gridCol w:w="2126"/>
      </w:tblGrid>
      <w:tr w:rsidR="005F5557" w:rsidRPr="00EE44CE" w14:paraId="63CC30DA" w14:textId="77777777" w:rsidTr="003E56EF">
        <w:tc>
          <w:tcPr>
            <w:tcW w:w="126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4E2B73E5" w14:textId="77777777" w:rsidR="005F5557" w:rsidRPr="00EE44CE" w:rsidRDefault="005F5557" w:rsidP="00784247">
            <w:pPr>
              <w:jc w:val="center"/>
              <w:rPr>
                <w:rFonts w:ascii="Calibri" w:hAnsi="Calibri" w:cstheme="minorHAnsi"/>
                <w:b/>
                <w:sz w:val="24"/>
                <w:szCs w:val="24"/>
              </w:rPr>
            </w:pPr>
            <w:r w:rsidRPr="00EE44CE">
              <w:rPr>
                <w:rFonts w:ascii="Calibri" w:hAnsi="Calibri" w:cstheme="minorHAnsi"/>
                <w:b/>
                <w:sz w:val="24"/>
                <w:szCs w:val="24"/>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7409E464" w14:textId="77777777" w:rsidR="005F5557" w:rsidRPr="00EE44CE" w:rsidRDefault="005F5557">
            <w:pPr>
              <w:rPr>
                <w:rFonts w:ascii="Calibri" w:hAnsi="Calibri" w:cstheme="minorHAnsi"/>
                <w:b/>
                <w:sz w:val="24"/>
                <w:szCs w:val="24"/>
              </w:rPr>
            </w:pPr>
            <w:r w:rsidRPr="00EE44CE">
              <w:rPr>
                <w:rFonts w:ascii="Calibri" w:hAnsi="Calibri" w:cstheme="minorHAnsi"/>
                <w:b/>
                <w:sz w:val="24"/>
                <w:szCs w:val="24"/>
              </w:rPr>
              <w:t>Revision Date</w:t>
            </w:r>
          </w:p>
        </w:tc>
        <w:tc>
          <w:tcPr>
            <w:tcW w:w="4208"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3A8BC61E" w14:textId="77777777" w:rsidR="005F5557" w:rsidRPr="00EE44CE" w:rsidRDefault="005F5557">
            <w:pPr>
              <w:rPr>
                <w:rFonts w:ascii="Calibri" w:hAnsi="Calibri" w:cstheme="minorHAnsi"/>
                <w:b/>
                <w:sz w:val="24"/>
                <w:szCs w:val="24"/>
              </w:rPr>
            </w:pPr>
            <w:r w:rsidRPr="00EE44CE">
              <w:rPr>
                <w:rFonts w:ascii="Calibri" w:hAnsi="Calibri" w:cstheme="minorHAnsi"/>
                <w:b/>
                <w:sz w:val="24"/>
                <w:szCs w:val="24"/>
              </w:rPr>
              <w:t>Summary of Changes</w:t>
            </w:r>
          </w:p>
        </w:tc>
        <w:tc>
          <w:tcPr>
            <w:tcW w:w="212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1F3C350F" w14:textId="77777777" w:rsidR="005F5557" w:rsidRPr="00EE44CE" w:rsidRDefault="005F5557">
            <w:pPr>
              <w:rPr>
                <w:rFonts w:ascii="Calibri" w:hAnsi="Calibri" w:cstheme="minorHAnsi"/>
                <w:b/>
                <w:sz w:val="24"/>
                <w:szCs w:val="24"/>
              </w:rPr>
            </w:pPr>
            <w:r w:rsidRPr="00EE44CE">
              <w:rPr>
                <w:rFonts w:ascii="Calibri" w:hAnsi="Calibri" w:cstheme="minorHAnsi"/>
                <w:b/>
                <w:sz w:val="24"/>
                <w:szCs w:val="24"/>
              </w:rPr>
              <w:t>Modified by</w:t>
            </w:r>
          </w:p>
        </w:tc>
      </w:tr>
      <w:tr w:rsidR="005F5557" w:rsidRPr="00EE44CE" w14:paraId="173F5C41" w14:textId="77777777" w:rsidTr="000C607E">
        <w:tc>
          <w:tcPr>
            <w:tcW w:w="1260" w:type="dxa"/>
            <w:tcBorders>
              <w:top w:val="single" w:sz="6" w:space="0" w:color="auto"/>
              <w:left w:val="single" w:sz="6" w:space="0" w:color="auto"/>
              <w:bottom w:val="single" w:sz="6" w:space="0" w:color="auto"/>
              <w:right w:val="single" w:sz="6" w:space="0" w:color="auto"/>
            </w:tcBorders>
            <w:vAlign w:val="center"/>
          </w:tcPr>
          <w:p w14:paraId="2B7B0213" w14:textId="77777777" w:rsidR="005F5557" w:rsidRPr="00EE44CE" w:rsidRDefault="00762DF7" w:rsidP="000C607E">
            <w:pPr>
              <w:pStyle w:val="Template"/>
              <w:jc w:val="center"/>
              <w:rPr>
                <w:rFonts w:ascii="Calibri" w:hAnsi="Calibri" w:cstheme="minorHAnsi"/>
                <w:i w:val="0"/>
                <w:color w:val="auto"/>
                <w:sz w:val="24"/>
                <w:szCs w:val="24"/>
              </w:rPr>
            </w:pPr>
            <w:r w:rsidRPr="00EE44CE">
              <w:rPr>
                <w:rFonts w:ascii="Calibri" w:hAnsi="Calibri" w:cstheme="minorHAnsi"/>
                <w:i w:val="0"/>
                <w:color w:val="auto"/>
                <w:sz w:val="24"/>
                <w:szCs w:val="24"/>
              </w:rPr>
              <w:t>0.1</w:t>
            </w:r>
          </w:p>
        </w:tc>
        <w:tc>
          <w:tcPr>
            <w:tcW w:w="1620" w:type="dxa"/>
            <w:tcBorders>
              <w:top w:val="single" w:sz="6" w:space="0" w:color="auto"/>
              <w:left w:val="single" w:sz="6" w:space="0" w:color="auto"/>
              <w:bottom w:val="single" w:sz="6" w:space="0" w:color="auto"/>
              <w:right w:val="single" w:sz="6" w:space="0" w:color="auto"/>
            </w:tcBorders>
            <w:vAlign w:val="center"/>
          </w:tcPr>
          <w:p w14:paraId="290B5571" w14:textId="77777777" w:rsidR="005F5557" w:rsidRPr="00EE44CE" w:rsidRDefault="00762DF7" w:rsidP="000C607E">
            <w:pPr>
              <w:spacing w:before="40" w:after="40"/>
              <w:jc w:val="center"/>
              <w:rPr>
                <w:rFonts w:ascii="Calibri" w:hAnsi="Calibri" w:cstheme="minorHAnsi"/>
                <w:sz w:val="24"/>
                <w:szCs w:val="24"/>
              </w:rPr>
            </w:pPr>
            <w:r w:rsidRPr="00EE44CE">
              <w:rPr>
                <w:rFonts w:ascii="Calibri" w:hAnsi="Calibri" w:cstheme="minorHAnsi"/>
                <w:sz w:val="24"/>
                <w:szCs w:val="24"/>
              </w:rPr>
              <w:t>7/9/2014</w:t>
            </w:r>
          </w:p>
        </w:tc>
        <w:tc>
          <w:tcPr>
            <w:tcW w:w="4208" w:type="dxa"/>
            <w:tcBorders>
              <w:top w:val="single" w:sz="6" w:space="0" w:color="auto"/>
              <w:left w:val="single" w:sz="6" w:space="0" w:color="auto"/>
              <w:bottom w:val="single" w:sz="6" w:space="0" w:color="auto"/>
              <w:right w:val="single" w:sz="6" w:space="0" w:color="auto"/>
            </w:tcBorders>
            <w:vAlign w:val="center"/>
          </w:tcPr>
          <w:p w14:paraId="32D98EEB" w14:textId="77777777" w:rsidR="005F5557" w:rsidRPr="00EE44CE" w:rsidRDefault="00762DF7" w:rsidP="000C607E">
            <w:pPr>
              <w:pStyle w:val="Template"/>
              <w:rPr>
                <w:rFonts w:ascii="Calibri" w:hAnsi="Calibri" w:cstheme="minorHAnsi"/>
                <w:i w:val="0"/>
                <w:color w:val="auto"/>
                <w:sz w:val="24"/>
                <w:szCs w:val="24"/>
              </w:rPr>
            </w:pPr>
            <w:r w:rsidRPr="00EE44CE">
              <w:rPr>
                <w:rFonts w:ascii="Calibri" w:hAnsi="Calibri" w:cstheme="minorHAnsi"/>
                <w:i w:val="0"/>
                <w:color w:val="auto"/>
                <w:sz w:val="24"/>
                <w:szCs w:val="24"/>
              </w:rPr>
              <w:t>First Draft</w:t>
            </w:r>
          </w:p>
        </w:tc>
        <w:tc>
          <w:tcPr>
            <w:tcW w:w="2126" w:type="dxa"/>
            <w:tcBorders>
              <w:top w:val="single" w:sz="6" w:space="0" w:color="auto"/>
              <w:left w:val="single" w:sz="6" w:space="0" w:color="auto"/>
              <w:bottom w:val="single" w:sz="6" w:space="0" w:color="auto"/>
              <w:right w:val="single" w:sz="6" w:space="0" w:color="auto"/>
            </w:tcBorders>
            <w:vAlign w:val="center"/>
          </w:tcPr>
          <w:p w14:paraId="5F4C900E" w14:textId="77777777" w:rsidR="005F5557" w:rsidRPr="00EE44CE" w:rsidRDefault="00BB4A29" w:rsidP="00BB4A29">
            <w:pPr>
              <w:pStyle w:val="Template"/>
              <w:jc w:val="both"/>
              <w:rPr>
                <w:rFonts w:ascii="Calibri" w:hAnsi="Calibri" w:cstheme="minorHAnsi"/>
                <w:i w:val="0"/>
                <w:color w:val="auto"/>
                <w:sz w:val="24"/>
                <w:szCs w:val="24"/>
              </w:rPr>
            </w:pPr>
            <w:r w:rsidRPr="00EE44CE">
              <w:rPr>
                <w:rFonts w:ascii="Calibri" w:hAnsi="Calibri" w:cstheme="minorHAnsi"/>
                <w:i w:val="0"/>
                <w:color w:val="auto"/>
                <w:sz w:val="24"/>
                <w:szCs w:val="24"/>
              </w:rPr>
              <w:t xml:space="preserve">A. </w:t>
            </w:r>
            <w:r w:rsidR="00762DF7" w:rsidRPr="00EE44CE">
              <w:rPr>
                <w:rFonts w:ascii="Calibri" w:hAnsi="Calibri" w:cstheme="minorHAnsi"/>
                <w:i w:val="0"/>
                <w:color w:val="auto"/>
                <w:sz w:val="24"/>
                <w:szCs w:val="24"/>
              </w:rPr>
              <w:t>Fairbanks</w:t>
            </w:r>
          </w:p>
        </w:tc>
      </w:tr>
      <w:tr w:rsidR="005F5557" w:rsidRPr="00EE44CE" w14:paraId="0776968F" w14:textId="77777777" w:rsidTr="003A2969">
        <w:tc>
          <w:tcPr>
            <w:tcW w:w="1260" w:type="dxa"/>
            <w:tcBorders>
              <w:top w:val="single" w:sz="6" w:space="0" w:color="auto"/>
              <w:left w:val="single" w:sz="6" w:space="0" w:color="auto"/>
              <w:bottom w:val="single" w:sz="6" w:space="0" w:color="auto"/>
              <w:right w:val="single" w:sz="6" w:space="0" w:color="auto"/>
            </w:tcBorders>
            <w:vAlign w:val="center"/>
          </w:tcPr>
          <w:p w14:paraId="74C2E40E" w14:textId="77777777" w:rsidR="005F5557" w:rsidRPr="00EE44CE" w:rsidRDefault="003A2969" w:rsidP="000C607E">
            <w:pPr>
              <w:pStyle w:val="Template"/>
              <w:jc w:val="center"/>
              <w:rPr>
                <w:rFonts w:ascii="Calibri" w:hAnsi="Calibri" w:cstheme="minorHAnsi"/>
                <w:i w:val="0"/>
                <w:color w:val="auto"/>
                <w:sz w:val="24"/>
                <w:szCs w:val="24"/>
              </w:rPr>
            </w:pPr>
            <w:r w:rsidRPr="00EE44CE">
              <w:rPr>
                <w:rFonts w:ascii="Calibri" w:hAnsi="Calibri" w:cstheme="minorHAnsi"/>
                <w:i w:val="0"/>
                <w:color w:val="auto"/>
                <w:sz w:val="24"/>
                <w:szCs w:val="24"/>
              </w:rPr>
              <w:t>0.2</w:t>
            </w:r>
          </w:p>
        </w:tc>
        <w:tc>
          <w:tcPr>
            <w:tcW w:w="1620" w:type="dxa"/>
            <w:tcBorders>
              <w:top w:val="single" w:sz="6" w:space="0" w:color="auto"/>
              <w:left w:val="single" w:sz="6" w:space="0" w:color="auto"/>
              <w:bottom w:val="single" w:sz="6" w:space="0" w:color="auto"/>
              <w:right w:val="single" w:sz="6" w:space="0" w:color="auto"/>
            </w:tcBorders>
            <w:vAlign w:val="center"/>
          </w:tcPr>
          <w:p w14:paraId="73B3E0FF" w14:textId="77777777" w:rsidR="005F5557" w:rsidRPr="00EE44CE" w:rsidRDefault="003A2969" w:rsidP="000C607E">
            <w:pPr>
              <w:spacing w:before="40" w:after="40"/>
              <w:jc w:val="center"/>
              <w:rPr>
                <w:rFonts w:ascii="Calibri" w:hAnsi="Calibri" w:cstheme="minorHAnsi"/>
                <w:sz w:val="24"/>
                <w:szCs w:val="24"/>
              </w:rPr>
            </w:pPr>
            <w:r w:rsidRPr="00EE44CE">
              <w:rPr>
                <w:rFonts w:ascii="Calibri" w:hAnsi="Calibri" w:cstheme="minorHAnsi"/>
                <w:sz w:val="24"/>
                <w:szCs w:val="24"/>
              </w:rPr>
              <w:t>7/11/2014</w:t>
            </w:r>
          </w:p>
        </w:tc>
        <w:tc>
          <w:tcPr>
            <w:tcW w:w="4208" w:type="dxa"/>
            <w:tcBorders>
              <w:top w:val="single" w:sz="6" w:space="0" w:color="auto"/>
              <w:left w:val="single" w:sz="6" w:space="0" w:color="auto"/>
              <w:bottom w:val="single" w:sz="6" w:space="0" w:color="auto"/>
              <w:right w:val="single" w:sz="6" w:space="0" w:color="auto"/>
            </w:tcBorders>
            <w:vAlign w:val="center"/>
          </w:tcPr>
          <w:p w14:paraId="56CB96D7" w14:textId="77777777" w:rsidR="005F5557" w:rsidRPr="00EE44CE" w:rsidRDefault="003A2969" w:rsidP="000C607E">
            <w:pPr>
              <w:pStyle w:val="Template"/>
              <w:rPr>
                <w:rFonts w:ascii="Calibri" w:hAnsi="Calibri" w:cstheme="minorHAnsi"/>
                <w:i w:val="0"/>
                <w:color w:val="auto"/>
                <w:sz w:val="24"/>
                <w:szCs w:val="24"/>
              </w:rPr>
            </w:pPr>
            <w:r w:rsidRPr="00EE44CE">
              <w:rPr>
                <w:rFonts w:ascii="Calibri" w:hAnsi="Calibri" w:cstheme="minorHAnsi"/>
                <w:i w:val="0"/>
                <w:color w:val="auto"/>
                <w:sz w:val="24"/>
                <w:szCs w:val="24"/>
              </w:rPr>
              <w:t>Minor updates to draft</w:t>
            </w:r>
          </w:p>
        </w:tc>
        <w:tc>
          <w:tcPr>
            <w:tcW w:w="2126" w:type="dxa"/>
            <w:tcBorders>
              <w:top w:val="single" w:sz="6" w:space="0" w:color="auto"/>
              <w:left w:val="single" w:sz="6" w:space="0" w:color="auto"/>
              <w:bottom w:val="single" w:sz="6" w:space="0" w:color="auto"/>
              <w:right w:val="single" w:sz="6" w:space="0" w:color="auto"/>
            </w:tcBorders>
            <w:vAlign w:val="center"/>
          </w:tcPr>
          <w:p w14:paraId="5B6687DA" w14:textId="77777777" w:rsidR="005F5557" w:rsidRPr="00EE44CE" w:rsidRDefault="003A2969" w:rsidP="00BB4A29">
            <w:pPr>
              <w:pStyle w:val="Template"/>
              <w:rPr>
                <w:rFonts w:ascii="Calibri" w:hAnsi="Calibri" w:cstheme="minorHAnsi"/>
                <w:i w:val="0"/>
                <w:color w:val="auto"/>
                <w:sz w:val="24"/>
                <w:szCs w:val="24"/>
              </w:rPr>
            </w:pPr>
            <w:r w:rsidRPr="00EE44CE">
              <w:rPr>
                <w:rFonts w:ascii="Calibri" w:hAnsi="Calibri" w:cstheme="minorHAnsi"/>
                <w:i w:val="0"/>
                <w:color w:val="auto"/>
                <w:sz w:val="24"/>
                <w:szCs w:val="24"/>
              </w:rPr>
              <w:t>M. Fineman</w:t>
            </w:r>
          </w:p>
        </w:tc>
      </w:tr>
      <w:tr w:rsidR="00F44E0F" w:rsidRPr="00EE44CE" w14:paraId="21C4A633" w14:textId="77777777" w:rsidTr="000C607E">
        <w:tc>
          <w:tcPr>
            <w:tcW w:w="1260" w:type="dxa"/>
            <w:tcBorders>
              <w:top w:val="single" w:sz="6" w:space="0" w:color="auto"/>
              <w:left w:val="single" w:sz="6" w:space="0" w:color="auto"/>
              <w:bottom w:val="single" w:sz="6" w:space="0" w:color="auto"/>
              <w:right w:val="single" w:sz="6" w:space="0" w:color="auto"/>
            </w:tcBorders>
          </w:tcPr>
          <w:p w14:paraId="6B7A8FB0" w14:textId="77777777" w:rsidR="00F44E0F" w:rsidRPr="00EE44CE" w:rsidRDefault="006C0C20" w:rsidP="000C607E">
            <w:pPr>
              <w:pStyle w:val="Template"/>
              <w:jc w:val="center"/>
              <w:rPr>
                <w:rFonts w:ascii="Calibri" w:hAnsi="Calibri" w:cstheme="minorHAnsi"/>
                <w:i w:val="0"/>
                <w:color w:val="auto"/>
                <w:sz w:val="24"/>
                <w:szCs w:val="24"/>
              </w:rPr>
            </w:pPr>
            <w:r w:rsidRPr="00EE44CE">
              <w:rPr>
                <w:rFonts w:ascii="Calibri" w:hAnsi="Calibri" w:cstheme="minorHAnsi"/>
                <w:i w:val="0"/>
                <w:color w:val="auto"/>
                <w:sz w:val="24"/>
                <w:szCs w:val="24"/>
              </w:rPr>
              <w:t>0.</w:t>
            </w:r>
            <w:r w:rsidR="00BB4A29" w:rsidRPr="00EE44CE">
              <w:rPr>
                <w:rFonts w:ascii="Calibri" w:hAnsi="Calibri" w:cstheme="minorHAnsi"/>
                <w:i w:val="0"/>
                <w:color w:val="auto"/>
                <w:sz w:val="24"/>
                <w:szCs w:val="24"/>
              </w:rPr>
              <w:t>3</w:t>
            </w:r>
          </w:p>
        </w:tc>
        <w:tc>
          <w:tcPr>
            <w:tcW w:w="1620" w:type="dxa"/>
            <w:tcBorders>
              <w:top w:val="single" w:sz="6" w:space="0" w:color="auto"/>
              <w:left w:val="single" w:sz="6" w:space="0" w:color="auto"/>
              <w:bottom w:val="single" w:sz="6" w:space="0" w:color="auto"/>
              <w:right w:val="single" w:sz="6" w:space="0" w:color="auto"/>
            </w:tcBorders>
          </w:tcPr>
          <w:p w14:paraId="57E7456D" w14:textId="77777777" w:rsidR="00F44E0F" w:rsidRPr="00EE44CE" w:rsidRDefault="006C0C20" w:rsidP="000C607E">
            <w:pPr>
              <w:spacing w:before="40" w:after="40"/>
              <w:jc w:val="center"/>
              <w:rPr>
                <w:rFonts w:ascii="Calibri" w:hAnsi="Calibri" w:cstheme="minorHAnsi"/>
                <w:sz w:val="24"/>
                <w:szCs w:val="24"/>
              </w:rPr>
            </w:pPr>
            <w:r w:rsidRPr="00EE44CE">
              <w:rPr>
                <w:rFonts w:ascii="Calibri" w:hAnsi="Calibri" w:cstheme="minorHAnsi"/>
                <w:sz w:val="24"/>
                <w:szCs w:val="24"/>
              </w:rPr>
              <w:t>8/18/2014</w:t>
            </w:r>
          </w:p>
        </w:tc>
        <w:tc>
          <w:tcPr>
            <w:tcW w:w="4208" w:type="dxa"/>
            <w:tcBorders>
              <w:top w:val="single" w:sz="6" w:space="0" w:color="auto"/>
              <w:left w:val="single" w:sz="6" w:space="0" w:color="auto"/>
              <w:bottom w:val="single" w:sz="6" w:space="0" w:color="auto"/>
              <w:right w:val="single" w:sz="6" w:space="0" w:color="auto"/>
            </w:tcBorders>
            <w:vAlign w:val="center"/>
          </w:tcPr>
          <w:p w14:paraId="5E5F556A" w14:textId="77777777" w:rsidR="00F44E0F" w:rsidRPr="00EE44CE" w:rsidRDefault="006C0C20" w:rsidP="000C607E">
            <w:pPr>
              <w:pStyle w:val="Template"/>
              <w:rPr>
                <w:rFonts w:ascii="Calibri" w:hAnsi="Calibri" w:cstheme="minorHAnsi"/>
                <w:i w:val="0"/>
                <w:color w:val="auto"/>
                <w:sz w:val="24"/>
                <w:szCs w:val="24"/>
              </w:rPr>
            </w:pPr>
            <w:r w:rsidRPr="00EE44CE">
              <w:rPr>
                <w:rFonts w:ascii="Calibri" w:hAnsi="Calibri" w:cstheme="minorHAnsi"/>
                <w:i w:val="0"/>
                <w:color w:val="auto"/>
                <w:sz w:val="24"/>
                <w:szCs w:val="24"/>
              </w:rPr>
              <w:t>Updates to project description, project controls, roles and project stakeholders</w:t>
            </w:r>
          </w:p>
        </w:tc>
        <w:tc>
          <w:tcPr>
            <w:tcW w:w="2126" w:type="dxa"/>
            <w:tcBorders>
              <w:top w:val="single" w:sz="6" w:space="0" w:color="auto"/>
              <w:left w:val="single" w:sz="6" w:space="0" w:color="auto"/>
              <w:bottom w:val="single" w:sz="6" w:space="0" w:color="auto"/>
              <w:right w:val="single" w:sz="6" w:space="0" w:color="auto"/>
            </w:tcBorders>
          </w:tcPr>
          <w:p w14:paraId="0A5CB627" w14:textId="77777777" w:rsidR="00F44E0F" w:rsidRPr="00EE44CE" w:rsidRDefault="006C0C20" w:rsidP="00BB4A29">
            <w:pPr>
              <w:pStyle w:val="Template"/>
              <w:rPr>
                <w:rFonts w:ascii="Calibri" w:hAnsi="Calibri" w:cstheme="minorHAnsi"/>
                <w:i w:val="0"/>
                <w:color w:val="auto"/>
                <w:sz w:val="24"/>
                <w:szCs w:val="24"/>
              </w:rPr>
            </w:pPr>
            <w:r w:rsidRPr="00EE44CE">
              <w:rPr>
                <w:rFonts w:ascii="Calibri" w:hAnsi="Calibri" w:cstheme="minorHAnsi"/>
                <w:i w:val="0"/>
                <w:color w:val="auto"/>
                <w:sz w:val="24"/>
                <w:szCs w:val="24"/>
              </w:rPr>
              <w:t>S. Marsh, M. Fineman</w:t>
            </w:r>
          </w:p>
        </w:tc>
      </w:tr>
      <w:tr w:rsidR="006C0C20" w:rsidRPr="00EE44CE" w14:paraId="3DC82910" w14:textId="77777777" w:rsidTr="000C607E">
        <w:tc>
          <w:tcPr>
            <w:tcW w:w="1260" w:type="dxa"/>
            <w:tcBorders>
              <w:top w:val="single" w:sz="6" w:space="0" w:color="auto"/>
              <w:left w:val="single" w:sz="6" w:space="0" w:color="auto"/>
              <w:bottom w:val="single" w:sz="6" w:space="0" w:color="auto"/>
              <w:right w:val="single" w:sz="6" w:space="0" w:color="auto"/>
            </w:tcBorders>
          </w:tcPr>
          <w:p w14:paraId="1028B691" w14:textId="77777777" w:rsidR="006C0C20" w:rsidRPr="00EE44CE" w:rsidRDefault="006C0C20" w:rsidP="000C607E">
            <w:pPr>
              <w:pStyle w:val="Template"/>
              <w:jc w:val="center"/>
              <w:rPr>
                <w:rFonts w:ascii="Calibri" w:hAnsi="Calibri" w:cstheme="minorHAnsi"/>
                <w:i w:val="0"/>
                <w:color w:val="auto"/>
                <w:sz w:val="24"/>
                <w:szCs w:val="24"/>
              </w:rPr>
            </w:pPr>
            <w:r w:rsidRPr="00EE44CE">
              <w:rPr>
                <w:rFonts w:ascii="Calibri" w:hAnsi="Calibri" w:cstheme="minorHAnsi"/>
                <w:i w:val="0"/>
                <w:color w:val="auto"/>
                <w:sz w:val="24"/>
                <w:szCs w:val="24"/>
              </w:rPr>
              <w:t>1.0</w:t>
            </w:r>
          </w:p>
        </w:tc>
        <w:tc>
          <w:tcPr>
            <w:tcW w:w="1620" w:type="dxa"/>
            <w:tcBorders>
              <w:top w:val="single" w:sz="6" w:space="0" w:color="auto"/>
              <w:left w:val="single" w:sz="6" w:space="0" w:color="auto"/>
              <w:bottom w:val="single" w:sz="6" w:space="0" w:color="auto"/>
              <w:right w:val="single" w:sz="6" w:space="0" w:color="auto"/>
            </w:tcBorders>
          </w:tcPr>
          <w:p w14:paraId="04F08975" w14:textId="77777777" w:rsidR="006C0C20" w:rsidRPr="00EE44CE" w:rsidRDefault="006C0C20" w:rsidP="000C607E">
            <w:pPr>
              <w:spacing w:before="40" w:after="40"/>
              <w:jc w:val="center"/>
              <w:rPr>
                <w:rFonts w:ascii="Calibri" w:hAnsi="Calibri" w:cstheme="minorHAnsi"/>
                <w:sz w:val="24"/>
                <w:szCs w:val="24"/>
              </w:rPr>
            </w:pPr>
            <w:r w:rsidRPr="00EE44CE">
              <w:rPr>
                <w:rFonts w:ascii="Calibri" w:hAnsi="Calibri" w:cstheme="minorHAnsi"/>
                <w:sz w:val="24"/>
                <w:szCs w:val="24"/>
              </w:rPr>
              <w:t>8/19/2014</w:t>
            </w:r>
          </w:p>
        </w:tc>
        <w:tc>
          <w:tcPr>
            <w:tcW w:w="4208" w:type="dxa"/>
            <w:tcBorders>
              <w:top w:val="single" w:sz="6" w:space="0" w:color="auto"/>
              <w:left w:val="single" w:sz="6" w:space="0" w:color="auto"/>
              <w:bottom w:val="single" w:sz="6" w:space="0" w:color="auto"/>
              <w:right w:val="single" w:sz="6" w:space="0" w:color="auto"/>
            </w:tcBorders>
            <w:vAlign w:val="center"/>
          </w:tcPr>
          <w:p w14:paraId="1AD60A80" w14:textId="77777777" w:rsidR="006C0C20" w:rsidRPr="00EE44CE" w:rsidRDefault="00BB4A29" w:rsidP="000C607E">
            <w:pPr>
              <w:pStyle w:val="Template"/>
              <w:rPr>
                <w:rFonts w:ascii="Calibri" w:hAnsi="Calibri" w:cstheme="minorHAnsi"/>
                <w:i w:val="0"/>
                <w:color w:val="auto"/>
                <w:sz w:val="24"/>
                <w:szCs w:val="24"/>
              </w:rPr>
            </w:pPr>
            <w:r w:rsidRPr="00EE44CE">
              <w:rPr>
                <w:rFonts w:ascii="Calibri" w:hAnsi="Calibri" w:cstheme="minorHAnsi"/>
                <w:i w:val="0"/>
                <w:color w:val="auto"/>
                <w:sz w:val="24"/>
                <w:szCs w:val="24"/>
              </w:rPr>
              <w:t>Minor formatting</w:t>
            </w:r>
          </w:p>
        </w:tc>
        <w:tc>
          <w:tcPr>
            <w:tcW w:w="2126" w:type="dxa"/>
            <w:tcBorders>
              <w:top w:val="single" w:sz="6" w:space="0" w:color="auto"/>
              <w:left w:val="single" w:sz="6" w:space="0" w:color="auto"/>
              <w:bottom w:val="single" w:sz="6" w:space="0" w:color="auto"/>
              <w:right w:val="single" w:sz="6" w:space="0" w:color="auto"/>
            </w:tcBorders>
          </w:tcPr>
          <w:p w14:paraId="205D7E6F" w14:textId="77777777" w:rsidR="006C0C20" w:rsidRPr="00EE44CE" w:rsidRDefault="00BB4A29" w:rsidP="000C607E">
            <w:pPr>
              <w:pStyle w:val="Template"/>
              <w:rPr>
                <w:rFonts w:ascii="Calibri" w:hAnsi="Calibri" w:cstheme="minorHAnsi"/>
                <w:i w:val="0"/>
                <w:color w:val="auto"/>
                <w:sz w:val="24"/>
                <w:szCs w:val="24"/>
              </w:rPr>
            </w:pPr>
            <w:r w:rsidRPr="00EE44CE">
              <w:rPr>
                <w:rFonts w:ascii="Calibri" w:hAnsi="Calibri" w:cstheme="minorHAnsi"/>
                <w:i w:val="0"/>
                <w:color w:val="auto"/>
                <w:sz w:val="24"/>
                <w:szCs w:val="24"/>
              </w:rPr>
              <w:t>S. Marsh</w:t>
            </w:r>
          </w:p>
        </w:tc>
      </w:tr>
    </w:tbl>
    <w:p w14:paraId="42DC2241" w14:textId="77777777" w:rsidR="005F5557" w:rsidRPr="00EE44CE" w:rsidRDefault="005F5557">
      <w:pPr>
        <w:rPr>
          <w:rFonts w:ascii="Calibri" w:hAnsi="Calibri" w:cstheme="minorHAnsi"/>
          <w:b/>
          <w:bCs/>
        </w:rPr>
      </w:pPr>
    </w:p>
    <w:p w14:paraId="121AF07B" w14:textId="77777777" w:rsidR="006838B8" w:rsidRPr="00EE44CE" w:rsidRDefault="006838B8">
      <w:pPr>
        <w:rPr>
          <w:rFonts w:ascii="Calibri" w:hAnsi="Calibri" w:cstheme="minorHAnsi"/>
          <w:b/>
          <w:bCs/>
        </w:rPr>
      </w:pPr>
    </w:p>
    <w:p w14:paraId="2E88627F" w14:textId="77777777" w:rsidR="00517E01" w:rsidRPr="00EE44CE" w:rsidRDefault="005F5557" w:rsidP="00517E01">
      <w:pPr>
        <w:rPr>
          <w:rFonts w:ascii="Calibri" w:hAnsi="Calibri" w:cstheme="minorHAnsi"/>
          <w:b/>
          <w:bCs/>
          <w:sz w:val="24"/>
        </w:rPr>
      </w:pPr>
      <w:r w:rsidRPr="00EE44CE">
        <w:rPr>
          <w:rFonts w:ascii="Calibri" w:hAnsi="Calibri" w:cstheme="minorHAnsi"/>
          <w:b/>
          <w:bCs/>
          <w:sz w:val="24"/>
        </w:rPr>
        <w:t>Contributors</w:t>
      </w:r>
      <w:r w:rsidR="00794D48" w:rsidRPr="00EE44CE">
        <w:rPr>
          <w:rFonts w:ascii="Calibri" w:hAnsi="Calibri" w:cstheme="minorHAnsi"/>
          <w:b/>
          <w:bCs/>
          <w:sz w:val="24"/>
        </w:rPr>
        <w:t xml:space="preserve"> </w:t>
      </w:r>
    </w:p>
    <w:p w14:paraId="41376460" w14:textId="77777777" w:rsidR="00595482" w:rsidRPr="00EE44CE" w:rsidRDefault="00595482" w:rsidP="00595482">
      <w:pPr>
        <w:rPr>
          <w:rFonts w:ascii="Calibri" w:hAnsi="Calibri" w:cstheme="minorHAnsi"/>
        </w:rPr>
      </w:pP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2610"/>
        <w:gridCol w:w="3780"/>
      </w:tblGrid>
      <w:tr w:rsidR="004A28A5" w:rsidRPr="00EE44CE" w14:paraId="75D91A90" w14:textId="77777777" w:rsidTr="003E56EF">
        <w:trPr>
          <w:trHeight w:val="502"/>
          <w:tblHeader/>
        </w:trPr>
        <w:tc>
          <w:tcPr>
            <w:tcW w:w="2790" w:type="dxa"/>
            <w:tcBorders>
              <w:top w:val="single" w:sz="6" w:space="0" w:color="auto"/>
              <w:left w:val="single" w:sz="6" w:space="0" w:color="auto"/>
              <w:bottom w:val="nil"/>
              <w:right w:val="single" w:sz="6" w:space="0" w:color="auto"/>
            </w:tcBorders>
            <w:shd w:val="clear" w:color="auto" w:fill="BFBFBF" w:themeFill="background1" w:themeFillShade="BF"/>
          </w:tcPr>
          <w:p w14:paraId="0512803C" w14:textId="77777777" w:rsidR="004A28A5" w:rsidRPr="00EE44CE" w:rsidRDefault="004A28A5">
            <w:pPr>
              <w:spacing w:before="120" w:after="120"/>
              <w:rPr>
                <w:rFonts w:ascii="Calibri" w:hAnsi="Calibri" w:cstheme="minorHAnsi"/>
                <w:b/>
                <w:sz w:val="24"/>
                <w:szCs w:val="24"/>
              </w:rPr>
            </w:pPr>
            <w:r w:rsidRPr="00EE44CE">
              <w:rPr>
                <w:rFonts w:ascii="Calibri" w:hAnsi="Calibri" w:cstheme="minorHAnsi"/>
                <w:b/>
                <w:sz w:val="24"/>
                <w:szCs w:val="24"/>
              </w:rPr>
              <w:t xml:space="preserve">Name </w:t>
            </w:r>
          </w:p>
        </w:tc>
        <w:tc>
          <w:tcPr>
            <w:tcW w:w="2610" w:type="dxa"/>
            <w:tcBorders>
              <w:top w:val="single" w:sz="6" w:space="0" w:color="auto"/>
              <w:left w:val="single" w:sz="6" w:space="0" w:color="auto"/>
              <w:bottom w:val="nil"/>
              <w:right w:val="single" w:sz="6" w:space="0" w:color="auto"/>
            </w:tcBorders>
            <w:shd w:val="clear" w:color="auto" w:fill="BFBFBF" w:themeFill="background1" w:themeFillShade="BF"/>
          </w:tcPr>
          <w:p w14:paraId="31CE2A9B" w14:textId="77777777" w:rsidR="004A28A5" w:rsidRPr="00EE44CE" w:rsidRDefault="004A28A5">
            <w:pPr>
              <w:spacing w:before="120" w:after="120"/>
              <w:rPr>
                <w:rFonts w:ascii="Calibri" w:hAnsi="Calibri" w:cstheme="minorHAnsi"/>
                <w:b/>
                <w:sz w:val="24"/>
                <w:szCs w:val="24"/>
              </w:rPr>
            </w:pPr>
            <w:r w:rsidRPr="00EE44CE">
              <w:rPr>
                <w:rFonts w:ascii="Calibri" w:hAnsi="Calibri" w:cstheme="minorHAnsi"/>
                <w:b/>
                <w:sz w:val="24"/>
                <w:szCs w:val="24"/>
              </w:rPr>
              <w:t>Title</w:t>
            </w:r>
          </w:p>
        </w:tc>
        <w:tc>
          <w:tcPr>
            <w:tcW w:w="3780" w:type="dxa"/>
            <w:tcBorders>
              <w:top w:val="single" w:sz="6" w:space="0" w:color="auto"/>
              <w:left w:val="single" w:sz="6" w:space="0" w:color="auto"/>
              <w:bottom w:val="nil"/>
              <w:right w:val="single" w:sz="6" w:space="0" w:color="auto"/>
            </w:tcBorders>
            <w:shd w:val="clear" w:color="auto" w:fill="BFBFBF" w:themeFill="background1" w:themeFillShade="BF"/>
          </w:tcPr>
          <w:p w14:paraId="4D45479C" w14:textId="77777777" w:rsidR="004A28A5" w:rsidRPr="00EE44CE" w:rsidRDefault="004A28A5">
            <w:pPr>
              <w:spacing w:before="120" w:after="120"/>
              <w:rPr>
                <w:rFonts w:ascii="Calibri" w:hAnsi="Calibri" w:cstheme="minorHAnsi"/>
                <w:b/>
                <w:sz w:val="24"/>
                <w:szCs w:val="24"/>
              </w:rPr>
            </w:pPr>
            <w:r w:rsidRPr="00EE44CE">
              <w:rPr>
                <w:rFonts w:ascii="Calibri" w:hAnsi="Calibri" w:cstheme="minorHAnsi"/>
                <w:b/>
                <w:sz w:val="24"/>
                <w:szCs w:val="24"/>
              </w:rPr>
              <w:t>Segment / LOB</w:t>
            </w:r>
          </w:p>
        </w:tc>
      </w:tr>
      <w:tr w:rsidR="004A28A5" w:rsidRPr="00EE44CE" w14:paraId="166C543A" w14:textId="77777777" w:rsidTr="004A28A5">
        <w:trPr>
          <w:trHeight w:val="340"/>
        </w:trPr>
        <w:tc>
          <w:tcPr>
            <w:tcW w:w="2790" w:type="dxa"/>
            <w:tcBorders>
              <w:top w:val="single" w:sz="6" w:space="0" w:color="auto"/>
              <w:left w:val="single" w:sz="6" w:space="0" w:color="auto"/>
              <w:bottom w:val="single" w:sz="6" w:space="0" w:color="auto"/>
              <w:right w:val="single" w:sz="6" w:space="0" w:color="auto"/>
            </w:tcBorders>
          </w:tcPr>
          <w:p w14:paraId="24DCFFEC" w14:textId="77777777" w:rsidR="004A28A5" w:rsidRPr="00EE44CE" w:rsidRDefault="00BB4A29">
            <w:pPr>
              <w:spacing w:before="40" w:after="40"/>
              <w:rPr>
                <w:rFonts w:ascii="Calibri" w:hAnsi="Calibri" w:cstheme="minorHAnsi"/>
                <w:sz w:val="24"/>
                <w:szCs w:val="24"/>
              </w:rPr>
            </w:pPr>
            <w:r w:rsidRPr="00EE44CE">
              <w:rPr>
                <w:rFonts w:ascii="Calibri" w:hAnsi="Calibri" w:cstheme="minorHAnsi"/>
                <w:sz w:val="24"/>
                <w:szCs w:val="24"/>
              </w:rPr>
              <w:t>Andrew Fairbanks</w:t>
            </w:r>
          </w:p>
        </w:tc>
        <w:tc>
          <w:tcPr>
            <w:tcW w:w="2610" w:type="dxa"/>
            <w:tcBorders>
              <w:top w:val="single" w:sz="6" w:space="0" w:color="auto"/>
              <w:left w:val="single" w:sz="6" w:space="0" w:color="auto"/>
              <w:bottom w:val="single" w:sz="6" w:space="0" w:color="auto"/>
              <w:right w:val="single" w:sz="6" w:space="0" w:color="auto"/>
            </w:tcBorders>
          </w:tcPr>
          <w:p w14:paraId="4D52D315" w14:textId="77777777" w:rsidR="004A28A5" w:rsidRPr="00EE44CE" w:rsidRDefault="00BB4A29">
            <w:pPr>
              <w:spacing w:before="40" w:after="40"/>
              <w:rPr>
                <w:rFonts w:ascii="Calibri" w:hAnsi="Calibri" w:cstheme="minorHAnsi"/>
                <w:sz w:val="24"/>
                <w:szCs w:val="24"/>
              </w:rPr>
            </w:pPr>
            <w:r w:rsidRPr="00EE44CE">
              <w:rPr>
                <w:rFonts w:ascii="Calibri" w:hAnsi="Calibri" w:cstheme="minorHAnsi"/>
                <w:sz w:val="24"/>
                <w:szCs w:val="24"/>
              </w:rPr>
              <w:t>Consultant</w:t>
            </w:r>
          </w:p>
        </w:tc>
        <w:tc>
          <w:tcPr>
            <w:tcW w:w="3780" w:type="dxa"/>
            <w:tcBorders>
              <w:top w:val="single" w:sz="6" w:space="0" w:color="auto"/>
              <w:left w:val="single" w:sz="6" w:space="0" w:color="auto"/>
              <w:bottom w:val="single" w:sz="6" w:space="0" w:color="auto"/>
              <w:right w:val="single" w:sz="6" w:space="0" w:color="auto"/>
            </w:tcBorders>
          </w:tcPr>
          <w:p w14:paraId="7D789801" w14:textId="77777777" w:rsidR="004A28A5" w:rsidRPr="00EE44CE" w:rsidRDefault="00BB4A29">
            <w:pPr>
              <w:spacing w:before="40" w:after="40"/>
              <w:rPr>
                <w:rFonts w:ascii="Calibri" w:hAnsi="Calibri" w:cstheme="minorHAnsi"/>
                <w:sz w:val="24"/>
                <w:szCs w:val="24"/>
              </w:rPr>
            </w:pPr>
            <w:r w:rsidRPr="00EE44CE">
              <w:rPr>
                <w:rFonts w:ascii="Calibri" w:hAnsi="Calibri" w:cstheme="minorHAnsi"/>
                <w:sz w:val="24"/>
                <w:szCs w:val="24"/>
              </w:rPr>
              <w:t>AML Compliance</w:t>
            </w:r>
          </w:p>
        </w:tc>
      </w:tr>
      <w:tr w:rsidR="004A28A5" w:rsidRPr="00EE44CE" w14:paraId="2C12115C" w14:textId="77777777" w:rsidTr="004A28A5">
        <w:trPr>
          <w:trHeight w:val="324"/>
        </w:trPr>
        <w:tc>
          <w:tcPr>
            <w:tcW w:w="2790" w:type="dxa"/>
            <w:tcBorders>
              <w:top w:val="single" w:sz="6" w:space="0" w:color="auto"/>
              <w:left w:val="single" w:sz="6" w:space="0" w:color="auto"/>
              <w:bottom w:val="single" w:sz="6" w:space="0" w:color="auto"/>
              <w:right w:val="single" w:sz="6" w:space="0" w:color="auto"/>
            </w:tcBorders>
          </w:tcPr>
          <w:p w14:paraId="54E80445" w14:textId="77777777" w:rsidR="004A28A5" w:rsidRPr="00EE44CE" w:rsidRDefault="00762DF7">
            <w:pPr>
              <w:spacing w:before="40" w:after="40"/>
              <w:rPr>
                <w:rFonts w:ascii="Calibri" w:hAnsi="Calibri" w:cstheme="minorHAnsi"/>
                <w:sz w:val="24"/>
                <w:szCs w:val="24"/>
              </w:rPr>
            </w:pPr>
            <w:r w:rsidRPr="00EE44CE">
              <w:rPr>
                <w:rFonts w:ascii="Calibri" w:hAnsi="Calibri" w:cstheme="minorHAnsi"/>
                <w:sz w:val="24"/>
                <w:szCs w:val="24"/>
              </w:rPr>
              <w:t>Matthew Fineman</w:t>
            </w:r>
          </w:p>
        </w:tc>
        <w:tc>
          <w:tcPr>
            <w:tcW w:w="2610" w:type="dxa"/>
            <w:tcBorders>
              <w:top w:val="single" w:sz="6" w:space="0" w:color="auto"/>
              <w:left w:val="single" w:sz="6" w:space="0" w:color="auto"/>
              <w:bottom w:val="single" w:sz="6" w:space="0" w:color="auto"/>
              <w:right w:val="single" w:sz="6" w:space="0" w:color="auto"/>
            </w:tcBorders>
          </w:tcPr>
          <w:p w14:paraId="63F8A4AE" w14:textId="77777777" w:rsidR="004A28A5" w:rsidRPr="00EE44CE" w:rsidRDefault="003A2969">
            <w:pPr>
              <w:spacing w:before="40" w:after="40"/>
              <w:rPr>
                <w:rFonts w:ascii="Calibri" w:hAnsi="Calibri" w:cstheme="minorHAnsi"/>
                <w:sz w:val="24"/>
                <w:szCs w:val="24"/>
              </w:rPr>
            </w:pPr>
            <w:r w:rsidRPr="00EE44CE">
              <w:rPr>
                <w:rFonts w:ascii="Calibri" w:hAnsi="Calibri" w:cstheme="minorHAnsi"/>
                <w:sz w:val="24"/>
                <w:szCs w:val="24"/>
              </w:rPr>
              <w:t xml:space="preserve">T&amp;O Project </w:t>
            </w:r>
            <w:r w:rsidR="00762DF7" w:rsidRPr="00EE44CE">
              <w:rPr>
                <w:rFonts w:ascii="Calibri" w:hAnsi="Calibri" w:cstheme="minorHAnsi"/>
                <w:sz w:val="24"/>
                <w:szCs w:val="24"/>
              </w:rPr>
              <w:t>Director</w:t>
            </w:r>
          </w:p>
        </w:tc>
        <w:tc>
          <w:tcPr>
            <w:tcW w:w="3780" w:type="dxa"/>
            <w:tcBorders>
              <w:top w:val="single" w:sz="6" w:space="0" w:color="auto"/>
              <w:left w:val="single" w:sz="6" w:space="0" w:color="auto"/>
              <w:bottom w:val="single" w:sz="6" w:space="0" w:color="auto"/>
              <w:right w:val="single" w:sz="6" w:space="0" w:color="auto"/>
            </w:tcBorders>
          </w:tcPr>
          <w:p w14:paraId="54D28A57" w14:textId="77777777" w:rsidR="004A28A5" w:rsidRPr="00EE44CE" w:rsidRDefault="003A2969">
            <w:pPr>
              <w:spacing w:before="40" w:after="40"/>
              <w:rPr>
                <w:rFonts w:ascii="Calibri" w:hAnsi="Calibri" w:cstheme="minorHAnsi"/>
                <w:sz w:val="24"/>
                <w:szCs w:val="24"/>
              </w:rPr>
            </w:pPr>
            <w:r w:rsidRPr="00EE44CE">
              <w:rPr>
                <w:rFonts w:ascii="Calibri" w:hAnsi="Calibri" w:cstheme="minorHAnsi"/>
                <w:sz w:val="24"/>
                <w:szCs w:val="24"/>
              </w:rPr>
              <w:t>T&amp;O</w:t>
            </w:r>
          </w:p>
        </w:tc>
      </w:tr>
      <w:tr w:rsidR="0066744C" w:rsidRPr="00EE44CE" w14:paraId="10616271" w14:textId="77777777" w:rsidTr="004A28A5">
        <w:trPr>
          <w:trHeight w:val="324"/>
        </w:trPr>
        <w:tc>
          <w:tcPr>
            <w:tcW w:w="2790" w:type="dxa"/>
            <w:tcBorders>
              <w:top w:val="single" w:sz="6" w:space="0" w:color="auto"/>
              <w:left w:val="single" w:sz="6" w:space="0" w:color="auto"/>
              <w:bottom w:val="single" w:sz="6" w:space="0" w:color="auto"/>
              <w:right w:val="single" w:sz="6" w:space="0" w:color="auto"/>
            </w:tcBorders>
          </w:tcPr>
          <w:p w14:paraId="4C30C386" w14:textId="77777777" w:rsidR="0066744C" w:rsidRPr="00EE44CE" w:rsidRDefault="00BB4A29">
            <w:pPr>
              <w:spacing w:before="40" w:after="40"/>
              <w:rPr>
                <w:rFonts w:ascii="Calibri" w:hAnsi="Calibri" w:cstheme="minorHAnsi"/>
                <w:sz w:val="24"/>
                <w:szCs w:val="24"/>
              </w:rPr>
            </w:pPr>
            <w:r w:rsidRPr="00EE44CE">
              <w:rPr>
                <w:rFonts w:ascii="Calibri" w:hAnsi="Calibri" w:cstheme="minorHAnsi"/>
                <w:sz w:val="24"/>
                <w:szCs w:val="24"/>
              </w:rPr>
              <w:t>Suzanne Marsh</w:t>
            </w:r>
          </w:p>
        </w:tc>
        <w:tc>
          <w:tcPr>
            <w:tcW w:w="2610" w:type="dxa"/>
            <w:tcBorders>
              <w:top w:val="single" w:sz="6" w:space="0" w:color="auto"/>
              <w:left w:val="single" w:sz="6" w:space="0" w:color="auto"/>
              <w:bottom w:val="single" w:sz="6" w:space="0" w:color="auto"/>
              <w:right w:val="single" w:sz="6" w:space="0" w:color="auto"/>
            </w:tcBorders>
          </w:tcPr>
          <w:p w14:paraId="05C9C200" w14:textId="77777777" w:rsidR="0066744C" w:rsidRPr="00EE44CE" w:rsidRDefault="00BB4A29">
            <w:pPr>
              <w:spacing w:before="40" w:after="40"/>
              <w:rPr>
                <w:rFonts w:ascii="Calibri" w:hAnsi="Calibri" w:cstheme="minorHAnsi"/>
                <w:sz w:val="24"/>
                <w:szCs w:val="24"/>
              </w:rPr>
            </w:pPr>
            <w:r w:rsidRPr="00EE44CE">
              <w:rPr>
                <w:rFonts w:ascii="Calibri" w:hAnsi="Calibri" w:cstheme="minorHAnsi"/>
                <w:sz w:val="24"/>
                <w:szCs w:val="24"/>
              </w:rPr>
              <w:t>AML Program Development Director</w:t>
            </w:r>
          </w:p>
        </w:tc>
        <w:tc>
          <w:tcPr>
            <w:tcW w:w="3780" w:type="dxa"/>
            <w:tcBorders>
              <w:top w:val="single" w:sz="6" w:space="0" w:color="auto"/>
              <w:left w:val="single" w:sz="6" w:space="0" w:color="auto"/>
              <w:bottom w:val="single" w:sz="6" w:space="0" w:color="auto"/>
              <w:right w:val="single" w:sz="6" w:space="0" w:color="auto"/>
            </w:tcBorders>
          </w:tcPr>
          <w:p w14:paraId="28243711" w14:textId="77777777" w:rsidR="0066744C" w:rsidRPr="00EE44CE" w:rsidRDefault="00BB4A29">
            <w:pPr>
              <w:spacing w:before="40" w:after="40"/>
              <w:rPr>
                <w:rFonts w:ascii="Calibri" w:hAnsi="Calibri" w:cstheme="minorHAnsi"/>
                <w:sz w:val="24"/>
                <w:szCs w:val="24"/>
              </w:rPr>
            </w:pPr>
            <w:r w:rsidRPr="00EE44CE">
              <w:rPr>
                <w:rFonts w:ascii="Calibri" w:hAnsi="Calibri" w:cstheme="minorHAnsi"/>
                <w:sz w:val="24"/>
                <w:szCs w:val="24"/>
              </w:rPr>
              <w:t>AML Compliance</w:t>
            </w:r>
          </w:p>
        </w:tc>
      </w:tr>
    </w:tbl>
    <w:p w14:paraId="030A45AC" w14:textId="77777777" w:rsidR="005F5557" w:rsidRPr="00EE44CE" w:rsidRDefault="005F5557">
      <w:pPr>
        <w:rPr>
          <w:rFonts w:ascii="Calibri" w:hAnsi="Calibri" w:cstheme="minorHAnsi"/>
          <w:b/>
          <w:bCs/>
          <w:sz w:val="24"/>
        </w:rPr>
      </w:pPr>
    </w:p>
    <w:p w14:paraId="3C1F88F0" w14:textId="77777777" w:rsidR="005F5557" w:rsidRPr="00EE44CE" w:rsidRDefault="005F5557">
      <w:pPr>
        <w:rPr>
          <w:rFonts w:ascii="Calibri" w:hAnsi="Calibri" w:cstheme="minorHAnsi"/>
          <w:b/>
          <w:bCs/>
          <w:sz w:val="24"/>
        </w:rPr>
      </w:pPr>
      <w:r w:rsidRPr="00EE44CE">
        <w:rPr>
          <w:rFonts w:ascii="Calibri" w:hAnsi="Calibri" w:cstheme="minorHAnsi"/>
          <w:b/>
          <w:bCs/>
          <w:sz w:val="24"/>
        </w:rPr>
        <w:t>Approvals</w:t>
      </w:r>
    </w:p>
    <w:p w14:paraId="20D53489" w14:textId="77777777" w:rsidR="00784247" w:rsidRPr="00EE44CE" w:rsidRDefault="00784247">
      <w:pPr>
        <w:rPr>
          <w:rFonts w:ascii="Calibri" w:hAnsi="Calibri" w:cstheme="minorHAnsi"/>
        </w:rPr>
      </w:pP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4A28A5" w:rsidRPr="00EE44CE" w14:paraId="5C380101" w14:textId="77777777" w:rsidTr="003E56EF">
        <w:trPr>
          <w:tblHeader/>
        </w:trPr>
        <w:tc>
          <w:tcPr>
            <w:tcW w:w="324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2E4D31FB" w14:textId="77777777" w:rsidR="004A28A5" w:rsidRPr="00EE44CE" w:rsidRDefault="004A28A5" w:rsidP="00F9097B">
            <w:pPr>
              <w:spacing w:before="120" w:after="120"/>
              <w:rPr>
                <w:rFonts w:ascii="Calibri" w:hAnsi="Calibri" w:cstheme="minorHAnsi"/>
                <w:b/>
              </w:rPr>
            </w:pPr>
          </w:p>
        </w:tc>
        <w:tc>
          <w:tcPr>
            <w:tcW w:w="594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283253A" w14:textId="77777777" w:rsidR="004A28A5" w:rsidRPr="00EE44CE" w:rsidRDefault="004A28A5" w:rsidP="00F9097B">
            <w:pPr>
              <w:spacing w:before="120" w:after="120"/>
              <w:rPr>
                <w:rFonts w:ascii="Calibri" w:hAnsi="Calibri" w:cstheme="minorHAnsi"/>
                <w:b/>
              </w:rPr>
            </w:pPr>
          </w:p>
        </w:tc>
      </w:tr>
      <w:tr w:rsidR="004A28A5" w:rsidRPr="00EE44CE" w14:paraId="4D637D03" w14:textId="77777777" w:rsidTr="00F9097B">
        <w:tc>
          <w:tcPr>
            <w:tcW w:w="3240" w:type="dxa"/>
            <w:tcBorders>
              <w:top w:val="single" w:sz="6" w:space="0" w:color="auto"/>
              <w:left w:val="single" w:sz="6" w:space="0" w:color="auto"/>
              <w:bottom w:val="single" w:sz="6" w:space="0" w:color="auto"/>
              <w:right w:val="single" w:sz="6" w:space="0" w:color="auto"/>
            </w:tcBorders>
          </w:tcPr>
          <w:p w14:paraId="6B8B6285" w14:textId="77777777" w:rsidR="004A28A5" w:rsidRPr="00EE44CE" w:rsidRDefault="0066744C" w:rsidP="00F9097B">
            <w:pPr>
              <w:spacing w:before="40" w:after="40"/>
              <w:rPr>
                <w:rFonts w:ascii="Calibri" w:hAnsi="Calibri" w:cstheme="minorHAnsi"/>
                <w:sz w:val="24"/>
                <w:szCs w:val="24"/>
              </w:rPr>
            </w:pPr>
            <w:r w:rsidRPr="00EE44CE">
              <w:rPr>
                <w:rFonts w:ascii="Calibri" w:hAnsi="Calibri" w:cstheme="minorHAnsi"/>
                <w:sz w:val="24"/>
                <w:szCs w:val="24"/>
              </w:rPr>
              <w:t xml:space="preserve">Michael </w:t>
            </w:r>
            <w:r w:rsidR="00762DF7" w:rsidRPr="00EE44CE">
              <w:rPr>
                <w:rFonts w:ascii="Calibri" w:hAnsi="Calibri" w:cstheme="minorHAnsi"/>
                <w:sz w:val="24"/>
                <w:szCs w:val="24"/>
              </w:rPr>
              <w:t>Raffa</w:t>
            </w:r>
          </w:p>
        </w:tc>
        <w:tc>
          <w:tcPr>
            <w:tcW w:w="5940" w:type="dxa"/>
            <w:tcBorders>
              <w:top w:val="single" w:sz="6" w:space="0" w:color="auto"/>
              <w:left w:val="single" w:sz="6" w:space="0" w:color="auto"/>
              <w:bottom w:val="single" w:sz="6" w:space="0" w:color="auto"/>
              <w:right w:val="single" w:sz="6" w:space="0" w:color="auto"/>
            </w:tcBorders>
          </w:tcPr>
          <w:p w14:paraId="5D4F7C61" w14:textId="77777777" w:rsidR="004A28A5" w:rsidRPr="00EE44CE" w:rsidRDefault="00762DF7" w:rsidP="00F9097B">
            <w:pPr>
              <w:spacing w:before="40" w:after="40"/>
              <w:rPr>
                <w:rFonts w:ascii="Calibri" w:hAnsi="Calibri" w:cstheme="minorHAnsi"/>
                <w:sz w:val="24"/>
                <w:szCs w:val="24"/>
              </w:rPr>
            </w:pPr>
            <w:r w:rsidRPr="00EE44CE">
              <w:rPr>
                <w:rFonts w:ascii="Calibri" w:hAnsi="Calibri" w:cstheme="minorHAnsi"/>
                <w:sz w:val="24"/>
                <w:szCs w:val="24"/>
              </w:rPr>
              <w:t>EVP, Chief AML Officer</w:t>
            </w:r>
          </w:p>
        </w:tc>
      </w:tr>
      <w:tr w:rsidR="004A28A5" w:rsidRPr="00EE44CE" w14:paraId="6AD44CC7" w14:textId="77777777" w:rsidTr="00F9097B">
        <w:tc>
          <w:tcPr>
            <w:tcW w:w="3240" w:type="dxa"/>
            <w:tcBorders>
              <w:top w:val="single" w:sz="6" w:space="0" w:color="auto"/>
              <w:left w:val="single" w:sz="6" w:space="0" w:color="auto"/>
              <w:bottom w:val="single" w:sz="6" w:space="0" w:color="auto"/>
              <w:right w:val="single" w:sz="6" w:space="0" w:color="auto"/>
            </w:tcBorders>
          </w:tcPr>
          <w:p w14:paraId="7CBFCBE1" w14:textId="77777777" w:rsidR="004A28A5" w:rsidRPr="00EE44CE" w:rsidRDefault="0066744C" w:rsidP="00F9097B">
            <w:pPr>
              <w:spacing w:before="40" w:after="40"/>
              <w:rPr>
                <w:rFonts w:ascii="Calibri" w:hAnsi="Calibri" w:cstheme="minorHAnsi"/>
                <w:sz w:val="24"/>
                <w:szCs w:val="24"/>
              </w:rPr>
            </w:pPr>
            <w:r w:rsidRPr="00EE44CE">
              <w:rPr>
                <w:rFonts w:ascii="Calibri" w:hAnsi="Calibri" w:cstheme="minorHAnsi"/>
                <w:sz w:val="24"/>
                <w:szCs w:val="24"/>
              </w:rPr>
              <w:t>AML Phase III Executive Steering Committee</w:t>
            </w:r>
          </w:p>
        </w:tc>
        <w:tc>
          <w:tcPr>
            <w:tcW w:w="5940" w:type="dxa"/>
            <w:tcBorders>
              <w:top w:val="single" w:sz="6" w:space="0" w:color="auto"/>
              <w:left w:val="single" w:sz="6" w:space="0" w:color="auto"/>
              <w:bottom w:val="single" w:sz="6" w:space="0" w:color="auto"/>
              <w:right w:val="single" w:sz="6" w:space="0" w:color="auto"/>
            </w:tcBorders>
          </w:tcPr>
          <w:p w14:paraId="64FD773D" w14:textId="77777777" w:rsidR="004A28A5" w:rsidRPr="00EE44CE" w:rsidRDefault="004A28A5" w:rsidP="00F9097B">
            <w:pPr>
              <w:spacing w:before="40" w:after="40"/>
              <w:rPr>
                <w:rFonts w:ascii="Calibri" w:hAnsi="Calibri" w:cstheme="minorHAnsi"/>
                <w:sz w:val="24"/>
                <w:szCs w:val="24"/>
              </w:rPr>
            </w:pPr>
          </w:p>
        </w:tc>
      </w:tr>
    </w:tbl>
    <w:p w14:paraId="6D926487" w14:textId="77777777" w:rsidR="006838B8" w:rsidRPr="00EE44CE" w:rsidRDefault="006838B8">
      <w:pPr>
        <w:rPr>
          <w:rFonts w:ascii="Calibri" w:hAnsi="Calibri" w:cstheme="minorHAnsi"/>
        </w:rPr>
      </w:pPr>
    </w:p>
    <w:p w14:paraId="24278129" w14:textId="77777777" w:rsidR="005F5557" w:rsidRPr="00EE44CE" w:rsidRDefault="005F5557">
      <w:pPr>
        <w:rPr>
          <w:rFonts w:ascii="Calibri" w:hAnsi="Calibri" w:cstheme="minorHAnsi"/>
          <w:b/>
          <w:bCs/>
          <w:sz w:val="24"/>
        </w:rPr>
      </w:pPr>
      <w:r w:rsidRPr="00EE44CE">
        <w:rPr>
          <w:rFonts w:ascii="Calibri" w:hAnsi="Calibri" w:cstheme="minorHAnsi"/>
          <w:b/>
          <w:bCs/>
          <w:sz w:val="24"/>
        </w:rPr>
        <w:t>Distribution</w:t>
      </w:r>
    </w:p>
    <w:p w14:paraId="1A92CDF3" w14:textId="77777777" w:rsidR="00517E01" w:rsidRPr="00EE44CE" w:rsidRDefault="00517E01" w:rsidP="00517E01">
      <w:pPr>
        <w:rPr>
          <w:rFonts w:ascii="Calibri" w:hAnsi="Calibri"/>
        </w:rPr>
      </w:pP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2610"/>
        <w:gridCol w:w="3780"/>
      </w:tblGrid>
      <w:tr w:rsidR="004A28A5" w:rsidRPr="00EE44CE" w14:paraId="1A878B4A" w14:textId="77777777" w:rsidTr="003E56EF">
        <w:trPr>
          <w:trHeight w:val="502"/>
          <w:tblHeader/>
        </w:trPr>
        <w:tc>
          <w:tcPr>
            <w:tcW w:w="2790" w:type="dxa"/>
            <w:tcBorders>
              <w:top w:val="single" w:sz="6" w:space="0" w:color="auto"/>
              <w:left w:val="single" w:sz="6" w:space="0" w:color="auto"/>
              <w:bottom w:val="nil"/>
              <w:right w:val="single" w:sz="6" w:space="0" w:color="auto"/>
            </w:tcBorders>
            <w:shd w:val="clear" w:color="auto" w:fill="BFBFBF" w:themeFill="background1" w:themeFillShade="BF"/>
          </w:tcPr>
          <w:p w14:paraId="0CF3A4C5" w14:textId="77777777" w:rsidR="004A28A5" w:rsidRPr="00EE44CE" w:rsidRDefault="004A28A5" w:rsidP="00F9097B">
            <w:pPr>
              <w:spacing w:before="120" w:after="120"/>
              <w:rPr>
                <w:rFonts w:ascii="Calibri" w:hAnsi="Calibri" w:cstheme="minorHAnsi"/>
                <w:b/>
                <w:sz w:val="24"/>
                <w:szCs w:val="24"/>
              </w:rPr>
            </w:pPr>
            <w:r w:rsidRPr="00EE44CE">
              <w:rPr>
                <w:rFonts w:ascii="Calibri" w:hAnsi="Calibri" w:cstheme="minorHAnsi"/>
                <w:b/>
                <w:sz w:val="24"/>
                <w:szCs w:val="24"/>
              </w:rPr>
              <w:t xml:space="preserve">Name </w:t>
            </w:r>
          </w:p>
        </w:tc>
        <w:tc>
          <w:tcPr>
            <w:tcW w:w="2610" w:type="dxa"/>
            <w:tcBorders>
              <w:top w:val="single" w:sz="6" w:space="0" w:color="auto"/>
              <w:left w:val="single" w:sz="6" w:space="0" w:color="auto"/>
              <w:bottom w:val="nil"/>
              <w:right w:val="single" w:sz="6" w:space="0" w:color="auto"/>
            </w:tcBorders>
            <w:shd w:val="clear" w:color="auto" w:fill="BFBFBF" w:themeFill="background1" w:themeFillShade="BF"/>
          </w:tcPr>
          <w:p w14:paraId="7A04C399" w14:textId="77777777" w:rsidR="004A28A5" w:rsidRPr="00EE44CE" w:rsidRDefault="004A28A5" w:rsidP="00F9097B">
            <w:pPr>
              <w:spacing w:before="120" w:after="120"/>
              <w:rPr>
                <w:rFonts w:ascii="Calibri" w:hAnsi="Calibri" w:cstheme="minorHAnsi"/>
                <w:b/>
                <w:sz w:val="24"/>
                <w:szCs w:val="24"/>
              </w:rPr>
            </w:pPr>
            <w:r w:rsidRPr="00EE44CE">
              <w:rPr>
                <w:rFonts w:ascii="Calibri" w:hAnsi="Calibri" w:cstheme="minorHAnsi"/>
                <w:b/>
                <w:sz w:val="24"/>
                <w:szCs w:val="24"/>
              </w:rPr>
              <w:t>Title</w:t>
            </w:r>
          </w:p>
        </w:tc>
        <w:tc>
          <w:tcPr>
            <w:tcW w:w="3780" w:type="dxa"/>
            <w:tcBorders>
              <w:top w:val="single" w:sz="6" w:space="0" w:color="auto"/>
              <w:left w:val="single" w:sz="6" w:space="0" w:color="auto"/>
              <w:bottom w:val="nil"/>
              <w:right w:val="single" w:sz="6" w:space="0" w:color="auto"/>
            </w:tcBorders>
            <w:shd w:val="clear" w:color="auto" w:fill="BFBFBF" w:themeFill="background1" w:themeFillShade="BF"/>
          </w:tcPr>
          <w:p w14:paraId="23D0C0F7" w14:textId="77777777" w:rsidR="004A28A5" w:rsidRPr="00EE44CE" w:rsidRDefault="004A28A5" w:rsidP="00F9097B">
            <w:pPr>
              <w:spacing w:before="120" w:after="120"/>
              <w:rPr>
                <w:rFonts w:ascii="Calibri" w:hAnsi="Calibri" w:cstheme="minorHAnsi"/>
                <w:b/>
                <w:sz w:val="24"/>
                <w:szCs w:val="24"/>
              </w:rPr>
            </w:pPr>
            <w:r w:rsidRPr="00EE44CE">
              <w:rPr>
                <w:rFonts w:ascii="Calibri" w:hAnsi="Calibri" w:cstheme="minorHAnsi"/>
                <w:b/>
                <w:sz w:val="24"/>
                <w:szCs w:val="24"/>
              </w:rPr>
              <w:t>Segment / LOB</w:t>
            </w:r>
          </w:p>
        </w:tc>
      </w:tr>
      <w:tr w:rsidR="00755676" w:rsidRPr="00EE44CE" w14:paraId="33646ADC" w14:textId="77777777" w:rsidTr="00F9097B">
        <w:trPr>
          <w:trHeight w:val="340"/>
        </w:trPr>
        <w:tc>
          <w:tcPr>
            <w:tcW w:w="2790" w:type="dxa"/>
            <w:tcBorders>
              <w:top w:val="single" w:sz="6" w:space="0" w:color="auto"/>
              <w:left w:val="single" w:sz="6" w:space="0" w:color="auto"/>
              <w:bottom w:val="single" w:sz="6" w:space="0" w:color="auto"/>
              <w:right w:val="single" w:sz="6" w:space="0" w:color="auto"/>
            </w:tcBorders>
          </w:tcPr>
          <w:p w14:paraId="5CF75B44" w14:textId="77777777" w:rsidR="00755676" w:rsidRPr="00EE44CE" w:rsidRDefault="00755676" w:rsidP="00F9097B">
            <w:pPr>
              <w:spacing w:before="40" w:after="40"/>
              <w:rPr>
                <w:rFonts w:ascii="Calibri" w:hAnsi="Calibri" w:cstheme="minorHAnsi"/>
                <w:sz w:val="24"/>
                <w:szCs w:val="24"/>
              </w:rPr>
            </w:pPr>
            <w:r w:rsidRPr="00EE44CE">
              <w:rPr>
                <w:rFonts w:ascii="Calibri" w:hAnsi="Calibri" w:cstheme="minorHAnsi"/>
                <w:sz w:val="24"/>
                <w:szCs w:val="24"/>
              </w:rPr>
              <w:t>Pablo Fernandez</w:t>
            </w:r>
          </w:p>
        </w:tc>
        <w:tc>
          <w:tcPr>
            <w:tcW w:w="2610" w:type="dxa"/>
            <w:tcBorders>
              <w:top w:val="single" w:sz="6" w:space="0" w:color="auto"/>
              <w:left w:val="single" w:sz="6" w:space="0" w:color="auto"/>
              <w:bottom w:val="single" w:sz="6" w:space="0" w:color="auto"/>
              <w:right w:val="single" w:sz="6" w:space="0" w:color="auto"/>
            </w:tcBorders>
          </w:tcPr>
          <w:p w14:paraId="18752130" w14:textId="77777777" w:rsidR="00755676" w:rsidRPr="00EE44CE" w:rsidRDefault="00755676" w:rsidP="00F9097B">
            <w:pPr>
              <w:spacing w:before="40" w:after="40"/>
              <w:rPr>
                <w:rFonts w:ascii="Calibri" w:hAnsi="Calibri" w:cstheme="minorHAnsi"/>
                <w:sz w:val="24"/>
                <w:szCs w:val="24"/>
              </w:rPr>
            </w:pPr>
            <w:r w:rsidRPr="00EE44CE">
              <w:rPr>
                <w:rFonts w:ascii="Calibri" w:hAnsi="Calibri" w:cstheme="minorHAnsi"/>
                <w:sz w:val="24"/>
                <w:szCs w:val="24"/>
              </w:rPr>
              <w:t>Head of Strategic Initiatives</w:t>
            </w:r>
          </w:p>
        </w:tc>
        <w:tc>
          <w:tcPr>
            <w:tcW w:w="3780" w:type="dxa"/>
            <w:tcBorders>
              <w:top w:val="single" w:sz="6" w:space="0" w:color="auto"/>
              <w:left w:val="single" w:sz="6" w:space="0" w:color="auto"/>
              <w:bottom w:val="single" w:sz="6" w:space="0" w:color="auto"/>
              <w:right w:val="single" w:sz="6" w:space="0" w:color="auto"/>
            </w:tcBorders>
          </w:tcPr>
          <w:p w14:paraId="6086EDFA" w14:textId="77777777" w:rsidR="00755676" w:rsidRPr="00EE44CE" w:rsidRDefault="00755676" w:rsidP="00F9097B">
            <w:pPr>
              <w:spacing w:before="40" w:after="40"/>
              <w:rPr>
                <w:rFonts w:ascii="Calibri" w:hAnsi="Calibri" w:cstheme="minorHAnsi"/>
                <w:sz w:val="24"/>
                <w:szCs w:val="24"/>
              </w:rPr>
            </w:pPr>
            <w:r w:rsidRPr="00EE44CE">
              <w:rPr>
                <w:rFonts w:ascii="Calibri" w:hAnsi="Calibri" w:cstheme="minorHAnsi"/>
                <w:sz w:val="24"/>
                <w:szCs w:val="24"/>
              </w:rPr>
              <w:t>HR &amp; Organizational Efficiency</w:t>
            </w:r>
          </w:p>
        </w:tc>
      </w:tr>
      <w:tr w:rsidR="00755676" w:rsidRPr="00EE44CE" w14:paraId="477F0693" w14:textId="77777777" w:rsidTr="00F9097B">
        <w:trPr>
          <w:trHeight w:val="340"/>
        </w:trPr>
        <w:tc>
          <w:tcPr>
            <w:tcW w:w="2790" w:type="dxa"/>
            <w:tcBorders>
              <w:top w:val="single" w:sz="6" w:space="0" w:color="auto"/>
              <w:left w:val="single" w:sz="6" w:space="0" w:color="auto"/>
              <w:bottom w:val="single" w:sz="6" w:space="0" w:color="auto"/>
              <w:right w:val="single" w:sz="6" w:space="0" w:color="auto"/>
            </w:tcBorders>
          </w:tcPr>
          <w:p w14:paraId="2E644800" w14:textId="77777777" w:rsidR="00755676" w:rsidRPr="00EE44CE" w:rsidRDefault="00755676" w:rsidP="00F9097B">
            <w:pPr>
              <w:spacing w:before="40" w:after="40"/>
              <w:rPr>
                <w:rFonts w:ascii="Calibri" w:hAnsi="Calibri" w:cstheme="minorHAnsi"/>
                <w:sz w:val="24"/>
                <w:szCs w:val="24"/>
              </w:rPr>
            </w:pPr>
            <w:r w:rsidRPr="00EE44CE">
              <w:rPr>
                <w:rFonts w:ascii="Calibri" w:hAnsi="Calibri" w:cstheme="minorHAnsi"/>
                <w:sz w:val="24"/>
                <w:szCs w:val="24"/>
              </w:rPr>
              <w:t>Suzanne Tomassian</w:t>
            </w:r>
          </w:p>
        </w:tc>
        <w:tc>
          <w:tcPr>
            <w:tcW w:w="2610" w:type="dxa"/>
            <w:tcBorders>
              <w:top w:val="single" w:sz="6" w:space="0" w:color="auto"/>
              <w:left w:val="single" w:sz="6" w:space="0" w:color="auto"/>
              <w:bottom w:val="single" w:sz="6" w:space="0" w:color="auto"/>
              <w:right w:val="single" w:sz="6" w:space="0" w:color="auto"/>
            </w:tcBorders>
          </w:tcPr>
          <w:p w14:paraId="582AE5D1" w14:textId="77777777" w:rsidR="00755676" w:rsidRPr="00EE44CE" w:rsidRDefault="00755676" w:rsidP="00F9097B">
            <w:pPr>
              <w:spacing w:before="40" w:after="40"/>
              <w:rPr>
                <w:rFonts w:ascii="Calibri" w:hAnsi="Calibri" w:cstheme="minorHAnsi"/>
                <w:sz w:val="24"/>
                <w:szCs w:val="24"/>
              </w:rPr>
            </w:pPr>
            <w:r w:rsidRPr="00EE44CE">
              <w:rPr>
                <w:rFonts w:ascii="Calibri" w:hAnsi="Calibri" w:cstheme="minorHAnsi"/>
                <w:sz w:val="24"/>
                <w:szCs w:val="24"/>
              </w:rPr>
              <w:t>Head of Enterprise PMO</w:t>
            </w:r>
          </w:p>
        </w:tc>
        <w:tc>
          <w:tcPr>
            <w:tcW w:w="3780" w:type="dxa"/>
            <w:tcBorders>
              <w:top w:val="single" w:sz="6" w:space="0" w:color="auto"/>
              <w:left w:val="single" w:sz="6" w:space="0" w:color="auto"/>
              <w:bottom w:val="single" w:sz="6" w:space="0" w:color="auto"/>
              <w:right w:val="single" w:sz="6" w:space="0" w:color="auto"/>
            </w:tcBorders>
          </w:tcPr>
          <w:p w14:paraId="00BF5726" w14:textId="77777777" w:rsidR="00755676" w:rsidRPr="00EE44CE" w:rsidRDefault="00755676" w:rsidP="00F9097B">
            <w:pPr>
              <w:spacing w:before="40" w:after="40"/>
              <w:rPr>
                <w:rFonts w:ascii="Calibri" w:hAnsi="Calibri" w:cstheme="minorHAnsi"/>
                <w:sz w:val="24"/>
                <w:szCs w:val="24"/>
              </w:rPr>
            </w:pPr>
            <w:r w:rsidRPr="00EE44CE">
              <w:rPr>
                <w:rFonts w:ascii="Calibri" w:hAnsi="Calibri" w:cstheme="minorHAnsi"/>
                <w:sz w:val="24"/>
                <w:szCs w:val="24"/>
              </w:rPr>
              <w:t>HR &amp; Organizational Efficiency</w:t>
            </w:r>
          </w:p>
        </w:tc>
      </w:tr>
      <w:tr w:rsidR="004A28A5" w:rsidRPr="00EE44CE" w14:paraId="1A02357D" w14:textId="77777777" w:rsidTr="00F9097B">
        <w:trPr>
          <w:trHeight w:val="340"/>
        </w:trPr>
        <w:tc>
          <w:tcPr>
            <w:tcW w:w="2790" w:type="dxa"/>
            <w:tcBorders>
              <w:top w:val="single" w:sz="6" w:space="0" w:color="auto"/>
              <w:left w:val="single" w:sz="6" w:space="0" w:color="auto"/>
              <w:bottom w:val="single" w:sz="6" w:space="0" w:color="auto"/>
              <w:right w:val="single" w:sz="6" w:space="0" w:color="auto"/>
            </w:tcBorders>
          </w:tcPr>
          <w:p w14:paraId="6F2C10F7" w14:textId="77777777" w:rsidR="004A28A5" w:rsidRPr="00EE44CE" w:rsidRDefault="00762DF7" w:rsidP="00F9097B">
            <w:pPr>
              <w:spacing w:before="40" w:after="40"/>
              <w:rPr>
                <w:rFonts w:ascii="Calibri" w:hAnsi="Calibri" w:cstheme="minorHAnsi"/>
                <w:sz w:val="24"/>
                <w:szCs w:val="24"/>
              </w:rPr>
            </w:pPr>
            <w:r w:rsidRPr="00EE44CE">
              <w:rPr>
                <w:rFonts w:ascii="Calibri" w:hAnsi="Calibri" w:cstheme="minorHAnsi"/>
                <w:sz w:val="24"/>
                <w:szCs w:val="24"/>
              </w:rPr>
              <w:t>Matthew Quinn</w:t>
            </w:r>
          </w:p>
        </w:tc>
        <w:tc>
          <w:tcPr>
            <w:tcW w:w="2610" w:type="dxa"/>
            <w:tcBorders>
              <w:top w:val="single" w:sz="6" w:space="0" w:color="auto"/>
              <w:left w:val="single" w:sz="6" w:space="0" w:color="auto"/>
              <w:bottom w:val="single" w:sz="6" w:space="0" w:color="auto"/>
              <w:right w:val="single" w:sz="6" w:space="0" w:color="auto"/>
            </w:tcBorders>
          </w:tcPr>
          <w:p w14:paraId="0893B7B0" w14:textId="77777777" w:rsidR="004A28A5" w:rsidRPr="00EE44CE" w:rsidRDefault="00762DF7" w:rsidP="00F9097B">
            <w:pPr>
              <w:spacing w:before="40" w:after="40"/>
              <w:rPr>
                <w:rFonts w:ascii="Calibri" w:hAnsi="Calibri" w:cstheme="minorHAnsi"/>
                <w:sz w:val="24"/>
                <w:szCs w:val="24"/>
              </w:rPr>
            </w:pPr>
            <w:r w:rsidRPr="00EE44CE">
              <w:rPr>
                <w:rFonts w:ascii="Calibri" w:hAnsi="Calibri" w:cstheme="minorHAnsi"/>
                <w:sz w:val="24"/>
                <w:szCs w:val="24"/>
              </w:rPr>
              <w:t>Deputy Chief AML Officer</w:t>
            </w:r>
          </w:p>
        </w:tc>
        <w:tc>
          <w:tcPr>
            <w:tcW w:w="3780" w:type="dxa"/>
            <w:tcBorders>
              <w:top w:val="single" w:sz="6" w:space="0" w:color="auto"/>
              <w:left w:val="single" w:sz="6" w:space="0" w:color="auto"/>
              <w:bottom w:val="single" w:sz="6" w:space="0" w:color="auto"/>
              <w:right w:val="single" w:sz="6" w:space="0" w:color="auto"/>
            </w:tcBorders>
          </w:tcPr>
          <w:p w14:paraId="25FA9A67" w14:textId="77777777" w:rsidR="004A28A5" w:rsidRPr="00EE44CE" w:rsidRDefault="00F44E27" w:rsidP="00F9097B">
            <w:pPr>
              <w:spacing w:before="40" w:after="40"/>
              <w:rPr>
                <w:rFonts w:ascii="Calibri" w:hAnsi="Calibri" w:cstheme="minorHAnsi"/>
                <w:sz w:val="24"/>
                <w:szCs w:val="24"/>
              </w:rPr>
            </w:pPr>
            <w:r w:rsidRPr="00EE44CE">
              <w:rPr>
                <w:rFonts w:ascii="Calibri" w:hAnsi="Calibri" w:cstheme="minorHAnsi"/>
                <w:sz w:val="24"/>
                <w:szCs w:val="24"/>
              </w:rPr>
              <w:t>AML Compliance</w:t>
            </w:r>
          </w:p>
        </w:tc>
        <w:bookmarkStart w:id="0" w:name="_GoBack"/>
        <w:bookmarkEnd w:id="0"/>
      </w:tr>
      <w:tr w:rsidR="004A28A5" w:rsidRPr="00EE44CE" w14:paraId="7CDD762A" w14:textId="77777777" w:rsidTr="00F9097B">
        <w:trPr>
          <w:trHeight w:val="324"/>
        </w:trPr>
        <w:tc>
          <w:tcPr>
            <w:tcW w:w="2790" w:type="dxa"/>
            <w:tcBorders>
              <w:top w:val="single" w:sz="6" w:space="0" w:color="auto"/>
              <w:left w:val="single" w:sz="6" w:space="0" w:color="auto"/>
              <w:bottom w:val="single" w:sz="6" w:space="0" w:color="auto"/>
              <w:right w:val="single" w:sz="6" w:space="0" w:color="auto"/>
            </w:tcBorders>
          </w:tcPr>
          <w:p w14:paraId="61CACE9B" w14:textId="77777777" w:rsidR="004A28A5" w:rsidRPr="00EE44CE" w:rsidRDefault="00762DF7" w:rsidP="00F9097B">
            <w:pPr>
              <w:spacing w:before="40" w:after="40"/>
              <w:rPr>
                <w:rFonts w:ascii="Calibri" w:hAnsi="Calibri" w:cstheme="minorHAnsi"/>
                <w:sz w:val="24"/>
                <w:szCs w:val="24"/>
              </w:rPr>
            </w:pPr>
            <w:r w:rsidRPr="00EE44CE">
              <w:rPr>
                <w:rFonts w:ascii="Calibri" w:hAnsi="Calibri" w:cstheme="minorHAnsi"/>
                <w:sz w:val="24"/>
                <w:szCs w:val="24"/>
              </w:rPr>
              <w:t>Peter Richards</w:t>
            </w:r>
          </w:p>
        </w:tc>
        <w:tc>
          <w:tcPr>
            <w:tcW w:w="2610" w:type="dxa"/>
            <w:tcBorders>
              <w:top w:val="single" w:sz="6" w:space="0" w:color="auto"/>
              <w:left w:val="single" w:sz="6" w:space="0" w:color="auto"/>
              <w:bottom w:val="single" w:sz="6" w:space="0" w:color="auto"/>
              <w:right w:val="single" w:sz="6" w:space="0" w:color="auto"/>
            </w:tcBorders>
          </w:tcPr>
          <w:p w14:paraId="3C64F41D" w14:textId="77777777" w:rsidR="004A28A5" w:rsidRPr="00EE44CE" w:rsidRDefault="00762DF7" w:rsidP="00F9097B">
            <w:pPr>
              <w:spacing w:before="40" w:after="40"/>
              <w:rPr>
                <w:rFonts w:ascii="Calibri" w:hAnsi="Calibri" w:cstheme="minorHAnsi"/>
                <w:sz w:val="24"/>
                <w:szCs w:val="24"/>
              </w:rPr>
            </w:pPr>
            <w:r w:rsidRPr="00EE44CE">
              <w:rPr>
                <w:rFonts w:ascii="Calibri" w:hAnsi="Calibri" w:cstheme="minorHAnsi"/>
                <w:sz w:val="24"/>
                <w:szCs w:val="24"/>
              </w:rPr>
              <w:t>Director of Analytics</w:t>
            </w:r>
          </w:p>
        </w:tc>
        <w:tc>
          <w:tcPr>
            <w:tcW w:w="3780" w:type="dxa"/>
            <w:tcBorders>
              <w:top w:val="single" w:sz="6" w:space="0" w:color="auto"/>
              <w:left w:val="single" w:sz="6" w:space="0" w:color="auto"/>
              <w:bottom w:val="single" w:sz="6" w:space="0" w:color="auto"/>
              <w:right w:val="single" w:sz="6" w:space="0" w:color="auto"/>
            </w:tcBorders>
          </w:tcPr>
          <w:p w14:paraId="07F5D448" w14:textId="77777777" w:rsidR="004A28A5" w:rsidRPr="00EE44CE" w:rsidRDefault="00F44E27" w:rsidP="00F9097B">
            <w:pPr>
              <w:spacing w:before="40" w:after="40"/>
              <w:rPr>
                <w:rFonts w:ascii="Calibri" w:hAnsi="Calibri" w:cstheme="minorHAnsi"/>
                <w:sz w:val="24"/>
                <w:szCs w:val="24"/>
              </w:rPr>
            </w:pPr>
            <w:r w:rsidRPr="00EE44CE">
              <w:rPr>
                <w:rFonts w:ascii="Calibri" w:hAnsi="Calibri" w:cstheme="minorHAnsi"/>
                <w:sz w:val="24"/>
                <w:szCs w:val="24"/>
              </w:rPr>
              <w:t>AML Compliance</w:t>
            </w:r>
          </w:p>
        </w:tc>
      </w:tr>
      <w:tr w:rsidR="00762DF7" w:rsidRPr="00EE44CE" w14:paraId="5DB90463" w14:textId="77777777" w:rsidTr="00F9097B">
        <w:trPr>
          <w:trHeight w:val="324"/>
        </w:trPr>
        <w:tc>
          <w:tcPr>
            <w:tcW w:w="2790" w:type="dxa"/>
            <w:tcBorders>
              <w:top w:val="single" w:sz="6" w:space="0" w:color="auto"/>
              <w:left w:val="single" w:sz="6" w:space="0" w:color="auto"/>
              <w:bottom w:val="single" w:sz="6" w:space="0" w:color="auto"/>
              <w:right w:val="single" w:sz="6" w:space="0" w:color="auto"/>
            </w:tcBorders>
          </w:tcPr>
          <w:p w14:paraId="570B294F" w14:textId="77777777" w:rsidR="00762DF7" w:rsidRPr="00EE44CE" w:rsidRDefault="00762DF7" w:rsidP="00F9097B">
            <w:pPr>
              <w:spacing w:before="40" w:after="40"/>
              <w:rPr>
                <w:rFonts w:ascii="Calibri" w:hAnsi="Calibri" w:cstheme="minorHAnsi"/>
                <w:sz w:val="24"/>
                <w:szCs w:val="24"/>
              </w:rPr>
            </w:pPr>
            <w:r w:rsidRPr="00EE44CE">
              <w:rPr>
                <w:rFonts w:ascii="Calibri" w:hAnsi="Calibri" w:cstheme="minorHAnsi"/>
                <w:sz w:val="24"/>
                <w:szCs w:val="24"/>
              </w:rPr>
              <w:t>Suzanne Marsh</w:t>
            </w:r>
          </w:p>
        </w:tc>
        <w:tc>
          <w:tcPr>
            <w:tcW w:w="2610" w:type="dxa"/>
            <w:tcBorders>
              <w:top w:val="single" w:sz="6" w:space="0" w:color="auto"/>
              <w:left w:val="single" w:sz="6" w:space="0" w:color="auto"/>
              <w:bottom w:val="single" w:sz="6" w:space="0" w:color="auto"/>
              <w:right w:val="single" w:sz="6" w:space="0" w:color="auto"/>
            </w:tcBorders>
          </w:tcPr>
          <w:p w14:paraId="623CA5DF" w14:textId="77777777" w:rsidR="00762DF7" w:rsidRPr="00EE44CE" w:rsidRDefault="00EA0D3E" w:rsidP="00F9097B">
            <w:pPr>
              <w:spacing w:before="40" w:after="40"/>
              <w:rPr>
                <w:rFonts w:ascii="Calibri" w:hAnsi="Calibri" w:cstheme="minorHAnsi"/>
                <w:sz w:val="24"/>
                <w:szCs w:val="24"/>
              </w:rPr>
            </w:pPr>
            <w:r w:rsidRPr="00EE44CE">
              <w:rPr>
                <w:rFonts w:ascii="Calibri" w:hAnsi="Calibri" w:cstheme="minorHAnsi"/>
                <w:sz w:val="24"/>
                <w:szCs w:val="24"/>
              </w:rPr>
              <w:t>AML Program Development Director</w:t>
            </w:r>
          </w:p>
        </w:tc>
        <w:tc>
          <w:tcPr>
            <w:tcW w:w="3780" w:type="dxa"/>
            <w:tcBorders>
              <w:top w:val="single" w:sz="6" w:space="0" w:color="auto"/>
              <w:left w:val="single" w:sz="6" w:space="0" w:color="auto"/>
              <w:bottom w:val="single" w:sz="6" w:space="0" w:color="auto"/>
              <w:right w:val="single" w:sz="6" w:space="0" w:color="auto"/>
            </w:tcBorders>
          </w:tcPr>
          <w:p w14:paraId="4BB4449C" w14:textId="77777777" w:rsidR="00762DF7" w:rsidRPr="00EE44CE" w:rsidRDefault="00F44E27" w:rsidP="00F9097B">
            <w:pPr>
              <w:spacing w:before="40" w:after="40"/>
              <w:rPr>
                <w:rFonts w:ascii="Calibri" w:hAnsi="Calibri" w:cstheme="minorHAnsi"/>
                <w:sz w:val="24"/>
                <w:szCs w:val="24"/>
              </w:rPr>
            </w:pPr>
            <w:r w:rsidRPr="00EE44CE">
              <w:rPr>
                <w:rFonts w:ascii="Calibri" w:hAnsi="Calibri" w:cstheme="minorHAnsi"/>
                <w:sz w:val="24"/>
                <w:szCs w:val="24"/>
              </w:rPr>
              <w:t>AML Compliance</w:t>
            </w:r>
          </w:p>
        </w:tc>
      </w:tr>
      <w:tr w:rsidR="003A2969" w:rsidRPr="00EE44CE" w14:paraId="759B6464" w14:textId="77777777" w:rsidTr="00F9097B">
        <w:trPr>
          <w:trHeight w:val="324"/>
        </w:trPr>
        <w:tc>
          <w:tcPr>
            <w:tcW w:w="2790" w:type="dxa"/>
            <w:tcBorders>
              <w:top w:val="single" w:sz="6" w:space="0" w:color="auto"/>
              <w:left w:val="single" w:sz="6" w:space="0" w:color="auto"/>
              <w:bottom w:val="single" w:sz="6" w:space="0" w:color="auto"/>
              <w:right w:val="single" w:sz="6" w:space="0" w:color="auto"/>
            </w:tcBorders>
          </w:tcPr>
          <w:p w14:paraId="1DEA4380" w14:textId="77777777" w:rsidR="003A2969" w:rsidRPr="00EE44CE" w:rsidRDefault="003A2969" w:rsidP="00F9097B">
            <w:pPr>
              <w:spacing w:before="40" w:after="40"/>
              <w:rPr>
                <w:rFonts w:ascii="Calibri" w:hAnsi="Calibri" w:cstheme="minorHAnsi"/>
                <w:sz w:val="24"/>
                <w:szCs w:val="24"/>
              </w:rPr>
            </w:pPr>
            <w:r w:rsidRPr="00EE44CE">
              <w:rPr>
                <w:rFonts w:ascii="Calibri" w:hAnsi="Calibri" w:cstheme="minorHAnsi"/>
                <w:sz w:val="24"/>
                <w:szCs w:val="24"/>
              </w:rPr>
              <w:t>Steve Knoch</w:t>
            </w:r>
          </w:p>
        </w:tc>
        <w:tc>
          <w:tcPr>
            <w:tcW w:w="2610" w:type="dxa"/>
            <w:tcBorders>
              <w:top w:val="single" w:sz="6" w:space="0" w:color="auto"/>
              <w:left w:val="single" w:sz="6" w:space="0" w:color="auto"/>
              <w:bottom w:val="single" w:sz="6" w:space="0" w:color="auto"/>
              <w:right w:val="single" w:sz="6" w:space="0" w:color="auto"/>
            </w:tcBorders>
          </w:tcPr>
          <w:p w14:paraId="3F2C50CE" w14:textId="77777777" w:rsidR="003A2969" w:rsidRPr="00EE44CE" w:rsidRDefault="003A2969" w:rsidP="00F9097B">
            <w:pPr>
              <w:spacing w:before="40" w:after="40"/>
              <w:rPr>
                <w:rFonts w:ascii="Calibri" w:hAnsi="Calibri" w:cstheme="minorHAnsi"/>
                <w:sz w:val="24"/>
                <w:szCs w:val="24"/>
              </w:rPr>
            </w:pPr>
            <w:r w:rsidRPr="00EE44CE">
              <w:rPr>
                <w:rFonts w:ascii="Calibri" w:hAnsi="Calibri" w:cstheme="minorHAnsi"/>
                <w:sz w:val="24"/>
                <w:szCs w:val="24"/>
              </w:rPr>
              <w:t>Compliance CIO</w:t>
            </w:r>
          </w:p>
        </w:tc>
        <w:tc>
          <w:tcPr>
            <w:tcW w:w="3780" w:type="dxa"/>
            <w:tcBorders>
              <w:top w:val="single" w:sz="6" w:space="0" w:color="auto"/>
              <w:left w:val="single" w:sz="6" w:space="0" w:color="auto"/>
              <w:bottom w:val="single" w:sz="6" w:space="0" w:color="auto"/>
              <w:right w:val="single" w:sz="6" w:space="0" w:color="auto"/>
            </w:tcBorders>
          </w:tcPr>
          <w:p w14:paraId="2224B75E" w14:textId="77777777" w:rsidR="003A2969" w:rsidRPr="00EE44CE" w:rsidRDefault="00EE44CE" w:rsidP="00F9097B">
            <w:pPr>
              <w:spacing w:before="40" w:after="40"/>
              <w:rPr>
                <w:rFonts w:ascii="Calibri" w:hAnsi="Calibri" w:cstheme="minorHAnsi"/>
                <w:sz w:val="24"/>
                <w:szCs w:val="24"/>
              </w:rPr>
            </w:pPr>
            <w:r w:rsidRPr="00EE44CE">
              <w:rPr>
                <w:rFonts w:ascii="Calibri" w:hAnsi="Calibri" w:cstheme="minorHAnsi"/>
                <w:sz w:val="24"/>
                <w:szCs w:val="24"/>
              </w:rPr>
              <w:t>T&amp;O</w:t>
            </w:r>
          </w:p>
        </w:tc>
      </w:tr>
      <w:tr w:rsidR="00755676" w:rsidRPr="00EE44CE" w14:paraId="57A53D8F" w14:textId="77777777" w:rsidTr="00F9097B">
        <w:trPr>
          <w:trHeight w:val="324"/>
        </w:trPr>
        <w:tc>
          <w:tcPr>
            <w:tcW w:w="2790" w:type="dxa"/>
            <w:tcBorders>
              <w:top w:val="single" w:sz="6" w:space="0" w:color="auto"/>
              <w:left w:val="single" w:sz="6" w:space="0" w:color="auto"/>
              <w:bottom w:val="single" w:sz="6" w:space="0" w:color="auto"/>
              <w:right w:val="single" w:sz="6" w:space="0" w:color="auto"/>
            </w:tcBorders>
          </w:tcPr>
          <w:p w14:paraId="656748F6" w14:textId="77777777" w:rsidR="00755676" w:rsidRPr="00EE44CE" w:rsidRDefault="00755676" w:rsidP="00F9097B">
            <w:pPr>
              <w:spacing w:before="40" w:after="40"/>
              <w:rPr>
                <w:rFonts w:ascii="Calibri" w:hAnsi="Calibri" w:cstheme="minorHAnsi"/>
                <w:sz w:val="24"/>
                <w:szCs w:val="24"/>
              </w:rPr>
            </w:pPr>
            <w:r w:rsidRPr="00EE44CE">
              <w:rPr>
                <w:rFonts w:ascii="Calibri" w:hAnsi="Calibri" w:cstheme="minorHAnsi"/>
                <w:sz w:val="24"/>
                <w:szCs w:val="24"/>
              </w:rPr>
              <w:t>Eileen Cosgriff</w:t>
            </w:r>
          </w:p>
        </w:tc>
        <w:tc>
          <w:tcPr>
            <w:tcW w:w="2610" w:type="dxa"/>
            <w:tcBorders>
              <w:top w:val="single" w:sz="6" w:space="0" w:color="auto"/>
              <w:left w:val="single" w:sz="6" w:space="0" w:color="auto"/>
              <w:bottom w:val="single" w:sz="6" w:space="0" w:color="auto"/>
              <w:right w:val="single" w:sz="6" w:space="0" w:color="auto"/>
            </w:tcBorders>
          </w:tcPr>
          <w:p w14:paraId="4666F04A" w14:textId="77777777" w:rsidR="00755676" w:rsidRPr="00EE44CE" w:rsidRDefault="00755676" w:rsidP="00F9097B">
            <w:pPr>
              <w:spacing w:before="40" w:after="40"/>
              <w:rPr>
                <w:rFonts w:ascii="Calibri" w:hAnsi="Calibri" w:cstheme="minorHAnsi"/>
                <w:sz w:val="24"/>
                <w:szCs w:val="24"/>
              </w:rPr>
            </w:pPr>
            <w:r w:rsidRPr="00EE44CE">
              <w:rPr>
                <w:rFonts w:ascii="Calibri" w:hAnsi="Calibri" w:cstheme="minorHAnsi"/>
                <w:sz w:val="24"/>
                <w:szCs w:val="24"/>
              </w:rPr>
              <w:t>AML PMO Manager</w:t>
            </w:r>
          </w:p>
        </w:tc>
        <w:tc>
          <w:tcPr>
            <w:tcW w:w="3780" w:type="dxa"/>
            <w:tcBorders>
              <w:top w:val="single" w:sz="6" w:space="0" w:color="auto"/>
              <w:left w:val="single" w:sz="6" w:space="0" w:color="auto"/>
              <w:bottom w:val="single" w:sz="6" w:space="0" w:color="auto"/>
              <w:right w:val="single" w:sz="6" w:space="0" w:color="auto"/>
            </w:tcBorders>
          </w:tcPr>
          <w:p w14:paraId="761D2870" w14:textId="77777777" w:rsidR="00755676" w:rsidRPr="00EE44CE" w:rsidRDefault="00F44E27" w:rsidP="00F9097B">
            <w:pPr>
              <w:spacing w:before="40" w:after="40"/>
              <w:rPr>
                <w:rFonts w:ascii="Calibri" w:hAnsi="Calibri" w:cstheme="minorHAnsi"/>
                <w:sz w:val="24"/>
                <w:szCs w:val="24"/>
              </w:rPr>
            </w:pPr>
            <w:r w:rsidRPr="00EE44CE">
              <w:rPr>
                <w:rFonts w:ascii="Calibri" w:hAnsi="Calibri" w:cstheme="minorHAnsi"/>
                <w:sz w:val="24"/>
                <w:szCs w:val="24"/>
              </w:rPr>
              <w:t>AML Compliance</w:t>
            </w:r>
          </w:p>
        </w:tc>
      </w:tr>
    </w:tbl>
    <w:p w14:paraId="79376DF0" w14:textId="77777777" w:rsidR="00EA350C" w:rsidRPr="00EE44CE" w:rsidRDefault="00EA350C">
      <w:pPr>
        <w:rPr>
          <w:rFonts w:ascii="Calibri" w:hAnsi="Calibri" w:cstheme="minorHAnsi"/>
        </w:rPr>
      </w:pPr>
    </w:p>
    <w:p w14:paraId="5E818BF8" w14:textId="77777777" w:rsidR="00BF3D42" w:rsidRPr="00EE44CE" w:rsidRDefault="00BF3D42">
      <w:pPr>
        <w:pStyle w:val="TOCHeading"/>
        <w:rPr>
          <w:rFonts w:ascii="Calibri" w:hAnsi="Calibri" w:cstheme="minorHAnsi"/>
          <w:color w:val="auto"/>
          <w:sz w:val="32"/>
          <w:szCs w:val="32"/>
        </w:rPr>
      </w:pPr>
      <w:bookmarkStart w:id="1" w:name="_Toc350327463"/>
      <w:bookmarkStart w:id="2" w:name="_Toc350579895"/>
      <w:bookmarkStart w:id="3" w:name="_Toc350846054"/>
      <w:bookmarkStart w:id="4" w:name="_Toc350846375"/>
      <w:bookmarkStart w:id="5" w:name="_Toc354390031"/>
      <w:bookmarkStart w:id="6" w:name="_Toc354390268"/>
      <w:bookmarkStart w:id="7" w:name="_Toc354460389"/>
      <w:bookmarkStart w:id="8" w:name="_Toc354460491"/>
      <w:bookmarkStart w:id="9" w:name="_Toc362752009"/>
      <w:bookmarkStart w:id="10" w:name="_Toc362752159"/>
      <w:bookmarkStart w:id="11" w:name="_Toc362752786"/>
      <w:bookmarkStart w:id="12" w:name="_Toc362843056"/>
      <w:r w:rsidRPr="00EE44CE">
        <w:rPr>
          <w:rFonts w:ascii="Calibri" w:hAnsi="Calibri" w:cstheme="minorHAnsi"/>
          <w:color w:val="auto"/>
          <w:sz w:val="32"/>
          <w:szCs w:val="32"/>
        </w:rPr>
        <w:lastRenderedPageBreak/>
        <w:t>Contents</w:t>
      </w:r>
    </w:p>
    <w:p w14:paraId="2AE385A2" w14:textId="77777777" w:rsidR="00B55BCB" w:rsidRPr="00EE44CE" w:rsidRDefault="00841485">
      <w:pPr>
        <w:pStyle w:val="TOC1"/>
        <w:tabs>
          <w:tab w:val="left" w:pos="440"/>
          <w:tab w:val="right" w:leader="dot" w:pos="9019"/>
        </w:tabs>
        <w:rPr>
          <w:rFonts w:ascii="Calibri" w:eastAsiaTheme="minorEastAsia" w:hAnsi="Calibri" w:cstheme="minorBidi"/>
          <w:b w:val="0"/>
          <w:i w:val="0"/>
          <w:caps w:val="0"/>
          <w:noProof/>
          <w:sz w:val="24"/>
          <w:szCs w:val="24"/>
        </w:rPr>
      </w:pPr>
      <w:r w:rsidRPr="00EE44CE">
        <w:rPr>
          <w:rFonts w:ascii="Calibri" w:hAnsi="Calibri" w:cstheme="minorHAnsi"/>
          <w:i w:val="0"/>
          <w:sz w:val="24"/>
          <w:szCs w:val="24"/>
        </w:rPr>
        <w:fldChar w:fldCharType="begin"/>
      </w:r>
      <w:r w:rsidR="00BF3D42" w:rsidRPr="00EE44CE">
        <w:rPr>
          <w:rFonts w:ascii="Calibri" w:hAnsi="Calibri" w:cstheme="minorHAnsi"/>
          <w:i w:val="0"/>
          <w:sz w:val="24"/>
          <w:szCs w:val="24"/>
        </w:rPr>
        <w:instrText xml:space="preserve"> TOC \o "1-3" \h \z \u </w:instrText>
      </w:r>
      <w:r w:rsidRPr="00EE44CE">
        <w:rPr>
          <w:rFonts w:ascii="Calibri" w:hAnsi="Calibri" w:cstheme="minorHAnsi"/>
          <w:i w:val="0"/>
          <w:sz w:val="24"/>
          <w:szCs w:val="24"/>
        </w:rPr>
        <w:fldChar w:fldCharType="separate"/>
      </w:r>
      <w:hyperlink w:anchor="_Toc395693857" w:history="1">
        <w:r w:rsidR="00B55BCB" w:rsidRPr="00EE44CE">
          <w:rPr>
            <w:rStyle w:val="Hyperlink"/>
            <w:rFonts w:ascii="Calibri" w:eastAsia="MS Mincho" w:hAnsi="Calibri" w:cstheme="minorHAnsi"/>
            <w:noProof/>
            <w:sz w:val="24"/>
            <w:szCs w:val="24"/>
          </w:rPr>
          <w:t>1</w:t>
        </w:r>
        <w:r w:rsidR="00B55BCB" w:rsidRPr="00EE44CE">
          <w:rPr>
            <w:rFonts w:ascii="Calibri" w:eastAsiaTheme="minorEastAsia" w:hAnsi="Calibri" w:cstheme="minorBidi"/>
            <w:b w:val="0"/>
            <w:i w:val="0"/>
            <w:caps w:val="0"/>
            <w:noProof/>
            <w:sz w:val="24"/>
            <w:szCs w:val="24"/>
          </w:rPr>
          <w:tab/>
        </w:r>
        <w:r w:rsidR="00B55BCB" w:rsidRPr="00EE44CE">
          <w:rPr>
            <w:rStyle w:val="Hyperlink"/>
            <w:rFonts w:ascii="Calibri" w:hAnsi="Calibri" w:cstheme="minorHAnsi"/>
            <w:noProof/>
            <w:sz w:val="24"/>
            <w:szCs w:val="24"/>
          </w:rPr>
          <w:t>Introduction</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_Toc395693857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4</w:t>
        </w:r>
        <w:r w:rsidR="00B55BCB" w:rsidRPr="00EE44CE">
          <w:rPr>
            <w:rFonts w:ascii="Calibri" w:hAnsi="Calibri"/>
            <w:noProof/>
            <w:webHidden/>
            <w:sz w:val="24"/>
            <w:szCs w:val="24"/>
          </w:rPr>
          <w:fldChar w:fldCharType="end"/>
        </w:r>
      </w:hyperlink>
    </w:p>
    <w:p w14:paraId="758A57D6"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58" w:history="1">
        <w:r w:rsidR="00B55BCB" w:rsidRPr="00EE44CE">
          <w:rPr>
            <w:rStyle w:val="Hyperlink"/>
            <w:rFonts w:ascii="Calibri" w:hAnsi="Calibri" w:cstheme="minorHAnsi"/>
            <w:noProof/>
            <w:sz w:val="24"/>
            <w:szCs w:val="24"/>
          </w:rPr>
          <w:t>1.1</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Project Summary</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_Toc395693858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4</w:t>
        </w:r>
        <w:r w:rsidR="00B55BCB" w:rsidRPr="00EE44CE">
          <w:rPr>
            <w:rFonts w:ascii="Calibri" w:hAnsi="Calibri"/>
            <w:noProof/>
            <w:webHidden/>
            <w:sz w:val="24"/>
            <w:szCs w:val="24"/>
          </w:rPr>
          <w:fldChar w:fldCharType="end"/>
        </w:r>
      </w:hyperlink>
    </w:p>
    <w:p w14:paraId="5758B197"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59" w:history="1">
        <w:r w:rsidR="00B55BCB" w:rsidRPr="00EE44CE">
          <w:rPr>
            <w:rStyle w:val="Hyperlink"/>
            <w:rFonts w:ascii="Calibri" w:hAnsi="Calibri" w:cstheme="minorHAnsi"/>
            <w:noProof/>
            <w:sz w:val="24"/>
            <w:szCs w:val="24"/>
          </w:rPr>
          <w:t>1.2</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Problem Statement</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_Toc395693859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4</w:t>
        </w:r>
        <w:r w:rsidR="00B55BCB" w:rsidRPr="00EE44CE">
          <w:rPr>
            <w:rFonts w:ascii="Calibri" w:hAnsi="Calibri"/>
            <w:noProof/>
            <w:webHidden/>
            <w:sz w:val="24"/>
            <w:szCs w:val="24"/>
          </w:rPr>
          <w:fldChar w:fldCharType="end"/>
        </w:r>
      </w:hyperlink>
    </w:p>
    <w:p w14:paraId="00A1C9A6"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60" w:history="1">
        <w:r w:rsidR="00B55BCB" w:rsidRPr="00EE44CE">
          <w:rPr>
            <w:rStyle w:val="Hyperlink"/>
            <w:rFonts w:ascii="Calibri" w:hAnsi="Calibri" w:cstheme="minorHAnsi"/>
            <w:noProof/>
            <w:sz w:val="24"/>
            <w:szCs w:val="24"/>
          </w:rPr>
          <w:t>1.3</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Project Objectives</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_Toc395693860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4</w:t>
        </w:r>
        <w:r w:rsidR="00B55BCB" w:rsidRPr="00EE44CE">
          <w:rPr>
            <w:rFonts w:ascii="Calibri" w:hAnsi="Calibri"/>
            <w:noProof/>
            <w:webHidden/>
            <w:sz w:val="24"/>
            <w:szCs w:val="24"/>
          </w:rPr>
          <w:fldChar w:fldCharType="end"/>
        </w:r>
      </w:hyperlink>
    </w:p>
    <w:p w14:paraId="59C185F9"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61" w:history="1">
        <w:r w:rsidR="00B55BCB" w:rsidRPr="00EE44CE">
          <w:rPr>
            <w:rStyle w:val="Hyperlink"/>
            <w:rFonts w:ascii="Calibri" w:hAnsi="Calibri" w:cstheme="minorHAnsi"/>
            <w:noProof/>
            <w:sz w:val="24"/>
            <w:szCs w:val="24"/>
          </w:rPr>
          <w:t>1.4</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Proposed Solution</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_Toc395693861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6</w:t>
        </w:r>
        <w:r w:rsidR="00B55BCB" w:rsidRPr="00EE44CE">
          <w:rPr>
            <w:rFonts w:ascii="Calibri" w:hAnsi="Calibri"/>
            <w:noProof/>
            <w:webHidden/>
            <w:sz w:val="24"/>
            <w:szCs w:val="24"/>
          </w:rPr>
          <w:fldChar w:fldCharType="end"/>
        </w:r>
      </w:hyperlink>
    </w:p>
    <w:p w14:paraId="703D82CA" w14:textId="77777777" w:rsidR="00B55BCB" w:rsidRPr="00EE44CE" w:rsidRDefault="00F34BD6">
      <w:pPr>
        <w:pStyle w:val="TOC1"/>
        <w:tabs>
          <w:tab w:val="left" w:pos="440"/>
          <w:tab w:val="right" w:leader="dot" w:pos="9019"/>
        </w:tabs>
        <w:rPr>
          <w:rFonts w:ascii="Calibri" w:eastAsiaTheme="minorEastAsia" w:hAnsi="Calibri" w:cstheme="minorBidi"/>
          <w:b w:val="0"/>
          <w:i w:val="0"/>
          <w:caps w:val="0"/>
          <w:noProof/>
          <w:sz w:val="24"/>
          <w:szCs w:val="24"/>
        </w:rPr>
      </w:pPr>
      <w:hyperlink w:anchor="_Toc395693862" w:history="1">
        <w:r w:rsidR="00B55BCB" w:rsidRPr="00EE44CE">
          <w:rPr>
            <w:rStyle w:val="Hyperlink"/>
            <w:rFonts w:ascii="Calibri" w:hAnsi="Calibri"/>
            <w:noProof/>
            <w:sz w:val="24"/>
            <w:szCs w:val="24"/>
          </w:rPr>
          <w:t>2</w:t>
        </w:r>
        <w:r w:rsidR="00B55BCB" w:rsidRPr="00EE44CE">
          <w:rPr>
            <w:rFonts w:ascii="Calibri" w:eastAsiaTheme="minorEastAsia" w:hAnsi="Calibri" w:cstheme="minorBidi"/>
            <w:b w:val="0"/>
            <w:i w:val="0"/>
            <w:caps w:val="0"/>
            <w:noProof/>
            <w:sz w:val="24"/>
            <w:szCs w:val="24"/>
          </w:rPr>
          <w:tab/>
        </w:r>
        <w:r w:rsidR="00B55BCB" w:rsidRPr="00EE44CE">
          <w:rPr>
            <w:rStyle w:val="Hyperlink"/>
            <w:rFonts w:ascii="Calibri" w:hAnsi="Calibri"/>
            <w:noProof/>
            <w:sz w:val="24"/>
            <w:szCs w:val="24"/>
          </w:rPr>
          <w:t>Project Description</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_Toc395693862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6</w:t>
        </w:r>
        <w:r w:rsidR="00B55BCB" w:rsidRPr="00EE44CE">
          <w:rPr>
            <w:rFonts w:ascii="Calibri" w:hAnsi="Calibri"/>
            <w:noProof/>
            <w:webHidden/>
            <w:sz w:val="24"/>
            <w:szCs w:val="24"/>
          </w:rPr>
          <w:fldChar w:fldCharType="end"/>
        </w:r>
      </w:hyperlink>
    </w:p>
    <w:p w14:paraId="02CF62D1"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63" w:history="1">
        <w:r w:rsidR="00B55BCB" w:rsidRPr="00EE44CE">
          <w:rPr>
            <w:rStyle w:val="Hyperlink"/>
            <w:rFonts w:ascii="Calibri" w:hAnsi="Calibri" w:cstheme="minorHAnsi"/>
            <w:noProof/>
            <w:sz w:val="24"/>
            <w:szCs w:val="24"/>
          </w:rPr>
          <w:t>2.1</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Scope Definition</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_Toc395693863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6</w:t>
        </w:r>
        <w:r w:rsidR="00B55BCB" w:rsidRPr="00EE44CE">
          <w:rPr>
            <w:rFonts w:ascii="Calibri" w:hAnsi="Calibri"/>
            <w:noProof/>
            <w:webHidden/>
            <w:sz w:val="24"/>
            <w:szCs w:val="24"/>
          </w:rPr>
          <w:fldChar w:fldCharType="end"/>
        </w:r>
      </w:hyperlink>
    </w:p>
    <w:p w14:paraId="690EA0E6"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64" w:history="1">
        <w:r w:rsidR="00B55BCB" w:rsidRPr="00EE44CE">
          <w:rPr>
            <w:rStyle w:val="Hyperlink"/>
            <w:rFonts w:ascii="Calibri" w:hAnsi="Calibri" w:cstheme="minorHAnsi"/>
            <w:noProof/>
            <w:sz w:val="24"/>
            <w:szCs w:val="24"/>
          </w:rPr>
          <w:t>2.2</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Business Scope (BS)</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_Toc395693864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6</w:t>
        </w:r>
        <w:r w:rsidR="00B55BCB" w:rsidRPr="00EE44CE">
          <w:rPr>
            <w:rFonts w:ascii="Calibri" w:hAnsi="Calibri"/>
            <w:noProof/>
            <w:webHidden/>
            <w:sz w:val="24"/>
            <w:szCs w:val="24"/>
          </w:rPr>
          <w:fldChar w:fldCharType="end"/>
        </w:r>
      </w:hyperlink>
    </w:p>
    <w:p w14:paraId="713F8181"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65" w:history="1">
        <w:r w:rsidR="00B55BCB" w:rsidRPr="00EE44CE">
          <w:rPr>
            <w:rStyle w:val="Hyperlink"/>
            <w:rFonts w:ascii="Calibri" w:hAnsi="Calibri" w:cstheme="minorHAnsi"/>
            <w:noProof/>
            <w:sz w:val="24"/>
            <w:szCs w:val="24"/>
          </w:rPr>
          <w:t>2.3</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Technology Scope (TS)</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_Toc395693865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7</w:t>
        </w:r>
        <w:r w:rsidR="00B55BCB" w:rsidRPr="00EE44CE">
          <w:rPr>
            <w:rFonts w:ascii="Calibri" w:hAnsi="Calibri"/>
            <w:noProof/>
            <w:webHidden/>
            <w:sz w:val="24"/>
            <w:szCs w:val="24"/>
          </w:rPr>
          <w:fldChar w:fldCharType="end"/>
        </w:r>
      </w:hyperlink>
    </w:p>
    <w:p w14:paraId="2C581C90"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66" w:history="1">
        <w:r w:rsidR="00B55BCB" w:rsidRPr="00EE44CE">
          <w:rPr>
            <w:rStyle w:val="Hyperlink"/>
            <w:rFonts w:ascii="Calibri" w:hAnsi="Calibri" w:cstheme="minorHAnsi"/>
            <w:noProof/>
            <w:sz w:val="24"/>
            <w:szCs w:val="24"/>
          </w:rPr>
          <w:t>2.4</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Impacted Business Processes</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_Toc395693866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7</w:t>
        </w:r>
        <w:r w:rsidR="00B55BCB" w:rsidRPr="00EE44CE">
          <w:rPr>
            <w:rFonts w:ascii="Calibri" w:hAnsi="Calibri"/>
            <w:noProof/>
            <w:webHidden/>
            <w:sz w:val="24"/>
            <w:szCs w:val="24"/>
          </w:rPr>
          <w:fldChar w:fldCharType="end"/>
        </w:r>
      </w:hyperlink>
    </w:p>
    <w:p w14:paraId="4B4C8CF7"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67" w:history="1">
        <w:r w:rsidR="00B55BCB" w:rsidRPr="00EE44CE">
          <w:rPr>
            <w:rStyle w:val="Hyperlink"/>
            <w:rFonts w:ascii="Calibri" w:hAnsi="Calibri" w:cstheme="minorHAnsi"/>
            <w:noProof/>
            <w:sz w:val="24"/>
            <w:szCs w:val="24"/>
          </w:rPr>
          <w:t>2.5</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Impacted Business Areas</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_Toc395693867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8</w:t>
        </w:r>
        <w:r w:rsidR="00B55BCB" w:rsidRPr="00EE44CE">
          <w:rPr>
            <w:rFonts w:ascii="Calibri" w:hAnsi="Calibri"/>
            <w:noProof/>
            <w:webHidden/>
            <w:sz w:val="24"/>
            <w:szCs w:val="24"/>
          </w:rPr>
          <w:fldChar w:fldCharType="end"/>
        </w:r>
      </w:hyperlink>
    </w:p>
    <w:p w14:paraId="52C8B29A"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68" w:history="1">
        <w:r w:rsidR="00B55BCB" w:rsidRPr="00EE44CE">
          <w:rPr>
            <w:rStyle w:val="Hyperlink"/>
            <w:rFonts w:ascii="Calibri" w:hAnsi="Calibri" w:cstheme="minorHAnsi"/>
            <w:noProof/>
            <w:sz w:val="24"/>
            <w:szCs w:val="24"/>
          </w:rPr>
          <w:t>2.6</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Completion Criteria</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_Toc395693868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9</w:t>
        </w:r>
        <w:r w:rsidR="00B55BCB" w:rsidRPr="00EE44CE">
          <w:rPr>
            <w:rFonts w:ascii="Calibri" w:hAnsi="Calibri"/>
            <w:noProof/>
            <w:webHidden/>
            <w:sz w:val="24"/>
            <w:szCs w:val="24"/>
          </w:rPr>
          <w:fldChar w:fldCharType="end"/>
        </w:r>
      </w:hyperlink>
    </w:p>
    <w:p w14:paraId="787893BC"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69" w:history="1">
        <w:r w:rsidR="00B55BCB" w:rsidRPr="00EE44CE">
          <w:rPr>
            <w:rStyle w:val="Hyperlink"/>
            <w:rFonts w:ascii="Calibri" w:hAnsi="Calibri" w:cstheme="minorHAnsi"/>
            <w:noProof/>
            <w:sz w:val="24"/>
            <w:szCs w:val="24"/>
          </w:rPr>
          <w:t>2.7</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Constraints</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_Toc395693869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9</w:t>
        </w:r>
        <w:r w:rsidR="00B55BCB" w:rsidRPr="00EE44CE">
          <w:rPr>
            <w:rFonts w:ascii="Calibri" w:hAnsi="Calibri"/>
            <w:noProof/>
            <w:webHidden/>
            <w:sz w:val="24"/>
            <w:szCs w:val="24"/>
          </w:rPr>
          <w:fldChar w:fldCharType="end"/>
        </w:r>
      </w:hyperlink>
    </w:p>
    <w:p w14:paraId="44C892AD"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70" w:history="1">
        <w:r w:rsidR="00B55BCB" w:rsidRPr="00EE44CE">
          <w:rPr>
            <w:rStyle w:val="Hyperlink"/>
            <w:rFonts w:ascii="Calibri" w:hAnsi="Calibri" w:cstheme="minorHAnsi"/>
            <w:noProof/>
            <w:sz w:val="24"/>
            <w:szCs w:val="24"/>
          </w:rPr>
          <w:t>2.8</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Assumptions</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_Toc395693870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9</w:t>
        </w:r>
        <w:r w:rsidR="00B55BCB" w:rsidRPr="00EE44CE">
          <w:rPr>
            <w:rFonts w:ascii="Calibri" w:hAnsi="Calibri"/>
            <w:noProof/>
            <w:webHidden/>
            <w:sz w:val="24"/>
            <w:szCs w:val="24"/>
          </w:rPr>
          <w:fldChar w:fldCharType="end"/>
        </w:r>
      </w:hyperlink>
    </w:p>
    <w:p w14:paraId="5DAFC898"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71" w:history="1">
        <w:r w:rsidR="00B55BCB" w:rsidRPr="00EE44CE">
          <w:rPr>
            <w:rStyle w:val="Hyperlink"/>
            <w:rFonts w:ascii="Calibri" w:hAnsi="Calibri" w:cstheme="minorHAnsi"/>
            <w:noProof/>
            <w:sz w:val="24"/>
            <w:szCs w:val="24"/>
          </w:rPr>
          <w:t>2.9</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Dependencies Linkages</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_Toc395693871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9</w:t>
        </w:r>
        <w:r w:rsidR="00B55BCB" w:rsidRPr="00EE44CE">
          <w:rPr>
            <w:rFonts w:ascii="Calibri" w:hAnsi="Calibri"/>
            <w:noProof/>
            <w:webHidden/>
            <w:sz w:val="24"/>
            <w:szCs w:val="24"/>
          </w:rPr>
          <w:fldChar w:fldCharType="end"/>
        </w:r>
      </w:hyperlink>
    </w:p>
    <w:p w14:paraId="3BAF4F94"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72" w:history="1">
        <w:r w:rsidR="00B55BCB" w:rsidRPr="00EE44CE">
          <w:rPr>
            <w:rStyle w:val="Hyperlink"/>
            <w:rFonts w:ascii="Calibri" w:hAnsi="Calibri" w:cstheme="minorHAnsi"/>
            <w:noProof/>
            <w:sz w:val="24"/>
            <w:szCs w:val="24"/>
          </w:rPr>
          <w:t>2.10</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Measures of Success</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_Toc395693872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9</w:t>
        </w:r>
        <w:r w:rsidR="00B55BCB" w:rsidRPr="00EE44CE">
          <w:rPr>
            <w:rFonts w:ascii="Calibri" w:hAnsi="Calibri"/>
            <w:noProof/>
            <w:webHidden/>
            <w:sz w:val="24"/>
            <w:szCs w:val="24"/>
          </w:rPr>
          <w:fldChar w:fldCharType="end"/>
        </w:r>
      </w:hyperlink>
    </w:p>
    <w:p w14:paraId="4F8CAADE"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73" w:history="1">
        <w:r w:rsidR="00B55BCB" w:rsidRPr="00EE44CE">
          <w:rPr>
            <w:rStyle w:val="Hyperlink"/>
            <w:rFonts w:ascii="Calibri" w:hAnsi="Calibri" w:cstheme="minorHAnsi"/>
            <w:noProof/>
            <w:sz w:val="24"/>
            <w:szCs w:val="24"/>
          </w:rPr>
          <w:t>2.11</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Critical Success Factors</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_Toc395693873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9</w:t>
        </w:r>
        <w:r w:rsidR="00B55BCB" w:rsidRPr="00EE44CE">
          <w:rPr>
            <w:rFonts w:ascii="Calibri" w:hAnsi="Calibri"/>
            <w:noProof/>
            <w:webHidden/>
            <w:sz w:val="24"/>
            <w:szCs w:val="24"/>
          </w:rPr>
          <w:fldChar w:fldCharType="end"/>
        </w:r>
      </w:hyperlink>
    </w:p>
    <w:p w14:paraId="6283F923" w14:textId="77777777" w:rsidR="00B55BCB" w:rsidRPr="00EE44CE" w:rsidRDefault="00F34BD6">
      <w:pPr>
        <w:pStyle w:val="TOC1"/>
        <w:tabs>
          <w:tab w:val="left" w:pos="440"/>
          <w:tab w:val="right" w:leader="dot" w:pos="9019"/>
        </w:tabs>
        <w:rPr>
          <w:rFonts w:ascii="Calibri" w:eastAsiaTheme="minorEastAsia" w:hAnsi="Calibri" w:cstheme="minorBidi"/>
          <w:b w:val="0"/>
          <w:i w:val="0"/>
          <w:caps w:val="0"/>
          <w:noProof/>
          <w:sz w:val="24"/>
          <w:szCs w:val="24"/>
        </w:rPr>
      </w:pPr>
      <w:hyperlink w:anchor="_Toc395693874" w:history="1">
        <w:r w:rsidR="00B55BCB" w:rsidRPr="00EE44CE">
          <w:rPr>
            <w:rStyle w:val="Hyperlink"/>
            <w:rFonts w:ascii="Calibri" w:hAnsi="Calibri"/>
            <w:noProof/>
            <w:sz w:val="24"/>
            <w:szCs w:val="24"/>
          </w:rPr>
          <w:t>3</w:t>
        </w:r>
        <w:r w:rsidR="00B55BCB" w:rsidRPr="00EE44CE">
          <w:rPr>
            <w:rFonts w:ascii="Calibri" w:eastAsiaTheme="minorEastAsia" w:hAnsi="Calibri" w:cstheme="minorBidi"/>
            <w:b w:val="0"/>
            <w:i w:val="0"/>
            <w:caps w:val="0"/>
            <w:noProof/>
            <w:sz w:val="24"/>
            <w:szCs w:val="24"/>
          </w:rPr>
          <w:tab/>
        </w:r>
        <w:r w:rsidR="00B55BCB" w:rsidRPr="00EE44CE">
          <w:rPr>
            <w:rStyle w:val="Hyperlink"/>
            <w:rFonts w:ascii="Calibri" w:hAnsi="Calibri"/>
            <w:noProof/>
            <w:sz w:val="24"/>
            <w:szCs w:val="24"/>
          </w:rPr>
          <w:t>Project Controls</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_Toc395693874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10</w:t>
        </w:r>
        <w:r w:rsidR="00B55BCB" w:rsidRPr="00EE44CE">
          <w:rPr>
            <w:rFonts w:ascii="Calibri" w:hAnsi="Calibri"/>
            <w:noProof/>
            <w:webHidden/>
            <w:sz w:val="24"/>
            <w:szCs w:val="24"/>
          </w:rPr>
          <w:fldChar w:fldCharType="end"/>
        </w:r>
      </w:hyperlink>
    </w:p>
    <w:p w14:paraId="7BF9A288"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75" w:history="1">
        <w:r w:rsidR="00B55BCB" w:rsidRPr="00EE44CE">
          <w:rPr>
            <w:rStyle w:val="Hyperlink"/>
            <w:rFonts w:ascii="Calibri" w:hAnsi="Calibri" w:cstheme="minorHAnsi"/>
            <w:noProof/>
            <w:sz w:val="24"/>
            <w:szCs w:val="24"/>
          </w:rPr>
          <w:t>3.1</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Governance</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_Toc395693875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10</w:t>
        </w:r>
        <w:r w:rsidR="00B55BCB" w:rsidRPr="00EE44CE">
          <w:rPr>
            <w:rFonts w:ascii="Calibri" w:hAnsi="Calibri"/>
            <w:noProof/>
            <w:webHidden/>
            <w:sz w:val="24"/>
            <w:szCs w:val="24"/>
          </w:rPr>
          <w:fldChar w:fldCharType="end"/>
        </w:r>
      </w:hyperlink>
    </w:p>
    <w:p w14:paraId="32DD2E0C" w14:textId="77777777" w:rsidR="00B55BCB" w:rsidRPr="00EE44CE" w:rsidRDefault="00F34BD6">
      <w:pPr>
        <w:pStyle w:val="TOC3"/>
        <w:tabs>
          <w:tab w:val="left" w:pos="1100"/>
          <w:tab w:val="right" w:leader="dot" w:pos="9019"/>
        </w:tabs>
        <w:rPr>
          <w:rFonts w:ascii="Calibri" w:eastAsiaTheme="minorEastAsia" w:hAnsi="Calibri" w:cstheme="minorBidi"/>
          <w:i w:val="0"/>
          <w:noProof/>
          <w:sz w:val="24"/>
          <w:szCs w:val="24"/>
        </w:rPr>
      </w:pPr>
      <w:hyperlink w:anchor="_Toc395693876" w:history="1">
        <w:r w:rsidR="00B55BCB" w:rsidRPr="00EE44CE">
          <w:rPr>
            <w:rStyle w:val="Hyperlink"/>
            <w:rFonts w:ascii="Calibri" w:hAnsi="Calibri"/>
            <w:noProof/>
            <w:sz w:val="24"/>
            <w:szCs w:val="24"/>
          </w:rPr>
          <w:t>3.1.1</w:t>
        </w:r>
        <w:r w:rsidR="00B55BCB" w:rsidRPr="00EE44CE">
          <w:rPr>
            <w:rFonts w:ascii="Calibri" w:eastAsiaTheme="minorEastAsia" w:hAnsi="Calibri" w:cstheme="minorBidi"/>
            <w:i w:val="0"/>
            <w:noProof/>
            <w:sz w:val="24"/>
            <w:szCs w:val="24"/>
          </w:rPr>
          <w:tab/>
        </w:r>
        <w:r w:rsidR="00B55BCB" w:rsidRPr="00EE44CE">
          <w:rPr>
            <w:rStyle w:val="Hyperlink"/>
            <w:rFonts w:ascii="Calibri" w:hAnsi="Calibri"/>
            <w:noProof/>
            <w:sz w:val="24"/>
            <w:szCs w:val="24"/>
          </w:rPr>
          <w:t>Governance Roles &amp; Responsibilities</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_Toc395693876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10</w:t>
        </w:r>
        <w:r w:rsidR="00B55BCB" w:rsidRPr="00EE44CE">
          <w:rPr>
            <w:rFonts w:ascii="Calibri" w:hAnsi="Calibri"/>
            <w:noProof/>
            <w:webHidden/>
            <w:sz w:val="24"/>
            <w:szCs w:val="24"/>
          </w:rPr>
          <w:fldChar w:fldCharType="end"/>
        </w:r>
      </w:hyperlink>
    </w:p>
    <w:p w14:paraId="6A3C58E6"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77" w:history="1">
        <w:r w:rsidR="00B55BCB" w:rsidRPr="00EE44CE">
          <w:rPr>
            <w:rStyle w:val="Hyperlink"/>
            <w:rFonts w:ascii="Calibri" w:hAnsi="Calibri" w:cstheme="minorHAnsi"/>
            <w:noProof/>
            <w:sz w:val="24"/>
            <w:szCs w:val="24"/>
          </w:rPr>
          <w:t>3.2</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Risk Management</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_Toc395693877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10</w:t>
        </w:r>
        <w:r w:rsidR="00B55BCB" w:rsidRPr="00EE44CE">
          <w:rPr>
            <w:rFonts w:ascii="Calibri" w:hAnsi="Calibri"/>
            <w:noProof/>
            <w:webHidden/>
            <w:sz w:val="24"/>
            <w:szCs w:val="24"/>
          </w:rPr>
          <w:fldChar w:fldCharType="end"/>
        </w:r>
      </w:hyperlink>
    </w:p>
    <w:p w14:paraId="282B67E4" w14:textId="77777777" w:rsidR="00B55BCB" w:rsidRPr="00EE44CE" w:rsidRDefault="00F34BD6">
      <w:pPr>
        <w:pStyle w:val="TOC3"/>
        <w:tabs>
          <w:tab w:val="left" w:pos="1100"/>
          <w:tab w:val="right" w:leader="dot" w:pos="9019"/>
        </w:tabs>
        <w:rPr>
          <w:rFonts w:ascii="Calibri" w:eastAsiaTheme="minorEastAsia" w:hAnsi="Calibri" w:cstheme="minorBidi"/>
          <w:i w:val="0"/>
          <w:noProof/>
          <w:sz w:val="24"/>
          <w:szCs w:val="24"/>
        </w:rPr>
      </w:pPr>
      <w:hyperlink w:anchor="_Toc395693878" w:history="1">
        <w:r w:rsidR="00B55BCB" w:rsidRPr="00EE44CE">
          <w:rPr>
            <w:rStyle w:val="Hyperlink"/>
            <w:rFonts w:ascii="Calibri" w:hAnsi="Calibri"/>
            <w:noProof/>
            <w:sz w:val="24"/>
            <w:szCs w:val="24"/>
          </w:rPr>
          <w:t>3.2.1</w:t>
        </w:r>
        <w:r w:rsidR="00B55BCB" w:rsidRPr="00EE44CE">
          <w:rPr>
            <w:rFonts w:ascii="Calibri" w:eastAsiaTheme="minorEastAsia" w:hAnsi="Calibri" w:cstheme="minorBidi"/>
            <w:i w:val="0"/>
            <w:noProof/>
            <w:sz w:val="24"/>
            <w:szCs w:val="24"/>
          </w:rPr>
          <w:tab/>
        </w:r>
        <w:r w:rsidR="00B55BCB" w:rsidRPr="00EE44CE">
          <w:rPr>
            <w:rStyle w:val="Hyperlink"/>
            <w:rFonts w:ascii="Calibri" w:hAnsi="Calibri"/>
            <w:noProof/>
            <w:sz w:val="24"/>
            <w:szCs w:val="24"/>
          </w:rPr>
          <w:t>Constraint/Dependencies/Assumptions</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_Toc395693878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10</w:t>
        </w:r>
        <w:r w:rsidR="00B55BCB" w:rsidRPr="00EE44CE">
          <w:rPr>
            <w:rFonts w:ascii="Calibri" w:hAnsi="Calibri"/>
            <w:noProof/>
            <w:webHidden/>
            <w:sz w:val="24"/>
            <w:szCs w:val="24"/>
          </w:rPr>
          <w:fldChar w:fldCharType="end"/>
        </w:r>
      </w:hyperlink>
    </w:p>
    <w:p w14:paraId="243D64BB"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79" w:history="1">
        <w:r w:rsidR="00B55BCB" w:rsidRPr="00EE44CE">
          <w:rPr>
            <w:rStyle w:val="Hyperlink"/>
            <w:rFonts w:ascii="Calibri" w:hAnsi="Calibri" w:cstheme="minorHAnsi"/>
            <w:noProof/>
            <w:sz w:val="24"/>
            <w:szCs w:val="24"/>
          </w:rPr>
          <w:t>3.3</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Change Management</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_Toc395693879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11</w:t>
        </w:r>
        <w:r w:rsidR="00B55BCB" w:rsidRPr="00EE44CE">
          <w:rPr>
            <w:rFonts w:ascii="Calibri" w:hAnsi="Calibri"/>
            <w:noProof/>
            <w:webHidden/>
            <w:sz w:val="24"/>
            <w:szCs w:val="24"/>
          </w:rPr>
          <w:fldChar w:fldCharType="end"/>
        </w:r>
      </w:hyperlink>
    </w:p>
    <w:p w14:paraId="624E17AC"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80" w:history="1">
        <w:r w:rsidR="00B55BCB" w:rsidRPr="00EE44CE">
          <w:rPr>
            <w:rStyle w:val="Hyperlink"/>
            <w:rFonts w:ascii="Calibri" w:hAnsi="Calibri" w:cstheme="minorHAnsi"/>
            <w:noProof/>
            <w:sz w:val="24"/>
            <w:szCs w:val="24"/>
          </w:rPr>
          <w:t>3.4</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Communication Management</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_Toc395693880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11</w:t>
        </w:r>
        <w:r w:rsidR="00B55BCB" w:rsidRPr="00EE44CE">
          <w:rPr>
            <w:rFonts w:ascii="Calibri" w:hAnsi="Calibri"/>
            <w:noProof/>
            <w:webHidden/>
            <w:sz w:val="24"/>
            <w:szCs w:val="24"/>
          </w:rPr>
          <w:fldChar w:fldCharType="end"/>
        </w:r>
      </w:hyperlink>
    </w:p>
    <w:p w14:paraId="68EF1519" w14:textId="77777777" w:rsidR="00B55BCB" w:rsidRPr="00EE44CE" w:rsidRDefault="00F34BD6">
      <w:pPr>
        <w:pStyle w:val="TOC1"/>
        <w:tabs>
          <w:tab w:val="left" w:pos="440"/>
          <w:tab w:val="right" w:leader="dot" w:pos="9019"/>
        </w:tabs>
        <w:rPr>
          <w:rFonts w:ascii="Calibri" w:eastAsiaTheme="minorEastAsia" w:hAnsi="Calibri" w:cstheme="minorBidi"/>
          <w:b w:val="0"/>
          <w:i w:val="0"/>
          <w:caps w:val="0"/>
          <w:noProof/>
          <w:sz w:val="24"/>
          <w:szCs w:val="24"/>
        </w:rPr>
      </w:pPr>
      <w:hyperlink w:anchor="_Toc395693881" w:history="1">
        <w:r w:rsidR="00B55BCB" w:rsidRPr="00EE44CE">
          <w:rPr>
            <w:rStyle w:val="Hyperlink"/>
            <w:rFonts w:ascii="Calibri" w:hAnsi="Calibri"/>
            <w:noProof/>
            <w:sz w:val="24"/>
            <w:szCs w:val="24"/>
          </w:rPr>
          <w:t>4</w:t>
        </w:r>
        <w:r w:rsidR="00B55BCB" w:rsidRPr="00EE44CE">
          <w:rPr>
            <w:rFonts w:ascii="Calibri" w:eastAsiaTheme="minorEastAsia" w:hAnsi="Calibri" w:cstheme="minorBidi"/>
            <w:b w:val="0"/>
            <w:i w:val="0"/>
            <w:caps w:val="0"/>
            <w:noProof/>
            <w:sz w:val="24"/>
            <w:szCs w:val="24"/>
          </w:rPr>
          <w:tab/>
        </w:r>
        <w:r w:rsidR="00B55BCB" w:rsidRPr="00EE44CE">
          <w:rPr>
            <w:rStyle w:val="Hyperlink"/>
            <w:rFonts w:ascii="Calibri" w:hAnsi="Calibri"/>
            <w:noProof/>
            <w:sz w:val="24"/>
            <w:szCs w:val="24"/>
          </w:rPr>
          <w:t>Roles and Project Stakeholders</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_Toc395693881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11</w:t>
        </w:r>
        <w:r w:rsidR="00B55BCB" w:rsidRPr="00EE44CE">
          <w:rPr>
            <w:rFonts w:ascii="Calibri" w:hAnsi="Calibri"/>
            <w:noProof/>
            <w:webHidden/>
            <w:sz w:val="24"/>
            <w:szCs w:val="24"/>
          </w:rPr>
          <w:fldChar w:fldCharType="end"/>
        </w:r>
      </w:hyperlink>
    </w:p>
    <w:p w14:paraId="37094456"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82" w:history="1">
        <w:r w:rsidR="00B55BCB" w:rsidRPr="00EE44CE">
          <w:rPr>
            <w:rStyle w:val="Hyperlink"/>
            <w:rFonts w:ascii="Calibri" w:hAnsi="Calibri" w:cstheme="minorHAnsi"/>
            <w:noProof/>
            <w:sz w:val="24"/>
            <w:szCs w:val="24"/>
          </w:rPr>
          <w:t>4.1</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Roles</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_Toc395693882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11</w:t>
        </w:r>
        <w:r w:rsidR="00B55BCB" w:rsidRPr="00EE44CE">
          <w:rPr>
            <w:rFonts w:ascii="Calibri" w:hAnsi="Calibri"/>
            <w:noProof/>
            <w:webHidden/>
            <w:sz w:val="24"/>
            <w:szCs w:val="24"/>
          </w:rPr>
          <w:fldChar w:fldCharType="end"/>
        </w:r>
      </w:hyperlink>
    </w:p>
    <w:p w14:paraId="798F726D" w14:textId="77777777" w:rsidR="00B55BCB" w:rsidRPr="00EE44CE" w:rsidRDefault="00F34BD6">
      <w:pPr>
        <w:pStyle w:val="TOC2"/>
        <w:tabs>
          <w:tab w:val="left" w:pos="880"/>
          <w:tab w:val="right" w:leader="dot" w:pos="9019"/>
        </w:tabs>
        <w:rPr>
          <w:rFonts w:ascii="Calibri" w:eastAsiaTheme="minorEastAsia" w:hAnsi="Calibri" w:cstheme="minorBidi"/>
          <w:smallCaps w:val="0"/>
          <w:noProof/>
          <w:sz w:val="24"/>
          <w:szCs w:val="24"/>
        </w:rPr>
      </w:pPr>
      <w:hyperlink w:anchor="_Toc395693883" w:history="1">
        <w:r w:rsidR="00B55BCB" w:rsidRPr="00EE44CE">
          <w:rPr>
            <w:rStyle w:val="Hyperlink"/>
            <w:rFonts w:ascii="Calibri" w:hAnsi="Calibri" w:cstheme="minorHAnsi"/>
            <w:noProof/>
            <w:sz w:val="24"/>
            <w:szCs w:val="24"/>
          </w:rPr>
          <w:t>4.2</w:t>
        </w:r>
        <w:r w:rsidR="00B55BCB" w:rsidRPr="00EE44CE">
          <w:rPr>
            <w:rFonts w:ascii="Calibri" w:eastAsiaTheme="minorEastAsia" w:hAnsi="Calibri" w:cstheme="minorBidi"/>
            <w:smallCaps w:val="0"/>
            <w:noProof/>
            <w:sz w:val="24"/>
            <w:szCs w:val="24"/>
          </w:rPr>
          <w:tab/>
        </w:r>
        <w:r w:rsidR="00B55BCB" w:rsidRPr="00EE44CE">
          <w:rPr>
            <w:rStyle w:val="Hyperlink"/>
            <w:rFonts w:ascii="Calibri" w:hAnsi="Calibri" w:cstheme="minorHAnsi"/>
            <w:noProof/>
            <w:sz w:val="24"/>
            <w:szCs w:val="24"/>
          </w:rPr>
          <w:t>Stakeholders</w:t>
        </w:r>
        <w:r w:rsidR="00B55BCB" w:rsidRPr="00EE44CE">
          <w:rPr>
            <w:rFonts w:ascii="Calibri" w:hAnsi="Calibri"/>
            <w:noProof/>
            <w:webHidden/>
            <w:sz w:val="24"/>
            <w:szCs w:val="24"/>
          </w:rPr>
          <w:tab/>
        </w:r>
        <w:r w:rsidR="00B55BCB" w:rsidRPr="00EE44CE">
          <w:rPr>
            <w:rFonts w:ascii="Calibri" w:hAnsi="Calibri"/>
            <w:noProof/>
            <w:webHidden/>
            <w:sz w:val="24"/>
            <w:szCs w:val="24"/>
          </w:rPr>
          <w:fldChar w:fldCharType="begin"/>
        </w:r>
        <w:r w:rsidR="00B55BCB" w:rsidRPr="00EE44CE">
          <w:rPr>
            <w:rFonts w:ascii="Calibri" w:hAnsi="Calibri"/>
            <w:noProof/>
            <w:webHidden/>
            <w:sz w:val="24"/>
            <w:szCs w:val="24"/>
          </w:rPr>
          <w:instrText xml:space="preserve"> PAGEREF _Toc395693883 \h </w:instrText>
        </w:r>
        <w:r w:rsidR="00B55BCB" w:rsidRPr="00EE44CE">
          <w:rPr>
            <w:rFonts w:ascii="Calibri" w:hAnsi="Calibri"/>
            <w:noProof/>
            <w:webHidden/>
            <w:sz w:val="24"/>
            <w:szCs w:val="24"/>
          </w:rPr>
        </w:r>
        <w:r w:rsidR="00B55BCB" w:rsidRPr="00EE44CE">
          <w:rPr>
            <w:rFonts w:ascii="Calibri" w:hAnsi="Calibri"/>
            <w:noProof/>
            <w:webHidden/>
            <w:sz w:val="24"/>
            <w:szCs w:val="24"/>
          </w:rPr>
          <w:fldChar w:fldCharType="separate"/>
        </w:r>
        <w:r w:rsidR="00B55BCB" w:rsidRPr="00EE44CE">
          <w:rPr>
            <w:rFonts w:ascii="Calibri" w:hAnsi="Calibri"/>
            <w:noProof/>
            <w:webHidden/>
            <w:sz w:val="24"/>
            <w:szCs w:val="24"/>
          </w:rPr>
          <w:t>12</w:t>
        </w:r>
        <w:r w:rsidR="00B55BCB" w:rsidRPr="00EE44CE">
          <w:rPr>
            <w:rFonts w:ascii="Calibri" w:hAnsi="Calibri"/>
            <w:noProof/>
            <w:webHidden/>
            <w:sz w:val="24"/>
            <w:szCs w:val="24"/>
          </w:rPr>
          <w:fldChar w:fldCharType="end"/>
        </w:r>
      </w:hyperlink>
    </w:p>
    <w:p w14:paraId="0F25C1FA" w14:textId="77777777" w:rsidR="00BF3D42" w:rsidRPr="00EE44CE" w:rsidRDefault="00841485">
      <w:pPr>
        <w:rPr>
          <w:rFonts w:ascii="Calibri" w:hAnsi="Calibri" w:cstheme="minorHAnsi"/>
          <w:sz w:val="24"/>
          <w:szCs w:val="24"/>
        </w:rPr>
      </w:pPr>
      <w:r w:rsidRPr="00EE44CE">
        <w:rPr>
          <w:rFonts w:ascii="Calibri" w:hAnsi="Calibri" w:cstheme="minorHAnsi"/>
          <w:b/>
          <w:bCs/>
          <w:noProof/>
          <w:sz w:val="24"/>
          <w:szCs w:val="24"/>
        </w:rPr>
        <w:fldChar w:fldCharType="end"/>
      </w:r>
    </w:p>
    <w:p w14:paraId="368F4965" w14:textId="77777777" w:rsidR="001062CD" w:rsidRPr="00EE44CE" w:rsidRDefault="001062CD">
      <w:pPr>
        <w:rPr>
          <w:rFonts w:ascii="Calibri" w:hAnsi="Calibri" w:cstheme="minorHAnsi"/>
          <w:sz w:val="24"/>
          <w:szCs w:val="24"/>
        </w:rPr>
      </w:pPr>
      <w:r w:rsidRPr="00EE44CE">
        <w:rPr>
          <w:rFonts w:ascii="Calibri" w:hAnsi="Calibri" w:cstheme="minorHAnsi"/>
          <w:sz w:val="24"/>
          <w:szCs w:val="24"/>
        </w:rPr>
        <w:br w:type="page"/>
      </w:r>
    </w:p>
    <w:p w14:paraId="31FF7CA9" w14:textId="77777777" w:rsidR="00CC0668" w:rsidRPr="00EE44CE" w:rsidRDefault="00CC0668" w:rsidP="003C2870">
      <w:pPr>
        <w:tabs>
          <w:tab w:val="left" w:pos="-720"/>
          <w:tab w:val="left" w:pos="2925"/>
        </w:tabs>
        <w:rPr>
          <w:rFonts w:ascii="Calibri" w:hAnsi="Calibri" w:cstheme="minorHAnsi"/>
          <w:sz w:val="24"/>
          <w:szCs w:val="24"/>
        </w:rPr>
      </w:pPr>
    </w:p>
    <w:p w14:paraId="315E387C" w14:textId="77777777" w:rsidR="00DA4E78" w:rsidRPr="00EE44CE" w:rsidRDefault="00DA4E78" w:rsidP="00E36A30">
      <w:pPr>
        <w:pStyle w:val="Heading1"/>
        <w:rPr>
          <w:rFonts w:ascii="Calibri" w:eastAsia="MS Mincho" w:hAnsi="Calibri" w:cstheme="minorHAnsi"/>
        </w:rPr>
      </w:pPr>
      <w:bookmarkStart w:id="13" w:name="_Toc353829226"/>
      <w:bookmarkStart w:id="14" w:name="_Toc395693857"/>
      <w:r w:rsidRPr="00EE44CE">
        <w:rPr>
          <w:rFonts w:ascii="Calibri" w:hAnsi="Calibri" w:cstheme="minorHAnsi"/>
        </w:rPr>
        <w:t>Introduction</w:t>
      </w:r>
      <w:bookmarkEnd w:id="13"/>
      <w:bookmarkEnd w:id="14"/>
    </w:p>
    <w:p w14:paraId="06A9C5C4" w14:textId="77777777" w:rsidR="00DA4E78" w:rsidRPr="00EE44CE" w:rsidRDefault="00EC171F" w:rsidP="00EE44CE">
      <w:pPr>
        <w:pStyle w:val="Heading2"/>
        <w:tabs>
          <w:tab w:val="clear" w:pos="2466"/>
          <w:tab w:val="num" w:pos="1170"/>
        </w:tabs>
        <w:ind w:left="630"/>
        <w:rPr>
          <w:rFonts w:ascii="Calibri" w:hAnsi="Calibri" w:cstheme="minorHAnsi"/>
          <w:i w:val="0"/>
        </w:rPr>
      </w:pPr>
      <w:bookmarkStart w:id="15" w:name="_Toc353829227"/>
      <w:bookmarkStart w:id="16" w:name="_Toc395693858"/>
      <w:r w:rsidRPr="00EE44CE">
        <w:rPr>
          <w:rFonts w:ascii="Calibri" w:hAnsi="Calibri" w:cstheme="minorHAnsi"/>
          <w:i w:val="0"/>
        </w:rPr>
        <w:t>Project</w:t>
      </w:r>
      <w:r w:rsidR="00F264FC" w:rsidRPr="00EE44CE">
        <w:rPr>
          <w:rFonts w:ascii="Calibri" w:hAnsi="Calibri" w:cstheme="minorHAnsi"/>
          <w:i w:val="0"/>
        </w:rPr>
        <w:t xml:space="preserve"> Summary</w:t>
      </w:r>
      <w:bookmarkEnd w:id="15"/>
      <w:bookmarkEnd w:id="16"/>
    </w:p>
    <w:p w14:paraId="3A14A614" w14:textId="77777777" w:rsidR="001062CD" w:rsidRPr="00EE44CE" w:rsidRDefault="00762DF7" w:rsidP="001062CD">
      <w:pPr>
        <w:rPr>
          <w:rFonts w:ascii="Calibri" w:hAnsi="Calibri"/>
          <w:sz w:val="24"/>
          <w:szCs w:val="24"/>
          <w:lang w:val="en-GB"/>
        </w:rPr>
      </w:pPr>
      <w:r w:rsidRPr="00EE44CE">
        <w:rPr>
          <w:rFonts w:ascii="Calibri" w:hAnsi="Calibri"/>
          <w:sz w:val="24"/>
          <w:szCs w:val="24"/>
          <w:lang w:val="en-CA"/>
        </w:rPr>
        <w:t xml:space="preserve">The BSA/AML Phase III Transformation </w:t>
      </w:r>
      <w:r w:rsidR="00374A69" w:rsidRPr="00EE44CE">
        <w:rPr>
          <w:rFonts w:ascii="Calibri" w:hAnsi="Calibri"/>
          <w:sz w:val="24"/>
          <w:szCs w:val="24"/>
          <w:lang w:val="en-CA"/>
        </w:rPr>
        <w:t>plan builds upon actions completed in Phase</w:t>
      </w:r>
      <w:r w:rsidR="00CF73A0" w:rsidRPr="00EE44CE">
        <w:rPr>
          <w:rFonts w:ascii="Calibri" w:hAnsi="Calibri"/>
          <w:sz w:val="24"/>
          <w:szCs w:val="24"/>
          <w:lang w:val="en-CA"/>
        </w:rPr>
        <w:t>s</w:t>
      </w:r>
      <w:r w:rsidR="00374A69" w:rsidRPr="00EE44CE">
        <w:rPr>
          <w:rFonts w:ascii="Calibri" w:hAnsi="Calibri"/>
          <w:sz w:val="24"/>
          <w:szCs w:val="24"/>
          <w:lang w:val="en-CA"/>
        </w:rPr>
        <w:t xml:space="preserve"> I and II to further </w:t>
      </w:r>
      <w:r w:rsidRPr="00EE44CE">
        <w:rPr>
          <w:rFonts w:ascii="Calibri" w:hAnsi="Calibri"/>
          <w:sz w:val="24"/>
          <w:szCs w:val="24"/>
          <w:lang w:val="en-CA"/>
        </w:rPr>
        <w:t>improve and strengthen BSA/AML.</w:t>
      </w:r>
      <w:r w:rsidR="0013115D" w:rsidRPr="00EE44CE">
        <w:rPr>
          <w:rFonts w:ascii="Calibri" w:hAnsi="Calibri"/>
          <w:sz w:val="24"/>
          <w:szCs w:val="24"/>
          <w:lang w:val="en-CA"/>
        </w:rPr>
        <w:t xml:space="preserve"> </w:t>
      </w:r>
      <w:r w:rsidRPr="00EE44CE">
        <w:rPr>
          <w:rFonts w:ascii="Calibri" w:hAnsi="Calibri"/>
          <w:sz w:val="24"/>
          <w:szCs w:val="24"/>
          <w:lang w:val="en-CA"/>
        </w:rPr>
        <w:t xml:space="preserve"> </w:t>
      </w:r>
      <w:r w:rsidR="00EE44CE" w:rsidRPr="00EE44CE">
        <w:rPr>
          <w:rFonts w:ascii="Calibri" w:hAnsi="Calibri"/>
          <w:sz w:val="24"/>
          <w:szCs w:val="24"/>
          <w:lang w:val="en-CA"/>
        </w:rPr>
        <w:t xml:space="preserve">Phases I and II delivered foundational items such as the development of an experienced AML Compliance team and technology solutions such as AML data mart, KYC portal. </w:t>
      </w:r>
      <w:r w:rsidR="00374A69" w:rsidRPr="00EE44CE">
        <w:rPr>
          <w:rFonts w:ascii="Calibri" w:hAnsi="Calibri"/>
          <w:sz w:val="24"/>
          <w:szCs w:val="24"/>
          <w:lang w:val="en-CA"/>
        </w:rPr>
        <w:t xml:space="preserve">Phase III consists of 7 Axes </w:t>
      </w:r>
      <w:r w:rsidRPr="00EE44CE">
        <w:rPr>
          <w:rFonts w:ascii="Calibri" w:hAnsi="Calibri"/>
          <w:sz w:val="24"/>
          <w:szCs w:val="24"/>
          <w:lang w:val="en-CA"/>
        </w:rPr>
        <w:t xml:space="preserve"> includ</w:t>
      </w:r>
      <w:r w:rsidR="00374A69" w:rsidRPr="00EE44CE">
        <w:rPr>
          <w:rFonts w:ascii="Calibri" w:hAnsi="Calibri"/>
          <w:sz w:val="24"/>
          <w:szCs w:val="24"/>
          <w:lang w:val="en-CA"/>
        </w:rPr>
        <w:t>ing</w:t>
      </w:r>
      <w:r w:rsidR="00CF73A0" w:rsidRPr="00EE44CE">
        <w:rPr>
          <w:rFonts w:ascii="Calibri" w:hAnsi="Calibri"/>
          <w:sz w:val="24"/>
          <w:szCs w:val="24"/>
          <w:lang w:val="en-CA"/>
        </w:rPr>
        <w:t>,</w:t>
      </w:r>
      <w:r w:rsidRPr="00EE44CE">
        <w:rPr>
          <w:rFonts w:ascii="Calibri" w:hAnsi="Calibri"/>
          <w:sz w:val="24"/>
          <w:szCs w:val="24"/>
          <w:lang w:val="en-CA"/>
        </w:rPr>
        <w:t xml:space="preserve"> but  not limited to, </w:t>
      </w:r>
      <w:r w:rsidR="00B55BCB" w:rsidRPr="00EE44CE">
        <w:rPr>
          <w:rFonts w:ascii="Calibri" w:hAnsi="Calibri"/>
          <w:sz w:val="24"/>
          <w:szCs w:val="24"/>
          <w:lang w:val="en-CA"/>
        </w:rPr>
        <w:t>Governance, Financial</w:t>
      </w:r>
      <w:r w:rsidRPr="00EE44CE">
        <w:rPr>
          <w:rFonts w:ascii="Calibri" w:hAnsi="Calibri"/>
          <w:sz w:val="24"/>
          <w:szCs w:val="24"/>
          <w:lang w:val="en-CA"/>
        </w:rPr>
        <w:t xml:space="preserve"> Crimes</w:t>
      </w:r>
      <w:r w:rsidR="00374A69" w:rsidRPr="00EE44CE">
        <w:rPr>
          <w:rFonts w:ascii="Calibri" w:hAnsi="Calibri"/>
          <w:sz w:val="24"/>
          <w:szCs w:val="24"/>
          <w:lang w:val="en-CA"/>
        </w:rPr>
        <w:t xml:space="preserve"> and First line of defense</w:t>
      </w:r>
      <w:r w:rsidR="00CF73A0" w:rsidRPr="00EE44CE">
        <w:rPr>
          <w:rFonts w:ascii="Calibri" w:hAnsi="Calibri"/>
          <w:sz w:val="24"/>
          <w:szCs w:val="24"/>
          <w:lang w:val="en-CA"/>
        </w:rPr>
        <w:t xml:space="preserve">; </w:t>
      </w:r>
      <w:r w:rsidRPr="00EE44CE">
        <w:rPr>
          <w:rFonts w:ascii="Calibri" w:hAnsi="Calibri"/>
          <w:sz w:val="24"/>
          <w:szCs w:val="24"/>
          <w:lang w:val="en-CA"/>
        </w:rPr>
        <w:t>Analytics</w:t>
      </w:r>
      <w:r w:rsidR="00CF73A0" w:rsidRPr="00EE44CE">
        <w:rPr>
          <w:rFonts w:ascii="Calibri" w:hAnsi="Calibri"/>
          <w:sz w:val="24"/>
          <w:szCs w:val="24"/>
          <w:lang w:val="en-CA"/>
        </w:rPr>
        <w:t xml:space="preserve">; </w:t>
      </w:r>
      <w:r w:rsidRPr="00EE44CE">
        <w:rPr>
          <w:rFonts w:ascii="Calibri" w:hAnsi="Calibri"/>
          <w:sz w:val="24"/>
          <w:szCs w:val="24"/>
          <w:lang w:val="en-CA"/>
        </w:rPr>
        <w:t>Transaction Monitoring and Case Management</w:t>
      </w:r>
      <w:r w:rsidR="00CF73A0" w:rsidRPr="00EE44CE">
        <w:rPr>
          <w:rFonts w:ascii="Calibri" w:hAnsi="Calibri"/>
          <w:sz w:val="24"/>
          <w:szCs w:val="24"/>
          <w:lang w:val="en-CA"/>
        </w:rPr>
        <w:t xml:space="preserve">; </w:t>
      </w:r>
      <w:r w:rsidR="00374A69" w:rsidRPr="00EE44CE">
        <w:rPr>
          <w:rFonts w:ascii="Calibri" w:hAnsi="Calibri"/>
          <w:sz w:val="24"/>
          <w:szCs w:val="24"/>
          <w:lang w:val="en-CA"/>
        </w:rPr>
        <w:t xml:space="preserve">Customer Due Diligence, Customer Risk Rating and </w:t>
      </w:r>
      <w:r w:rsidR="00CF73A0" w:rsidRPr="00EE44CE">
        <w:rPr>
          <w:rFonts w:ascii="Calibri" w:hAnsi="Calibri"/>
          <w:sz w:val="24"/>
          <w:szCs w:val="24"/>
          <w:lang w:val="en-CA"/>
        </w:rPr>
        <w:t>Know Y</w:t>
      </w:r>
      <w:r w:rsidR="00374A69" w:rsidRPr="00EE44CE">
        <w:rPr>
          <w:rFonts w:ascii="Calibri" w:hAnsi="Calibri"/>
          <w:sz w:val="24"/>
          <w:szCs w:val="24"/>
          <w:lang w:val="en-CA"/>
        </w:rPr>
        <w:t>our Customer</w:t>
      </w:r>
      <w:r w:rsidR="00CF73A0" w:rsidRPr="00EE44CE">
        <w:rPr>
          <w:rFonts w:ascii="Calibri" w:hAnsi="Calibri"/>
          <w:sz w:val="24"/>
          <w:szCs w:val="24"/>
          <w:lang w:val="en-CA"/>
        </w:rPr>
        <w:t xml:space="preserve">; </w:t>
      </w:r>
      <w:r w:rsidRPr="00EE44CE">
        <w:rPr>
          <w:rFonts w:ascii="Calibri" w:hAnsi="Calibri"/>
          <w:sz w:val="24"/>
          <w:szCs w:val="24"/>
          <w:lang w:val="en-CA"/>
        </w:rPr>
        <w:t>OFAC</w:t>
      </w:r>
      <w:r w:rsidR="00CF73A0" w:rsidRPr="00EE44CE">
        <w:rPr>
          <w:rFonts w:ascii="Calibri" w:hAnsi="Calibri"/>
          <w:sz w:val="24"/>
          <w:szCs w:val="24"/>
          <w:lang w:val="en-CA"/>
        </w:rPr>
        <w:t xml:space="preserve">; </w:t>
      </w:r>
      <w:r w:rsidRPr="00EE44CE">
        <w:rPr>
          <w:rFonts w:ascii="Calibri" w:hAnsi="Calibri"/>
          <w:sz w:val="24"/>
          <w:szCs w:val="24"/>
          <w:lang w:val="en-CA"/>
        </w:rPr>
        <w:t>New Business Initiative Support</w:t>
      </w:r>
      <w:r w:rsidR="00CF73A0" w:rsidRPr="00EE44CE">
        <w:rPr>
          <w:rFonts w:ascii="Calibri" w:hAnsi="Calibri"/>
          <w:sz w:val="24"/>
          <w:szCs w:val="24"/>
          <w:lang w:val="en-CA"/>
        </w:rPr>
        <w:t>;</w:t>
      </w:r>
      <w:r w:rsidRPr="00EE44CE">
        <w:rPr>
          <w:rFonts w:ascii="Calibri" w:hAnsi="Calibri"/>
          <w:sz w:val="24"/>
          <w:szCs w:val="24"/>
          <w:lang w:val="en-CA"/>
        </w:rPr>
        <w:t xml:space="preserve"> and Training.</w:t>
      </w:r>
      <w:r w:rsidR="00374A69" w:rsidRPr="00EE44CE">
        <w:rPr>
          <w:rFonts w:ascii="Calibri" w:hAnsi="Calibri"/>
          <w:sz w:val="24"/>
          <w:szCs w:val="24"/>
          <w:lang w:val="en-CA"/>
        </w:rPr>
        <w:t xml:space="preserve"> </w:t>
      </w:r>
      <w:r w:rsidR="007E64D3" w:rsidRPr="00EE44CE">
        <w:rPr>
          <w:rFonts w:ascii="Calibri" w:hAnsi="Calibri"/>
          <w:sz w:val="24"/>
          <w:szCs w:val="24"/>
          <w:lang w:val="en-CA"/>
        </w:rPr>
        <w:t>Phase III includes a strong focus on building and strengthening the first line of defense and improving the quality of AML and OFAC risk management.</w:t>
      </w:r>
      <w:r w:rsidR="00EA2891" w:rsidRPr="00EE44CE">
        <w:rPr>
          <w:rFonts w:ascii="Calibri" w:hAnsi="Calibri"/>
          <w:sz w:val="24"/>
          <w:szCs w:val="24"/>
          <w:lang w:val="en-CA"/>
        </w:rPr>
        <w:t xml:space="preserve"> </w:t>
      </w:r>
      <w:r w:rsidR="00EE44CE" w:rsidRPr="00EE44CE">
        <w:rPr>
          <w:rFonts w:ascii="Calibri" w:hAnsi="Calibri"/>
          <w:sz w:val="24"/>
          <w:szCs w:val="24"/>
          <w:lang w:val="en-CA"/>
        </w:rPr>
        <w:t>The t</w:t>
      </w:r>
      <w:r w:rsidR="00685007" w:rsidRPr="00EE44CE">
        <w:rPr>
          <w:rFonts w:ascii="Calibri" w:hAnsi="Calibri"/>
          <w:sz w:val="24"/>
          <w:szCs w:val="24"/>
          <w:lang w:val="en-CA"/>
        </w:rPr>
        <w:t>echnology scope of AML Phase III for many programs will be strictly comprised of requirement setting and in some cases development for AML software. 32 of 60 programs are comprised of requirement settings or the development of action plans. 28 of 60 programs will implement systems or process changes.</w:t>
      </w:r>
    </w:p>
    <w:p w14:paraId="453417BF" w14:textId="77777777" w:rsidR="00F06CF0" w:rsidRPr="00EE44CE" w:rsidRDefault="00EC7D2F" w:rsidP="00EE44CE">
      <w:pPr>
        <w:pStyle w:val="Heading2"/>
        <w:tabs>
          <w:tab w:val="clear" w:pos="2466"/>
          <w:tab w:val="num" w:pos="1080"/>
        </w:tabs>
        <w:ind w:left="630"/>
        <w:rPr>
          <w:rFonts w:ascii="Calibri" w:hAnsi="Calibri" w:cstheme="minorHAnsi"/>
          <w:i w:val="0"/>
        </w:rPr>
      </w:pPr>
      <w:bookmarkStart w:id="17" w:name="_Toc395693859"/>
      <w:r w:rsidRPr="00EE44CE">
        <w:rPr>
          <w:rFonts w:ascii="Calibri" w:hAnsi="Calibri" w:cstheme="minorHAnsi"/>
          <w:i w:val="0"/>
        </w:rPr>
        <w:t>Problem Statement</w:t>
      </w:r>
      <w:bookmarkEnd w:id="17"/>
    </w:p>
    <w:p w14:paraId="7A7FC2FD" w14:textId="77777777" w:rsidR="00762DF7" w:rsidRPr="00EE44CE" w:rsidRDefault="00762DF7" w:rsidP="00762DF7">
      <w:pPr>
        <w:rPr>
          <w:rFonts w:ascii="Calibri" w:hAnsi="Calibri"/>
          <w:sz w:val="24"/>
          <w:szCs w:val="24"/>
          <w:lang w:val="en-GB"/>
        </w:rPr>
      </w:pPr>
      <w:r w:rsidRPr="00EE44CE">
        <w:rPr>
          <w:rFonts w:ascii="Calibri" w:hAnsi="Calibri"/>
          <w:sz w:val="24"/>
          <w:szCs w:val="24"/>
          <w:lang w:val="en-GB"/>
        </w:rPr>
        <w:t xml:space="preserve">Regulatory expectations, especially for those banks under </w:t>
      </w:r>
      <w:r w:rsidR="00CF73A0" w:rsidRPr="00EE44CE">
        <w:rPr>
          <w:rFonts w:ascii="Calibri" w:hAnsi="Calibri"/>
          <w:sz w:val="24"/>
          <w:szCs w:val="24"/>
          <w:lang w:val="en-GB"/>
        </w:rPr>
        <w:t xml:space="preserve">rigorous </w:t>
      </w:r>
      <w:r w:rsidRPr="00EE44CE">
        <w:rPr>
          <w:rFonts w:ascii="Calibri" w:hAnsi="Calibri"/>
          <w:sz w:val="24"/>
          <w:szCs w:val="24"/>
          <w:lang w:val="en-GB"/>
        </w:rPr>
        <w:t>bank supervision, require</w:t>
      </w:r>
      <w:r w:rsidR="00105378">
        <w:rPr>
          <w:rFonts w:ascii="Calibri" w:hAnsi="Calibri"/>
          <w:sz w:val="24"/>
          <w:szCs w:val="24"/>
          <w:lang w:val="en-GB"/>
        </w:rPr>
        <w:t xml:space="preserve"> significant attention to Anti-M</w:t>
      </w:r>
      <w:r w:rsidRPr="00EE44CE">
        <w:rPr>
          <w:rFonts w:ascii="Calibri" w:hAnsi="Calibri"/>
          <w:sz w:val="24"/>
          <w:szCs w:val="24"/>
          <w:lang w:val="en-GB"/>
        </w:rPr>
        <w:t>oney Laundering</w:t>
      </w:r>
      <w:r w:rsidR="007E64D3" w:rsidRPr="00EE44CE">
        <w:rPr>
          <w:rFonts w:ascii="Calibri" w:hAnsi="Calibri"/>
          <w:sz w:val="24"/>
          <w:szCs w:val="24"/>
          <w:lang w:val="en-GB"/>
        </w:rPr>
        <w:t xml:space="preserve"> and OFAC</w:t>
      </w:r>
      <w:r w:rsidRPr="00EE44CE">
        <w:rPr>
          <w:rFonts w:ascii="Calibri" w:hAnsi="Calibri"/>
          <w:sz w:val="24"/>
          <w:szCs w:val="24"/>
          <w:lang w:val="en-GB"/>
        </w:rPr>
        <w:t xml:space="preserve"> efforts.</w:t>
      </w:r>
      <w:r w:rsidR="00457F4E" w:rsidRPr="00EE44CE">
        <w:rPr>
          <w:rFonts w:ascii="Calibri" w:hAnsi="Calibri"/>
          <w:sz w:val="24"/>
          <w:szCs w:val="24"/>
          <w:lang w:val="en-GB"/>
        </w:rPr>
        <w:t xml:space="preserve"> Regulatory agencies continue the use of enforcement actions, fines</w:t>
      </w:r>
      <w:r w:rsidR="00CF73A0" w:rsidRPr="00EE44CE">
        <w:rPr>
          <w:rFonts w:ascii="Calibri" w:hAnsi="Calibri"/>
          <w:sz w:val="24"/>
          <w:szCs w:val="24"/>
          <w:lang w:val="en-GB"/>
        </w:rPr>
        <w:t>,</w:t>
      </w:r>
      <w:r w:rsidR="00457F4E" w:rsidRPr="00EE44CE">
        <w:rPr>
          <w:rFonts w:ascii="Calibri" w:hAnsi="Calibri"/>
          <w:sz w:val="24"/>
          <w:szCs w:val="24"/>
          <w:lang w:val="en-GB"/>
        </w:rPr>
        <w:t xml:space="preserve"> and penalties against any organization deemed to have material weaknesses in </w:t>
      </w:r>
      <w:r w:rsidR="00CF73A0" w:rsidRPr="00EE44CE">
        <w:rPr>
          <w:rFonts w:ascii="Calibri" w:hAnsi="Calibri"/>
          <w:sz w:val="24"/>
          <w:szCs w:val="24"/>
          <w:lang w:val="en-GB"/>
        </w:rPr>
        <w:t>its</w:t>
      </w:r>
      <w:r w:rsidR="00457F4E" w:rsidRPr="00EE44CE">
        <w:rPr>
          <w:rFonts w:ascii="Calibri" w:hAnsi="Calibri"/>
          <w:sz w:val="24"/>
          <w:szCs w:val="24"/>
          <w:lang w:val="en-GB"/>
        </w:rPr>
        <w:t xml:space="preserve"> AML Program. It is anticipated that criminal </w:t>
      </w:r>
      <w:r w:rsidR="00077B93" w:rsidRPr="00EE44CE">
        <w:rPr>
          <w:rFonts w:ascii="Calibri" w:hAnsi="Calibri"/>
          <w:sz w:val="24"/>
          <w:szCs w:val="24"/>
          <w:lang w:val="en-GB"/>
        </w:rPr>
        <w:t>charges</w:t>
      </w:r>
      <w:r w:rsidR="00457F4E" w:rsidRPr="00EE44CE">
        <w:rPr>
          <w:rFonts w:ascii="Calibri" w:hAnsi="Calibri"/>
          <w:sz w:val="24"/>
          <w:szCs w:val="24"/>
          <w:lang w:val="en-GB"/>
        </w:rPr>
        <w:t xml:space="preserve"> will also be used with increasing frequency.</w:t>
      </w:r>
      <w:r w:rsidRPr="00EE44CE">
        <w:rPr>
          <w:rFonts w:ascii="Calibri" w:hAnsi="Calibri"/>
          <w:sz w:val="24"/>
          <w:szCs w:val="24"/>
          <w:lang w:val="en-GB"/>
        </w:rPr>
        <w:t xml:space="preserve"> In order to meet these expectations</w:t>
      </w:r>
      <w:r w:rsidR="00CF73A0" w:rsidRPr="00EE44CE">
        <w:rPr>
          <w:rFonts w:ascii="Calibri" w:hAnsi="Calibri"/>
          <w:sz w:val="24"/>
          <w:szCs w:val="24"/>
          <w:lang w:val="en-GB"/>
        </w:rPr>
        <w:t xml:space="preserve"> and </w:t>
      </w:r>
      <w:r w:rsidRPr="00EE44CE">
        <w:rPr>
          <w:rFonts w:ascii="Calibri" w:hAnsi="Calibri"/>
          <w:sz w:val="24"/>
          <w:szCs w:val="24"/>
          <w:lang w:val="en-GB"/>
        </w:rPr>
        <w:t xml:space="preserve">protect the reputation and assets of the bank, a well-defined and </w:t>
      </w:r>
      <w:r w:rsidR="00CF73A0" w:rsidRPr="00EE44CE">
        <w:rPr>
          <w:rFonts w:ascii="Calibri" w:hAnsi="Calibri"/>
          <w:sz w:val="24"/>
          <w:szCs w:val="24"/>
          <w:lang w:val="en-GB"/>
        </w:rPr>
        <w:t>best-in-</w:t>
      </w:r>
      <w:r w:rsidRPr="00EE44CE">
        <w:rPr>
          <w:rFonts w:ascii="Calibri" w:hAnsi="Calibri"/>
          <w:sz w:val="24"/>
          <w:szCs w:val="24"/>
          <w:lang w:val="en-GB"/>
        </w:rPr>
        <w:t xml:space="preserve">class AML program is required.  </w:t>
      </w:r>
    </w:p>
    <w:p w14:paraId="1268647D" w14:textId="77777777" w:rsidR="00EE44CE" w:rsidRDefault="00EE44CE" w:rsidP="000016BE">
      <w:pPr>
        <w:rPr>
          <w:rFonts w:ascii="Calibri" w:hAnsi="Calibri"/>
          <w:i/>
          <w:color w:val="FF0000"/>
          <w:lang w:val="en-CA"/>
        </w:rPr>
      </w:pPr>
    </w:p>
    <w:p w14:paraId="49E3DD8F" w14:textId="77777777" w:rsidR="00105378" w:rsidRDefault="00105378" w:rsidP="000016BE">
      <w:pPr>
        <w:rPr>
          <w:rFonts w:ascii="Calibri" w:hAnsi="Calibri"/>
          <w:i/>
          <w:color w:val="FF0000"/>
          <w:lang w:val="en-CA"/>
        </w:rPr>
      </w:pPr>
    </w:p>
    <w:p w14:paraId="45B7A219" w14:textId="77777777" w:rsidR="00105378" w:rsidRDefault="00105378" w:rsidP="000016BE">
      <w:pPr>
        <w:rPr>
          <w:rFonts w:ascii="Calibri" w:hAnsi="Calibri"/>
          <w:i/>
          <w:color w:val="FF0000"/>
          <w:lang w:val="en-CA"/>
        </w:rPr>
      </w:pPr>
    </w:p>
    <w:p w14:paraId="30D2692E" w14:textId="77777777" w:rsidR="00105378" w:rsidRDefault="00105378" w:rsidP="000016BE">
      <w:pPr>
        <w:rPr>
          <w:rFonts w:ascii="Calibri" w:hAnsi="Calibri"/>
          <w:i/>
          <w:color w:val="FF0000"/>
          <w:lang w:val="en-CA"/>
        </w:rPr>
      </w:pPr>
    </w:p>
    <w:p w14:paraId="1319EA39" w14:textId="77777777" w:rsidR="00105378" w:rsidRDefault="00105378" w:rsidP="000016BE">
      <w:pPr>
        <w:rPr>
          <w:rFonts w:ascii="Calibri" w:hAnsi="Calibri"/>
          <w:i/>
          <w:color w:val="FF0000"/>
          <w:lang w:val="en-CA"/>
        </w:rPr>
      </w:pPr>
    </w:p>
    <w:p w14:paraId="643B3E62" w14:textId="77777777" w:rsidR="00105378" w:rsidRDefault="00105378" w:rsidP="000016BE">
      <w:pPr>
        <w:rPr>
          <w:rFonts w:ascii="Calibri" w:hAnsi="Calibri"/>
          <w:i/>
          <w:color w:val="FF0000"/>
          <w:lang w:val="en-CA"/>
        </w:rPr>
      </w:pPr>
    </w:p>
    <w:p w14:paraId="4FD51FD9" w14:textId="77777777" w:rsidR="00105378" w:rsidRDefault="00105378" w:rsidP="000016BE">
      <w:pPr>
        <w:rPr>
          <w:rFonts w:ascii="Calibri" w:hAnsi="Calibri"/>
          <w:i/>
          <w:color w:val="FF0000"/>
          <w:lang w:val="en-CA"/>
        </w:rPr>
      </w:pPr>
    </w:p>
    <w:p w14:paraId="3E33B767" w14:textId="77777777" w:rsidR="00105378" w:rsidRDefault="00105378" w:rsidP="000016BE">
      <w:pPr>
        <w:rPr>
          <w:rFonts w:ascii="Calibri" w:hAnsi="Calibri"/>
          <w:i/>
          <w:color w:val="FF0000"/>
          <w:lang w:val="en-CA"/>
        </w:rPr>
      </w:pPr>
    </w:p>
    <w:p w14:paraId="610FAFA6" w14:textId="77777777" w:rsidR="00105378" w:rsidRDefault="00105378" w:rsidP="000016BE">
      <w:pPr>
        <w:rPr>
          <w:rFonts w:ascii="Calibri" w:hAnsi="Calibri"/>
          <w:i/>
          <w:color w:val="FF0000"/>
          <w:lang w:val="en-CA"/>
        </w:rPr>
      </w:pPr>
    </w:p>
    <w:p w14:paraId="31D26D37" w14:textId="77777777" w:rsidR="00105378" w:rsidRDefault="00105378" w:rsidP="000016BE">
      <w:pPr>
        <w:rPr>
          <w:rFonts w:ascii="Calibri" w:hAnsi="Calibri"/>
          <w:i/>
          <w:color w:val="FF0000"/>
          <w:lang w:val="en-CA"/>
        </w:rPr>
      </w:pPr>
    </w:p>
    <w:p w14:paraId="70B49EC2" w14:textId="77777777" w:rsidR="00105378" w:rsidRDefault="00105378" w:rsidP="000016BE">
      <w:pPr>
        <w:rPr>
          <w:rFonts w:ascii="Calibri" w:hAnsi="Calibri"/>
          <w:i/>
          <w:color w:val="FF0000"/>
          <w:lang w:val="en-CA"/>
        </w:rPr>
      </w:pPr>
    </w:p>
    <w:p w14:paraId="5C3B7921" w14:textId="77777777" w:rsidR="00105378" w:rsidRDefault="00105378" w:rsidP="000016BE">
      <w:pPr>
        <w:rPr>
          <w:rFonts w:ascii="Calibri" w:hAnsi="Calibri"/>
          <w:i/>
          <w:color w:val="FF0000"/>
          <w:lang w:val="en-CA"/>
        </w:rPr>
      </w:pPr>
    </w:p>
    <w:p w14:paraId="70A2BC2E" w14:textId="77777777" w:rsidR="00105378" w:rsidRDefault="00105378" w:rsidP="000016BE">
      <w:pPr>
        <w:rPr>
          <w:rFonts w:ascii="Calibri" w:hAnsi="Calibri"/>
          <w:i/>
          <w:color w:val="FF0000"/>
          <w:lang w:val="en-CA"/>
        </w:rPr>
      </w:pPr>
    </w:p>
    <w:p w14:paraId="2E1A1EB5" w14:textId="77777777" w:rsidR="00105378" w:rsidRDefault="00105378" w:rsidP="000016BE">
      <w:pPr>
        <w:rPr>
          <w:rFonts w:ascii="Calibri" w:hAnsi="Calibri"/>
          <w:i/>
          <w:color w:val="FF0000"/>
          <w:lang w:val="en-CA"/>
        </w:rPr>
      </w:pPr>
    </w:p>
    <w:p w14:paraId="3B18D21B" w14:textId="77777777" w:rsidR="00105378" w:rsidRDefault="00105378" w:rsidP="000016BE">
      <w:pPr>
        <w:rPr>
          <w:rFonts w:ascii="Calibri" w:hAnsi="Calibri"/>
          <w:i/>
          <w:color w:val="FF0000"/>
          <w:lang w:val="en-CA"/>
        </w:rPr>
      </w:pPr>
    </w:p>
    <w:p w14:paraId="4241332B" w14:textId="77777777" w:rsidR="00105378" w:rsidRDefault="00105378" w:rsidP="000016BE">
      <w:pPr>
        <w:rPr>
          <w:rFonts w:ascii="Calibri" w:hAnsi="Calibri"/>
          <w:i/>
          <w:color w:val="FF0000"/>
          <w:lang w:val="en-CA"/>
        </w:rPr>
      </w:pPr>
    </w:p>
    <w:p w14:paraId="5A54DEE6" w14:textId="77777777" w:rsidR="00105378" w:rsidRDefault="00105378" w:rsidP="000016BE">
      <w:pPr>
        <w:rPr>
          <w:rFonts w:ascii="Calibri" w:hAnsi="Calibri"/>
          <w:i/>
          <w:color w:val="FF0000"/>
          <w:lang w:val="en-CA"/>
        </w:rPr>
      </w:pPr>
    </w:p>
    <w:p w14:paraId="04F7F513" w14:textId="77777777" w:rsidR="00105378" w:rsidRDefault="00105378" w:rsidP="000016BE">
      <w:pPr>
        <w:rPr>
          <w:rFonts w:ascii="Calibri" w:hAnsi="Calibri"/>
          <w:i/>
          <w:color w:val="FF0000"/>
          <w:lang w:val="en-CA"/>
        </w:rPr>
      </w:pPr>
    </w:p>
    <w:p w14:paraId="37819360" w14:textId="77777777" w:rsidR="00105378" w:rsidRDefault="00105378" w:rsidP="000016BE">
      <w:pPr>
        <w:rPr>
          <w:rFonts w:ascii="Calibri" w:hAnsi="Calibri"/>
          <w:i/>
          <w:color w:val="FF0000"/>
          <w:lang w:val="en-CA"/>
        </w:rPr>
      </w:pPr>
    </w:p>
    <w:p w14:paraId="00FF8991" w14:textId="77777777" w:rsidR="00105378" w:rsidRDefault="00105378" w:rsidP="000016BE">
      <w:pPr>
        <w:rPr>
          <w:rFonts w:ascii="Calibri" w:hAnsi="Calibri"/>
          <w:i/>
          <w:color w:val="FF0000"/>
          <w:lang w:val="en-CA"/>
        </w:rPr>
      </w:pPr>
    </w:p>
    <w:p w14:paraId="664D4249" w14:textId="77777777" w:rsidR="00105378" w:rsidRDefault="00105378" w:rsidP="000016BE">
      <w:pPr>
        <w:rPr>
          <w:rFonts w:ascii="Calibri" w:hAnsi="Calibri"/>
          <w:i/>
          <w:color w:val="FF0000"/>
          <w:lang w:val="en-CA"/>
        </w:rPr>
      </w:pPr>
    </w:p>
    <w:p w14:paraId="3CF4D6B8" w14:textId="77777777" w:rsidR="00105378" w:rsidRDefault="00105378" w:rsidP="000016BE">
      <w:pPr>
        <w:rPr>
          <w:rFonts w:ascii="Calibri" w:hAnsi="Calibri"/>
          <w:i/>
          <w:color w:val="FF0000"/>
          <w:lang w:val="en-CA"/>
        </w:rPr>
      </w:pPr>
    </w:p>
    <w:p w14:paraId="17DE1AE0" w14:textId="77777777" w:rsidR="00105378" w:rsidRDefault="00105378" w:rsidP="000016BE">
      <w:pPr>
        <w:rPr>
          <w:rFonts w:ascii="Calibri" w:hAnsi="Calibri"/>
          <w:i/>
          <w:color w:val="FF0000"/>
          <w:lang w:val="en-CA"/>
        </w:rPr>
      </w:pPr>
    </w:p>
    <w:p w14:paraId="3EB9C889" w14:textId="77777777" w:rsidR="00105378" w:rsidRPr="00EE44CE" w:rsidRDefault="00105378" w:rsidP="000016BE">
      <w:pPr>
        <w:rPr>
          <w:rFonts w:ascii="Calibri" w:hAnsi="Calibri"/>
          <w:i/>
          <w:color w:val="FF0000"/>
          <w:lang w:val="en-CA"/>
        </w:rPr>
      </w:pPr>
    </w:p>
    <w:p w14:paraId="784EFC58" w14:textId="77777777" w:rsidR="00EC7D2F" w:rsidRPr="00EE44CE" w:rsidRDefault="00EC7D2F" w:rsidP="00EE44CE">
      <w:pPr>
        <w:pStyle w:val="Heading2"/>
        <w:tabs>
          <w:tab w:val="clear" w:pos="2466"/>
          <w:tab w:val="num" w:pos="1530"/>
        </w:tabs>
        <w:ind w:left="630"/>
        <w:rPr>
          <w:rFonts w:ascii="Calibri" w:hAnsi="Calibri" w:cstheme="minorHAnsi"/>
          <w:i w:val="0"/>
        </w:rPr>
      </w:pPr>
      <w:bookmarkStart w:id="18" w:name="_Toc395693860"/>
      <w:r w:rsidRPr="00EE44CE">
        <w:rPr>
          <w:rFonts w:ascii="Calibri" w:hAnsi="Calibri" w:cstheme="minorHAnsi"/>
          <w:i w:val="0"/>
        </w:rPr>
        <w:lastRenderedPageBreak/>
        <w:t>Project Objectives</w:t>
      </w:r>
      <w:bookmarkEnd w:id="18"/>
    </w:p>
    <w:p w14:paraId="0933AE3D" w14:textId="77777777" w:rsidR="007B2673" w:rsidRPr="00EE44CE" w:rsidRDefault="007B2673" w:rsidP="007B2673">
      <w:pPr>
        <w:pStyle w:val="BodyTextIndent2"/>
        <w:spacing w:line="240" w:lineRule="auto"/>
        <w:ind w:left="0"/>
        <w:rPr>
          <w:rFonts w:ascii="Calibri" w:hAnsi="Calibri"/>
          <w:i/>
          <w:color w:val="FF0000"/>
          <w:sz w:val="20"/>
          <w:szCs w:val="20"/>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1"/>
        <w:gridCol w:w="3576"/>
        <w:gridCol w:w="3676"/>
        <w:gridCol w:w="1317"/>
      </w:tblGrid>
      <w:tr w:rsidR="007B2673" w:rsidRPr="00EE44CE" w14:paraId="25F14D79" w14:textId="77777777" w:rsidTr="00BB4A29">
        <w:trPr>
          <w:cantSplit/>
          <w:tblHeader/>
        </w:trPr>
        <w:tc>
          <w:tcPr>
            <w:tcW w:w="1183" w:type="dxa"/>
            <w:shd w:val="clear" w:color="auto" w:fill="A6A6A6"/>
          </w:tcPr>
          <w:p w14:paraId="1EB00DCA" w14:textId="77777777" w:rsidR="007B2673" w:rsidRPr="00EE44CE" w:rsidRDefault="007B2673" w:rsidP="007B2673">
            <w:pPr>
              <w:jc w:val="center"/>
              <w:rPr>
                <w:rFonts w:ascii="Calibri" w:hAnsi="Calibri" w:cs="Arial"/>
                <w:b/>
                <w:sz w:val="24"/>
                <w:szCs w:val="24"/>
              </w:rPr>
            </w:pPr>
            <w:r w:rsidRPr="00EE44CE">
              <w:rPr>
                <w:rFonts w:ascii="Calibri" w:hAnsi="Calibri" w:cs="Arial"/>
                <w:b/>
                <w:sz w:val="24"/>
                <w:szCs w:val="24"/>
              </w:rPr>
              <w:t>(Project Objective)</w:t>
            </w:r>
          </w:p>
          <w:p w14:paraId="630DB7A0" w14:textId="77777777" w:rsidR="007B2673" w:rsidRPr="00EE44CE" w:rsidRDefault="007B2673" w:rsidP="007B2673">
            <w:pPr>
              <w:jc w:val="center"/>
              <w:rPr>
                <w:rFonts w:ascii="Calibri" w:hAnsi="Calibri" w:cs="Arial"/>
                <w:b/>
                <w:sz w:val="24"/>
                <w:szCs w:val="24"/>
              </w:rPr>
            </w:pPr>
            <w:r w:rsidRPr="00EE44CE">
              <w:rPr>
                <w:rFonts w:ascii="Calibri" w:hAnsi="Calibri" w:cs="Arial"/>
                <w:b/>
                <w:sz w:val="24"/>
                <w:szCs w:val="24"/>
              </w:rPr>
              <w:t>PO #</w:t>
            </w:r>
          </w:p>
        </w:tc>
        <w:tc>
          <w:tcPr>
            <w:tcW w:w="3605" w:type="dxa"/>
            <w:shd w:val="clear" w:color="auto" w:fill="A6A6A6"/>
          </w:tcPr>
          <w:p w14:paraId="204A6CA3" w14:textId="77777777" w:rsidR="007B2673" w:rsidRPr="00EE44CE" w:rsidRDefault="007B2673" w:rsidP="007B2673">
            <w:pPr>
              <w:jc w:val="center"/>
              <w:rPr>
                <w:rFonts w:ascii="Calibri" w:hAnsi="Calibri" w:cs="Arial"/>
                <w:b/>
                <w:sz w:val="24"/>
                <w:szCs w:val="24"/>
              </w:rPr>
            </w:pPr>
            <w:r w:rsidRPr="00EE44CE">
              <w:rPr>
                <w:rFonts w:ascii="Calibri" w:hAnsi="Calibri" w:cs="Arial"/>
                <w:b/>
                <w:sz w:val="24"/>
                <w:szCs w:val="24"/>
              </w:rPr>
              <w:t>Objective</w:t>
            </w:r>
          </w:p>
        </w:tc>
        <w:tc>
          <w:tcPr>
            <w:tcW w:w="3700" w:type="dxa"/>
            <w:shd w:val="clear" w:color="auto" w:fill="A6A6A6"/>
          </w:tcPr>
          <w:p w14:paraId="62367830" w14:textId="77777777" w:rsidR="007B2673" w:rsidRPr="00EE44CE" w:rsidRDefault="007B2673" w:rsidP="007B2673">
            <w:pPr>
              <w:jc w:val="center"/>
              <w:rPr>
                <w:rFonts w:ascii="Calibri" w:hAnsi="Calibri" w:cs="Arial"/>
                <w:b/>
                <w:sz w:val="24"/>
                <w:szCs w:val="24"/>
              </w:rPr>
            </w:pPr>
            <w:r w:rsidRPr="00EE44CE">
              <w:rPr>
                <w:rFonts w:ascii="Calibri" w:hAnsi="Calibri" w:cs="Arial"/>
                <w:b/>
                <w:sz w:val="24"/>
                <w:szCs w:val="24"/>
              </w:rPr>
              <w:t>Value Statement</w:t>
            </w:r>
          </w:p>
        </w:tc>
        <w:tc>
          <w:tcPr>
            <w:tcW w:w="1322" w:type="dxa"/>
            <w:shd w:val="clear" w:color="auto" w:fill="A6A6A6"/>
          </w:tcPr>
          <w:p w14:paraId="5EADB482" w14:textId="77777777" w:rsidR="007B2673" w:rsidRPr="00EE44CE" w:rsidRDefault="007B2673" w:rsidP="007B2673">
            <w:pPr>
              <w:jc w:val="center"/>
              <w:rPr>
                <w:rFonts w:ascii="Calibri" w:hAnsi="Calibri" w:cs="Arial"/>
                <w:b/>
                <w:sz w:val="24"/>
                <w:szCs w:val="24"/>
              </w:rPr>
            </w:pPr>
            <w:r w:rsidRPr="00EE44CE">
              <w:rPr>
                <w:rFonts w:ascii="Calibri" w:hAnsi="Calibri" w:cs="Arial"/>
                <w:b/>
                <w:sz w:val="24"/>
                <w:szCs w:val="24"/>
              </w:rPr>
              <w:t>Priority</w:t>
            </w:r>
          </w:p>
          <w:p w14:paraId="48F2CEB8" w14:textId="77777777" w:rsidR="007B2673" w:rsidRPr="00EE44CE" w:rsidRDefault="007B2673" w:rsidP="007B2673">
            <w:pPr>
              <w:jc w:val="center"/>
              <w:rPr>
                <w:rFonts w:ascii="Calibri" w:hAnsi="Calibri" w:cs="Arial"/>
                <w:b/>
                <w:sz w:val="24"/>
                <w:szCs w:val="24"/>
              </w:rPr>
            </w:pPr>
            <w:r w:rsidRPr="00EE44CE">
              <w:rPr>
                <w:rFonts w:ascii="Calibri" w:hAnsi="Calibri" w:cs="Arial"/>
                <w:b/>
                <w:sz w:val="24"/>
                <w:szCs w:val="24"/>
              </w:rPr>
              <w:t>(H / M / L)</w:t>
            </w:r>
          </w:p>
        </w:tc>
      </w:tr>
      <w:tr w:rsidR="007B2673" w:rsidRPr="00EE44CE" w14:paraId="2626D78C" w14:textId="77777777" w:rsidTr="00BB4A29">
        <w:trPr>
          <w:cantSplit/>
        </w:trPr>
        <w:tc>
          <w:tcPr>
            <w:tcW w:w="1183" w:type="dxa"/>
          </w:tcPr>
          <w:p w14:paraId="3535F2A0" w14:textId="77777777" w:rsidR="007B2673" w:rsidRPr="00EE44CE" w:rsidRDefault="00762DF7" w:rsidP="00762DF7">
            <w:pPr>
              <w:jc w:val="center"/>
              <w:rPr>
                <w:rFonts w:ascii="Calibri" w:hAnsi="Calibri"/>
                <w:sz w:val="24"/>
                <w:szCs w:val="24"/>
              </w:rPr>
            </w:pPr>
            <w:r w:rsidRPr="00EE44CE">
              <w:rPr>
                <w:rFonts w:ascii="Calibri" w:hAnsi="Calibri"/>
                <w:sz w:val="24"/>
                <w:szCs w:val="24"/>
              </w:rPr>
              <w:t>I</w:t>
            </w:r>
          </w:p>
        </w:tc>
        <w:tc>
          <w:tcPr>
            <w:tcW w:w="3605" w:type="dxa"/>
          </w:tcPr>
          <w:p w14:paraId="71A9AB87" w14:textId="77777777" w:rsidR="007B2673" w:rsidRPr="00EE44CE" w:rsidRDefault="00105378" w:rsidP="00CF73A0">
            <w:pPr>
              <w:rPr>
                <w:rFonts w:ascii="Calibri" w:hAnsi="Calibri"/>
                <w:sz w:val="24"/>
                <w:szCs w:val="24"/>
              </w:rPr>
            </w:pPr>
            <w:r>
              <w:rPr>
                <w:rFonts w:ascii="Calibri" w:hAnsi="Calibri"/>
                <w:sz w:val="24"/>
                <w:szCs w:val="24"/>
              </w:rPr>
              <w:t xml:space="preserve">Strengthen governance; </w:t>
            </w:r>
            <w:r w:rsidR="00F44E27" w:rsidRPr="00EE44CE">
              <w:rPr>
                <w:rFonts w:ascii="Calibri" w:hAnsi="Calibri"/>
                <w:sz w:val="24"/>
                <w:szCs w:val="24"/>
              </w:rPr>
              <w:t xml:space="preserve">develop action plans to </w:t>
            </w:r>
            <w:r w:rsidR="00EA2891" w:rsidRPr="00EE44CE">
              <w:rPr>
                <w:rFonts w:ascii="Calibri" w:hAnsi="Calibri"/>
                <w:sz w:val="24"/>
                <w:szCs w:val="24"/>
              </w:rPr>
              <w:t xml:space="preserve">expand program to include </w:t>
            </w:r>
            <w:r w:rsidR="00762DF7" w:rsidRPr="00EE44CE">
              <w:rPr>
                <w:rFonts w:ascii="Calibri" w:hAnsi="Calibri"/>
                <w:sz w:val="24"/>
                <w:szCs w:val="24"/>
              </w:rPr>
              <w:t>Financial Crimes</w:t>
            </w:r>
            <w:r>
              <w:rPr>
                <w:rFonts w:ascii="Calibri" w:hAnsi="Calibri"/>
                <w:sz w:val="24"/>
                <w:szCs w:val="24"/>
              </w:rPr>
              <w:t>;</w:t>
            </w:r>
            <w:r w:rsidR="00762DF7" w:rsidRPr="00EE44CE">
              <w:rPr>
                <w:rFonts w:ascii="Calibri" w:hAnsi="Calibri"/>
                <w:sz w:val="24"/>
                <w:szCs w:val="24"/>
              </w:rPr>
              <w:t xml:space="preserve"> and </w:t>
            </w:r>
            <w:r w:rsidR="00EA2891" w:rsidRPr="00EE44CE">
              <w:rPr>
                <w:rFonts w:ascii="Calibri" w:hAnsi="Calibri"/>
                <w:sz w:val="24"/>
                <w:szCs w:val="24"/>
              </w:rPr>
              <w:t xml:space="preserve">build </w:t>
            </w:r>
            <w:r w:rsidR="00762DF7" w:rsidRPr="00EE44CE">
              <w:rPr>
                <w:rFonts w:ascii="Calibri" w:hAnsi="Calibri"/>
                <w:sz w:val="24"/>
                <w:szCs w:val="24"/>
              </w:rPr>
              <w:t>First Line of Defense</w:t>
            </w:r>
            <w:r w:rsidR="0066744C" w:rsidRPr="00EE44CE">
              <w:rPr>
                <w:rFonts w:ascii="Calibri" w:hAnsi="Calibri"/>
                <w:sz w:val="24"/>
                <w:szCs w:val="24"/>
              </w:rPr>
              <w:t xml:space="preserve"> (FLOD)</w:t>
            </w:r>
            <w:r w:rsidR="00762DF7" w:rsidRPr="00EE44CE">
              <w:rPr>
                <w:rFonts w:ascii="Calibri" w:hAnsi="Calibri"/>
                <w:sz w:val="24"/>
                <w:szCs w:val="24"/>
              </w:rPr>
              <w:t xml:space="preserve"> AML </w:t>
            </w:r>
            <w:r w:rsidR="00EA2891" w:rsidRPr="00EE44CE">
              <w:rPr>
                <w:rFonts w:ascii="Calibri" w:hAnsi="Calibri"/>
                <w:sz w:val="24"/>
                <w:szCs w:val="24"/>
              </w:rPr>
              <w:t xml:space="preserve"> infrastructure</w:t>
            </w:r>
          </w:p>
        </w:tc>
        <w:tc>
          <w:tcPr>
            <w:tcW w:w="3700" w:type="dxa"/>
          </w:tcPr>
          <w:p w14:paraId="15265E38" w14:textId="77777777" w:rsidR="007B2673" w:rsidRPr="00EE44CE" w:rsidRDefault="00805806" w:rsidP="00A54C29">
            <w:pPr>
              <w:rPr>
                <w:rFonts w:ascii="Calibri" w:hAnsi="Calibri"/>
                <w:sz w:val="24"/>
                <w:szCs w:val="24"/>
              </w:rPr>
            </w:pPr>
            <w:r w:rsidRPr="00EE44CE">
              <w:rPr>
                <w:rFonts w:ascii="Calibri" w:hAnsi="Calibri"/>
                <w:sz w:val="24"/>
                <w:szCs w:val="24"/>
              </w:rPr>
              <w:t>The most important tool in AML compliance is FLOD efforts.  This Axis will seek to strengthen our AML program</w:t>
            </w:r>
            <w:r w:rsidR="00AE7615" w:rsidRPr="00EE44CE">
              <w:rPr>
                <w:rFonts w:ascii="Calibri" w:hAnsi="Calibri"/>
                <w:sz w:val="24"/>
                <w:szCs w:val="24"/>
              </w:rPr>
              <w:t xml:space="preserve"> through the development of action plans by line of business for implementation of the enterprise AML program, completion of an independent assessment of the AML program and the development of action plans to address recommendations, development of requirements for a GRC system, plans for expansion of the AML Program to consider financial crimes, FCPA and Sanctions</w:t>
            </w:r>
            <w:r w:rsidRPr="00EE44CE">
              <w:rPr>
                <w:rFonts w:ascii="Calibri" w:hAnsi="Calibri"/>
                <w:sz w:val="24"/>
                <w:szCs w:val="24"/>
              </w:rPr>
              <w:t xml:space="preserve"> and </w:t>
            </w:r>
            <w:r w:rsidR="00EA2891" w:rsidRPr="00EE44CE">
              <w:rPr>
                <w:rFonts w:ascii="Calibri" w:hAnsi="Calibri"/>
                <w:sz w:val="24"/>
                <w:szCs w:val="24"/>
              </w:rPr>
              <w:t xml:space="preserve">enhance </w:t>
            </w:r>
            <w:r w:rsidRPr="00EE44CE">
              <w:rPr>
                <w:rFonts w:ascii="Calibri" w:hAnsi="Calibri"/>
                <w:sz w:val="24"/>
                <w:szCs w:val="24"/>
              </w:rPr>
              <w:t>FLOD</w:t>
            </w:r>
            <w:r w:rsidR="00EA2891" w:rsidRPr="00EE44CE">
              <w:rPr>
                <w:rFonts w:ascii="Calibri" w:hAnsi="Calibri"/>
                <w:sz w:val="24"/>
                <w:szCs w:val="24"/>
              </w:rPr>
              <w:t xml:space="preserve"> oversight of AML risk within their lines of business</w:t>
            </w:r>
            <w:r w:rsidR="00CF73A0" w:rsidRPr="00EE44CE">
              <w:rPr>
                <w:rFonts w:ascii="Calibri" w:hAnsi="Calibri"/>
                <w:sz w:val="24"/>
                <w:szCs w:val="24"/>
              </w:rPr>
              <w:t>.</w:t>
            </w:r>
            <w:r w:rsidR="00A54C29" w:rsidRPr="00EE44CE">
              <w:rPr>
                <w:rFonts w:ascii="Calibri" w:hAnsi="Calibri"/>
                <w:sz w:val="24"/>
                <w:szCs w:val="24"/>
              </w:rPr>
              <w:t xml:space="preserve"> This Axis will also deliver implementation of quality assurance processes covering specific AML functions within the first line of defense. </w:t>
            </w:r>
          </w:p>
        </w:tc>
        <w:tc>
          <w:tcPr>
            <w:tcW w:w="1322" w:type="dxa"/>
          </w:tcPr>
          <w:p w14:paraId="7BF94DB3" w14:textId="77777777" w:rsidR="007B2673" w:rsidRPr="00EE44CE" w:rsidRDefault="00805806" w:rsidP="007B2673">
            <w:pPr>
              <w:jc w:val="center"/>
              <w:rPr>
                <w:rFonts w:ascii="Calibri" w:hAnsi="Calibri"/>
                <w:sz w:val="24"/>
                <w:szCs w:val="24"/>
              </w:rPr>
            </w:pPr>
            <w:r w:rsidRPr="00EE44CE">
              <w:rPr>
                <w:rFonts w:ascii="Calibri" w:hAnsi="Calibri"/>
                <w:sz w:val="24"/>
                <w:szCs w:val="24"/>
              </w:rPr>
              <w:t>H</w:t>
            </w:r>
          </w:p>
        </w:tc>
      </w:tr>
      <w:tr w:rsidR="00805806" w:rsidRPr="00EE44CE" w14:paraId="39EF8CB3" w14:textId="77777777" w:rsidTr="00BB4A29">
        <w:trPr>
          <w:cantSplit/>
        </w:trPr>
        <w:tc>
          <w:tcPr>
            <w:tcW w:w="1183" w:type="dxa"/>
          </w:tcPr>
          <w:p w14:paraId="3B27D1BA" w14:textId="77777777" w:rsidR="00805806" w:rsidRPr="00EE44CE" w:rsidRDefault="00805806" w:rsidP="00762DF7">
            <w:pPr>
              <w:jc w:val="center"/>
              <w:rPr>
                <w:rFonts w:ascii="Calibri" w:hAnsi="Calibri"/>
                <w:sz w:val="24"/>
                <w:szCs w:val="24"/>
              </w:rPr>
            </w:pPr>
            <w:r w:rsidRPr="00EE44CE">
              <w:rPr>
                <w:rFonts w:ascii="Calibri" w:hAnsi="Calibri"/>
                <w:sz w:val="24"/>
                <w:szCs w:val="24"/>
              </w:rPr>
              <w:t>II</w:t>
            </w:r>
          </w:p>
        </w:tc>
        <w:tc>
          <w:tcPr>
            <w:tcW w:w="3605" w:type="dxa"/>
          </w:tcPr>
          <w:p w14:paraId="01A5AB6F" w14:textId="77777777" w:rsidR="00805806" w:rsidRPr="00EE44CE" w:rsidRDefault="00805806" w:rsidP="00762DF7">
            <w:pPr>
              <w:rPr>
                <w:rFonts w:ascii="Calibri" w:hAnsi="Calibri"/>
                <w:sz w:val="24"/>
                <w:szCs w:val="24"/>
              </w:rPr>
            </w:pPr>
            <w:r w:rsidRPr="00EE44CE">
              <w:rPr>
                <w:rFonts w:ascii="Calibri" w:hAnsi="Calibri"/>
                <w:sz w:val="24"/>
                <w:szCs w:val="24"/>
              </w:rPr>
              <w:t>Improve the ability to perform advanced Analytics to detect and improve AML monitoring capabilities</w:t>
            </w:r>
          </w:p>
        </w:tc>
        <w:tc>
          <w:tcPr>
            <w:tcW w:w="3700" w:type="dxa"/>
          </w:tcPr>
          <w:p w14:paraId="4BAE7327" w14:textId="77777777" w:rsidR="00805806" w:rsidRPr="00EE44CE" w:rsidRDefault="00805806" w:rsidP="00AE7615">
            <w:pPr>
              <w:rPr>
                <w:rFonts w:ascii="Calibri" w:hAnsi="Calibri"/>
                <w:sz w:val="24"/>
                <w:szCs w:val="24"/>
              </w:rPr>
            </w:pPr>
            <w:r w:rsidRPr="00EE44CE">
              <w:rPr>
                <w:rFonts w:ascii="Calibri" w:hAnsi="Calibri"/>
                <w:sz w:val="24"/>
                <w:szCs w:val="24"/>
              </w:rPr>
              <w:t xml:space="preserve">Access to  </w:t>
            </w:r>
            <w:r w:rsidR="00561B7A" w:rsidRPr="00EE44CE">
              <w:rPr>
                <w:rFonts w:ascii="Calibri" w:hAnsi="Calibri"/>
                <w:sz w:val="24"/>
                <w:szCs w:val="24"/>
              </w:rPr>
              <w:t xml:space="preserve">client, account, </w:t>
            </w:r>
            <w:r w:rsidRPr="00EE44CE">
              <w:rPr>
                <w:rFonts w:ascii="Calibri" w:hAnsi="Calibri"/>
                <w:sz w:val="24"/>
                <w:szCs w:val="24"/>
              </w:rPr>
              <w:t>transaction</w:t>
            </w:r>
            <w:r w:rsidR="00561B7A" w:rsidRPr="00EE44CE">
              <w:rPr>
                <w:rFonts w:ascii="Calibri" w:hAnsi="Calibri"/>
                <w:sz w:val="24"/>
                <w:szCs w:val="24"/>
              </w:rPr>
              <w:t xml:space="preserve"> and</w:t>
            </w:r>
            <w:r w:rsidRPr="00EE44CE">
              <w:rPr>
                <w:rFonts w:ascii="Calibri" w:hAnsi="Calibri"/>
                <w:sz w:val="24"/>
                <w:szCs w:val="24"/>
              </w:rPr>
              <w:t xml:space="preserve"> </w:t>
            </w:r>
            <w:r w:rsidR="00561B7A" w:rsidRPr="00EE44CE">
              <w:rPr>
                <w:rFonts w:ascii="Calibri" w:hAnsi="Calibri"/>
                <w:sz w:val="24"/>
                <w:szCs w:val="24"/>
              </w:rPr>
              <w:t xml:space="preserve">risk </w:t>
            </w:r>
            <w:r w:rsidRPr="00EE44CE">
              <w:rPr>
                <w:rFonts w:ascii="Calibri" w:hAnsi="Calibri"/>
                <w:sz w:val="24"/>
                <w:szCs w:val="24"/>
              </w:rPr>
              <w:t>data allows the AML team to produce models to increase</w:t>
            </w:r>
            <w:r w:rsidR="00EA2891" w:rsidRPr="00EE44CE">
              <w:rPr>
                <w:rFonts w:ascii="Calibri" w:hAnsi="Calibri"/>
                <w:sz w:val="24"/>
                <w:szCs w:val="24"/>
              </w:rPr>
              <w:t xml:space="preserve"> and improve</w:t>
            </w:r>
            <w:r w:rsidRPr="00EE44CE">
              <w:rPr>
                <w:rFonts w:ascii="Calibri" w:hAnsi="Calibri"/>
                <w:sz w:val="24"/>
                <w:szCs w:val="24"/>
              </w:rPr>
              <w:t xml:space="preserve"> detection of </w:t>
            </w:r>
            <w:r w:rsidR="00EA2891" w:rsidRPr="00EE44CE">
              <w:rPr>
                <w:rFonts w:ascii="Calibri" w:hAnsi="Calibri"/>
                <w:sz w:val="24"/>
                <w:szCs w:val="24"/>
              </w:rPr>
              <w:t xml:space="preserve">potentially </w:t>
            </w:r>
            <w:r w:rsidRPr="00EE44CE">
              <w:rPr>
                <w:rFonts w:ascii="Calibri" w:hAnsi="Calibri"/>
                <w:sz w:val="24"/>
                <w:szCs w:val="24"/>
              </w:rPr>
              <w:t>suspicious activity</w:t>
            </w:r>
            <w:r w:rsidR="00EA2891" w:rsidRPr="00EE44CE">
              <w:rPr>
                <w:rFonts w:ascii="Calibri" w:hAnsi="Calibri"/>
                <w:sz w:val="24"/>
                <w:szCs w:val="24"/>
              </w:rPr>
              <w:t>, understand the complete view of the customer for an assessment of AML risk</w:t>
            </w:r>
            <w:r w:rsidR="00CF73A0" w:rsidRPr="00EE44CE">
              <w:rPr>
                <w:rFonts w:ascii="Calibri" w:hAnsi="Calibri"/>
                <w:sz w:val="24"/>
                <w:szCs w:val="24"/>
              </w:rPr>
              <w:t>,</w:t>
            </w:r>
            <w:r w:rsidRPr="00EE44CE">
              <w:rPr>
                <w:rFonts w:ascii="Calibri" w:hAnsi="Calibri"/>
                <w:sz w:val="24"/>
                <w:szCs w:val="24"/>
              </w:rPr>
              <w:t xml:space="preserve"> and decrease </w:t>
            </w:r>
            <w:r w:rsidR="00EA2891" w:rsidRPr="00EE44CE">
              <w:rPr>
                <w:rFonts w:ascii="Calibri" w:hAnsi="Calibri"/>
                <w:sz w:val="24"/>
                <w:szCs w:val="24"/>
              </w:rPr>
              <w:t>“</w:t>
            </w:r>
            <w:r w:rsidRPr="00EE44CE">
              <w:rPr>
                <w:rFonts w:ascii="Calibri" w:hAnsi="Calibri"/>
                <w:sz w:val="24"/>
                <w:szCs w:val="24"/>
              </w:rPr>
              <w:t>false</w:t>
            </w:r>
            <w:r w:rsidR="00EA2891" w:rsidRPr="00EE44CE">
              <w:rPr>
                <w:rFonts w:ascii="Calibri" w:hAnsi="Calibri"/>
                <w:sz w:val="24"/>
                <w:szCs w:val="24"/>
              </w:rPr>
              <w:t xml:space="preserve"> positive” </w:t>
            </w:r>
            <w:r w:rsidRPr="00EE44CE">
              <w:rPr>
                <w:rFonts w:ascii="Calibri" w:hAnsi="Calibri"/>
                <w:sz w:val="24"/>
                <w:szCs w:val="24"/>
              </w:rPr>
              <w:t xml:space="preserve"> alerts. </w:t>
            </w:r>
            <w:r w:rsidR="00AE7615" w:rsidRPr="00EE44CE">
              <w:rPr>
                <w:rFonts w:ascii="Calibri" w:hAnsi="Calibri"/>
                <w:sz w:val="24"/>
                <w:szCs w:val="24"/>
              </w:rPr>
              <w:t>This Axis will test models, improve red flags coverage, develop data quality scorecards, increase access to client, account and transaction data, support identification of potentially suspicious activity and develop new alerts for further investigation.</w:t>
            </w:r>
            <w:r w:rsidR="00A54C29" w:rsidRPr="00EE44CE">
              <w:rPr>
                <w:rFonts w:ascii="Calibri" w:hAnsi="Calibri"/>
                <w:sz w:val="24"/>
                <w:szCs w:val="24"/>
              </w:rPr>
              <w:t xml:space="preserve"> </w:t>
            </w:r>
          </w:p>
        </w:tc>
        <w:tc>
          <w:tcPr>
            <w:tcW w:w="1322" w:type="dxa"/>
          </w:tcPr>
          <w:p w14:paraId="7E8470FD" w14:textId="77777777" w:rsidR="00805806" w:rsidRPr="00EE44CE" w:rsidRDefault="00805806" w:rsidP="00805806">
            <w:pPr>
              <w:jc w:val="center"/>
              <w:rPr>
                <w:rFonts w:ascii="Calibri" w:hAnsi="Calibri"/>
                <w:sz w:val="24"/>
                <w:szCs w:val="24"/>
              </w:rPr>
            </w:pPr>
            <w:r w:rsidRPr="00EE44CE">
              <w:rPr>
                <w:rFonts w:ascii="Calibri" w:hAnsi="Calibri"/>
                <w:sz w:val="24"/>
                <w:szCs w:val="24"/>
              </w:rPr>
              <w:t>H</w:t>
            </w:r>
          </w:p>
        </w:tc>
      </w:tr>
      <w:tr w:rsidR="00805806" w:rsidRPr="00EE44CE" w14:paraId="72902599" w14:textId="77777777" w:rsidTr="00BB4A29">
        <w:trPr>
          <w:cantSplit/>
        </w:trPr>
        <w:tc>
          <w:tcPr>
            <w:tcW w:w="1183" w:type="dxa"/>
          </w:tcPr>
          <w:p w14:paraId="35F5935B" w14:textId="77777777" w:rsidR="00805806" w:rsidRPr="00EE44CE" w:rsidRDefault="00805806" w:rsidP="00762DF7">
            <w:pPr>
              <w:jc w:val="center"/>
              <w:rPr>
                <w:rFonts w:ascii="Calibri" w:hAnsi="Calibri"/>
                <w:sz w:val="24"/>
                <w:szCs w:val="24"/>
              </w:rPr>
            </w:pPr>
            <w:r w:rsidRPr="00EE44CE">
              <w:rPr>
                <w:rFonts w:ascii="Calibri" w:hAnsi="Calibri"/>
                <w:sz w:val="24"/>
                <w:szCs w:val="24"/>
              </w:rPr>
              <w:lastRenderedPageBreak/>
              <w:t>III</w:t>
            </w:r>
          </w:p>
        </w:tc>
        <w:tc>
          <w:tcPr>
            <w:tcW w:w="3605" w:type="dxa"/>
          </w:tcPr>
          <w:p w14:paraId="2922EC37" w14:textId="77777777" w:rsidR="00805806" w:rsidRPr="00EE44CE" w:rsidRDefault="00805806" w:rsidP="00310C5A">
            <w:pPr>
              <w:rPr>
                <w:rFonts w:ascii="Calibri" w:hAnsi="Calibri"/>
                <w:sz w:val="24"/>
                <w:szCs w:val="24"/>
              </w:rPr>
            </w:pPr>
            <w:r w:rsidRPr="00EE44CE">
              <w:rPr>
                <w:rFonts w:ascii="Calibri" w:hAnsi="Calibri"/>
                <w:sz w:val="24"/>
                <w:szCs w:val="24"/>
              </w:rPr>
              <w:t>Replace</w:t>
            </w:r>
            <w:r w:rsidR="00310C5A" w:rsidRPr="00EE44CE">
              <w:rPr>
                <w:rFonts w:ascii="Calibri" w:hAnsi="Calibri"/>
                <w:sz w:val="24"/>
                <w:szCs w:val="24"/>
              </w:rPr>
              <w:t xml:space="preserve"> Case Management </w:t>
            </w:r>
            <w:r w:rsidR="00EE44CE" w:rsidRPr="00EE44CE">
              <w:rPr>
                <w:rFonts w:ascii="Calibri" w:hAnsi="Calibri"/>
                <w:sz w:val="24"/>
                <w:szCs w:val="24"/>
              </w:rPr>
              <w:t>application and start</w:t>
            </w:r>
            <w:r w:rsidR="00310C5A" w:rsidRPr="00EE44CE">
              <w:rPr>
                <w:rFonts w:ascii="Calibri" w:hAnsi="Calibri"/>
                <w:sz w:val="24"/>
                <w:szCs w:val="24"/>
              </w:rPr>
              <w:t xml:space="preserve"> Transaction Monitoring upgrade by developing infrastructure and defining requirements.</w:t>
            </w:r>
          </w:p>
        </w:tc>
        <w:tc>
          <w:tcPr>
            <w:tcW w:w="3700" w:type="dxa"/>
          </w:tcPr>
          <w:p w14:paraId="3BCCD1DF" w14:textId="77777777" w:rsidR="00805806" w:rsidRPr="00EE44CE" w:rsidRDefault="00805806" w:rsidP="00AE7615">
            <w:pPr>
              <w:rPr>
                <w:rFonts w:ascii="Calibri" w:hAnsi="Calibri"/>
                <w:sz w:val="24"/>
                <w:szCs w:val="24"/>
              </w:rPr>
            </w:pPr>
            <w:r w:rsidRPr="00EE44CE">
              <w:rPr>
                <w:rFonts w:ascii="Calibri" w:hAnsi="Calibri"/>
                <w:sz w:val="24"/>
                <w:szCs w:val="24"/>
              </w:rPr>
              <w:t>A best in class CM and TM system will demonstrate the strength of our program to regulators and better enable the AML team to perform their duties</w:t>
            </w:r>
            <w:r w:rsidR="00EA2891" w:rsidRPr="00EE44CE">
              <w:rPr>
                <w:rFonts w:ascii="Calibri" w:hAnsi="Calibri"/>
                <w:sz w:val="24"/>
                <w:szCs w:val="24"/>
              </w:rPr>
              <w:t xml:space="preserve"> through improved efficiency and reporting</w:t>
            </w:r>
            <w:r w:rsidRPr="00EE44CE">
              <w:rPr>
                <w:rFonts w:ascii="Calibri" w:hAnsi="Calibri"/>
                <w:sz w:val="24"/>
                <w:szCs w:val="24"/>
              </w:rPr>
              <w:t>.</w:t>
            </w:r>
            <w:r w:rsidR="00AE7615" w:rsidRPr="00EE44CE">
              <w:rPr>
                <w:rFonts w:ascii="Calibri" w:hAnsi="Calibri"/>
                <w:sz w:val="24"/>
                <w:szCs w:val="24"/>
              </w:rPr>
              <w:t xml:space="preserve"> This Axis will begin implementation of the first release of transaction monitoring and develop requirements for the second release, develop requirements for the case management tool, develop requirements for CTR integration with advanced teller; critical </w:t>
            </w:r>
            <w:r w:rsidR="00A54C29" w:rsidRPr="00EE44CE">
              <w:rPr>
                <w:rFonts w:ascii="Calibri" w:hAnsi="Calibri"/>
                <w:sz w:val="24"/>
                <w:szCs w:val="24"/>
              </w:rPr>
              <w:t xml:space="preserve">transaction code enhancements and the Wiz Sentri decommissioning. </w:t>
            </w:r>
            <w:r w:rsidR="00AE7615" w:rsidRPr="00EE44CE">
              <w:rPr>
                <w:rFonts w:ascii="Calibri" w:hAnsi="Calibri"/>
                <w:sz w:val="24"/>
                <w:szCs w:val="24"/>
              </w:rPr>
              <w:t xml:space="preserve"> </w:t>
            </w:r>
          </w:p>
        </w:tc>
        <w:tc>
          <w:tcPr>
            <w:tcW w:w="1322" w:type="dxa"/>
          </w:tcPr>
          <w:p w14:paraId="3B9C3453" w14:textId="77777777" w:rsidR="00805806" w:rsidRPr="00EE44CE" w:rsidRDefault="00805806" w:rsidP="00805806">
            <w:pPr>
              <w:jc w:val="center"/>
              <w:rPr>
                <w:rFonts w:ascii="Calibri" w:hAnsi="Calibri"/>
                <w:sz w:val="24"/>
                <w:szCs w:val="24"/>
              </w:rPr>
            </w:pPr>
            <w:r w:rsidRPr="00EE44CE">
              <w:rPr>
                <w:rFonts w:ascii="Calibri" w:hAnsi="Calibri"/>
                <w:sz w:val="24"/>
                <w:szCs w:val="24"/>
              </w:rPr>
              <w:t>H</w:t>
            </w:r>
          </w:p>
        </w:tc>
      </w:tr>
      <w:tr w:rsidR="00805806" w:rsidRPr="00EE44CE" w14:paraId="691C6C09" w14:textId="77777777" w:rsidTr="00BB4A29">
        <w:trPr>
          <w:cantSplit/>
        </w:trPr>
        <w:tc>
          <w:tcPr>
            <w:tcW w:w="1183" w:type="dxa"/>
          </w:tcPr>
          <w:p w14:paraId="1EFF496F" w14:textId="77777777" w:rsidR="00805806" w:rsidRPr="00EE44CE" w:rsidRDefault="00805806" w:rsidP="00762DF7">
            <w:pPr>
              <w:pStyle w:val="BodyText20"/>
              <w:ind w:left="0"/>
              <w:jc w:val="center"/>
              <w:rPr>
                <w:rFonts w:ascii="Calibri" w:hAnsi="Calibri"/>
                <w:sz w:val="24"/>
              </w:rPr>
            </w:pPr>
            <w:r w:rsidRPr="00EE44CE">
              <w:rPr>
                <w:rFonts w:ascii="Calibri" w:hAnsi="Calibri"/>
                <w:sz w:val="24"/>
              </w:rPr>
              <w:t>IV</w:t>
            </w:r>
          </w:p>
        </w:tc>
        <w:tc>
          <w:tcPr>
            <w:tcW w:w="3605" w:type="dxa"/>
          </w:tcPr>
          <w:p w14:paraId="42B0DBB3" w14:textId="77777777" w:rsidR="00805806" w:rsidRPr="00EE44CE" w:rsidRDefault="00805806" w:rsidP="00762DF7">
            <w:pPr>
              <w:pStyle w:val="BodyText20"/>
              <w:ind w:left="0"/>
              <w:rPr>
                <w:rFonts w:ascii="Calibri" w:hAnsi="Calibri"/>
                <w:sz w:val="24"/>
              </w:rPr>
            </w:pPr>
            <w:r w:rsidRPr="00EE44CE">
              <w:rPr>
                <w:rFonts w:ascii="Calibri" w:hAnsi="Calibri"/>
                <w:sz w:val="24"/>
              </w:rPr>
              <w:t>Improve Customer Risk Rating models, Customer Due Diligence collection</w:t>
            </w:r>
            <w:r w:rsidR="00CF73A0" w:rsidRPr="00EE44CE">
              <w:rPr>
                <w:rFonts w:ascii="Calibri" w:hAnsi="Calibri"/>
                <w:sz w:val="24"/>
              </w:rPr>
              <w:t>,</w:t>
            </w:r>
            <w:r w:rsidRPr="00EE44CE">
              <w:rPr>
                <w:rFonts w:ascii="Calibri" w:hAnsi="Calibri"/>
                <w:sz w:val="24"/>
              </w:rPr>
              <w:t xml:space="preserve"> and Enhanced Due Diligence efforts</w:t>
            </w:r>
          </w:p>
        </w:tc>
        <w:tc>
          <w:tcPr>
            <w:tcW w:w="3700" w:type="dxa"/>
          </w:tcPr>
          <w:p w14:paraId="15E93A98" w14:textId="77777777" w:rsidR="00805806" w:rsidRPr="00EE44CE" w:rsidRDefault="00EA2891" w:rsidP="00A54C29">
            <w:pPr>
              <w:pStyle w:val="BodyText20"/>
              <w:ind w:left="0"/>
              <w:rPr>
                <w:rFonts w:ascii="Calibri" w:hAnsi="Calibri"/>
                <w:sz w:val="24"/>
              </w:rPr>
            </w:pPr>
            <w:r w:rsidRPr="00EE44CE">
              <w:rPr>
                <w:rFonts w:ascii="Calibri" w:hAnsi="Calibri"/>
                <w:sz w:val="24"/>
              </w:rPr>
              <w:t xml:space="preserve"> A key component of the AML Program is understanding our customers, assessing the risk they present</w:t>
            </w:r>
            <w:r w:rsidR="00CF73A0" w:rsidRPr="00EE44CE">
              <w:rPr>
                <w:rFonts w:ascii="Calibri" w:hAnsi="Calibri"/>
                <w:sz w:val="24"/>
              </w:rPr>
              <w:t>,</w:t>
            </w:r>
            <w:r w:rsidRPr="00EE44CE">
              <w:rPr>
                <w:rFonts w:ascii="Calibri" w:hAnsi="Calibri"/>
                <w:sz w:val="24"/>
              </w:rPr>
              <w:t xml:space="preserve"> and understanding activity to determine if </w:t>
            </w:r>
            <w:r w:rsidR="00CF73A0" w:rsidRPr="00EE44CE">
              <w:rPr>
                <w:rFonts w:ascii="Calibri" w:hAnsi="Calibri"/>
                <w:sz w:val="24"/>
              </w:rPr>
              <w:t xml:space="preserve">such activity is </w:t>
            </w:r>
            <w:r w:rsidRPr="00EE44CE">
              <w:rPr>
                <w:rFonts w:ascii="Calibri" w:hAnsi="Calibri"/>
                <w:sz w:val="24"/>
              </w:rPr>
              <w:t xml:space="preserve">normal and expected or potentially suspicious. </w:t>
            </w:r>
            <w:r w:rsidR="00A54C29" w:rsidRPr="00EE44CE">
              <w:rPr>
                <w:rFonts w:ascii="Calibri" w:hAnsi="Calibri"/>
                <w:sz w:val="24"/>
              </w:rPr>
              <w:t>This Axis will implement a tactical client de</w:t>
            </w:r>
            <w:r w:rsidR="00EE44CE" w:rsidRPr="00EE44CE">
              <w:rPr>
                <w:rFonts w:ascii="Calibri" w:hAnsi="Calibri"/>
                <w:sz w:val="24"/>
              </w:rPr>
              <w:t>-</w:t>
            </w:r>
            <w:r w:rsidR="00A54C29" w:rsidRPr="00EE44CE">
              <w:rPr>
                <w:rFonts w:ascii="Calibri" w:hAnsi="Calibri"/>
                <w:sz w:val="24"/>
              </w:rPr>
              <w:t>marketing, Customer Risk Rating enhancements, real</w:t>
            </w:r>
            <w:r w:rsidR="00EE44CE" w:rsidRPr="00EE44CE">
              <w:rPr>
                <w:rFonts w:ascii="Calibri" w:hAnsi="Calibri"/>
                <w:sz w:val="24"/>
              </w:rPr>
              <w:t xml:space="preserve"> </w:t>
            </w:r>
            <w:r w:rsidR="00A54C29" w:rsidRPr="00EE44CE">
              <w:rPr>
                <w:rFonts w:ascii="Calibri" w:hAnsi="Calibri"/>
                <w:sz w:val="24"/>
              </w:rPr>
              <w:t>time customer identity verification, and KYC portal enhancements. CDD refresh will also begin execution within this Axis. The Axis will develop requirements for integration of 1</w:t>
            </w:r>
            <w:r w:rsidR="00A54C29" w:rsidRPr="00EE44CE">
              <w:rPr>
                <w:rFonts w:ascii="Calibri" w:hAnsi="Calibri"/>
                <w:sz w:val="24"/>
                <w:vertAlign w:val="superscript"/>
              </w:rPr>
              <w:t>st</w:t>
            </w:r>
            <w:r w:rsidR="00A54C29" w:rsidRPr="00EE44CE">
              <w:rPr>
                <w:rFonts w:ascii="Calibri" w:hAnsi="Calibri"/>
                <w:sz w:val="24"/>
              </w:rPr>
              <w:t xml:space="preserve"> line of defense referrals, RFI process automation, KYC Questionnaire updates, KYC Questionnaire integration within the sales process, KYC portal </w:t>
            </w:r>
            <w:r w:rsidR="00EE44CE" w:rsidRPr="00EE44CE">
              <w:rPr>
                <w:rFonts w:ascii="Calibri" w:hAnsi="Calibri"/>
                <w:sz w:val="24"/>
              </w:rPr>
              <w:t>enhancements</w:t>
            </w:r>
            <w:r w:rsidR="00A54C29" w:rsidRPr="00EE44CE">
              <w:rPr>
                <w:rFonts w:ascii="Calibri" w:hAnsi="Calibri"/>
                <w:sz w:val="24"/>
              </w:rPr>
              <w:t>, strategic client de</w:t>
            </w:r>
            <w:r w:rsidR="00EE44CE" w:rsidRPr="00EE44CE">
              <w:rPr>
                <w:rFonts w:ascii="Calibri" w:hAnsi="Calibri"/>
                <w:sz w:val="24"/>
              </w:rPr>
              <w:t>-</w:t>
            </w:r>
            <w:r w:rsidR="00A54C29" w:rsidRPr="00EE44CE">
              <w:rPr>
                <w:rFonts w:ascii="Calibri" w:hAnsi="Calibri"/>
                <w:sz w:val="24"/>
              </w:rPr>
              <w:t xml:space="preserve">marketing, further CRR enhancements, CDD/CRR server migration, and CDD/CRR version upgrade. </w:t>
            </w:r>
          </w:p>
        </w:tc>
        <w:tc>
          <w:tcPr>
            <w:tcW w:w="1322" w:type="dxa"/>
          </w:tcPr>
          <w:p w14:paraId="2F79A785" w14:textId="77777777" w:rsidR="00805806" w:rsidRPr="00EE44CE" w:rsidRDefault="00805806" w:rsidP="00805806">
            <w:pPr>
              <w:jc w:val="center"/>
              <w:rPr>
                <w:rFonts w:ascii="Calibri" w:hAnsi="Calibri"/>
                <w:sz w:val="24"/>
                <w:szCs w:val="24"/>
              </w:rPr>
            </w:pPr>
            <w:r w:rsidRPr="00EE44CE">
              <w:rPr>
                <w:rFonts w:ascii="Calibri" w:hAnsi="Calibri"/>
                <w:sz w:val="24"/>
                <w:szCs w:val="24"/>
              </w:rPr>
              <w:t>H</w:t>
            </w:r>
          </w:p>
        </w:tc>
      </w:tr>
      <w:tr w:rsidR="00805806" w:rsidRPr="00EE44CE" w14:paraId="23F39539" w14:textId="77777777" w:rsidTr="00BB4A29">
        <w:trPr>
          <w:cantSplit/>
        </w:trPr>
        <w:tc>
          <w:tcPr>
            <w:tcW w:w="1183" w:type="dxa"/>
          </w:tcPr>
          <w:p w14:paraId="0269837E" w14:textId="77777777" w:rsidR="00805806" w:rsidRPr="00EE44CE" w:rsidRDefault="00805806" w:rsidP="00762DF7">
            <w:pPr>
              <w:pStyle w:val="BodyText20"/>
              <w:ind w:left="0"/>
              <w:jc w:val="center"/>
              <w:rPr>
                <w:rFonts w:ascii="Calibri" w:hAnsi="Calibri"/>
                <w:sz w:val="24"/>
              </w:rPr>
            </w:pPr>
            <w:r w:rsidRPr="00EE44CE">
              <w:rPr>
                <w:rFonts w:ascii="Calibri" w:hAnsi="Calibri"/>
                <w:sz w:val="24"/>
              </w:rPr>
              <w:lastRenderedPageBreak/>
              <w:t>V</w:t>
            </w:r>
          </w:p>
        </w:tc>
        <w:tc>
          <w:tcPr>
            <w:tcW w:w="3605" w:type="dxa"/>
          </w:tcPr>
          <w:p w14:paraId="24E633AB" w14:textId="77777777" w:rsidR="00805806" w:rsidRPr="00EE44CE" w:rsidRDefault="00805806" w:rsidP="00762DF7">
            <w:pPr>
              <w:pStyle w:val="BodyText20"/>
              <w:ind w:left="0"/>
              <w:rPr>
                <w:rFonts w:ascii="Calibri" w:hAnsi="Calibri"/>
                <w:sz w:val="24"/>
              </w:rPr>
            </w:pPr>
            <w:r w:rsidRPr="00EE44CE">
              <w:rPr>
                <w:rFonts w:ascii="Calibri" w:hAnsi="Calibri"/>
                <w:sz w:val="24"/>
              </w:rPr>
              <w:t>Improve OFAC screening capabilities</w:t>
            </w:r>
          </w:p>
        </w:tc>
        <w:tc>
          <w:tcPr>
            <w:tcW w:w="3700" w:type="dxa"/>
          </w:tcPr>
          <w:p w14:paraId="2E58F81F" w14:textId="77777777" w:rsidR="00805806" w:rsidRPr="00EE44CE" w:rsidRDefault="00805806" w:rsidP="00A54C29">
            <w:pPr>
              <w:pStyle w:val="BodyText20"/>
              <w:ind w:left="0"/>
              <w:rPr>
                <w:rFonts w:ascii="Calibri" w:hAnsi="Calibri"/>
                <w:sz w:val="24"/>
              </w:rPr>
            </w:pPr>
            <w:r w:rsidRPr="00EE44CE">
              <w:rPr>
                <w:rFonts w:ascii="Calibri" w:hAnsi="Calibri"/>
                <w:sz w:val="24"/>
              </w:rPr>
              <w:t>OFAC screening is a key regulatory obligation.</w:t>
            </w:r>
            <w:r w:rsidR="00462CF9" w:rsidRPr="00EE44CE">
              <w:rPr>
                <w:rFonts w:ascii="Calibri" w:hAnsi="Calibri"/>
                <w:sz w:val="24"/>
              </w:rPr>
              <w:t xml:space="preserve"> </w:t>
            </w:r>
            <w:r w:rsidR="00EA2891" w:rsidRPr="00EE44CE">
              <w:rPr>
                <w:rFonts w:ascii="Calibri" w:hAnsi="Calibri"/>
                <w:sz w:val="24"/>
              </w:rPr>
              <w:t>Enhancements will improve our ability to detect individuals, transactions</w:t>
            </w:r>
            <w:r w:rsidR="00CF73A0" w:rsidRPr="00EE44CE">
              <w:rPr>
                <w:rFonts w:ascii="Calibri" w:hAnsi="Calibri"/>
                <w:sz w:val="24"/>
              </w:rPr>
              <w:t>,</w:t>
            </w:r>
            <w:r w:rsidR="00EA2891" w:rsidRPr="00EE44CE">
              <w:rPr>
                <w:rFonts w:ascii="Calibri" w:hAnsi="Calibri"/>
                <w:sz w:val="24"/>
              </w:rPr>
              <w:t xml:space="preserve"> or countries which may be subject to OFAC </w:t>
            </w:r>
            <w:r w:rsidR="00462CF9" w:rsidRPr="00EE44CE">
              <w:rPr>
                <w:rFonts w:ascii="Calibri" w:hAnsi="Calibri"/>
                <w:sz w:val="24"/>
              </w:rPr>
              <w:t>requirements.</w:t>
            </w:r>
            <w:r w:rsidR="00A54C29" w:rsidRPr="00EE44CE">
              <w:rPr>
                <w:rFonts w:ascii="Calibri" w:hAnsi="Calibri"/>
                <w:sz w:val="24"/>
              </w:rPr>
              <w:t xml:space="preserve"> This Axis will integrate Fedwires with the Norkom screening solution, develop requirements for migration of SWIFT and ACH filtering to Norkom, and develop requirements for Norkom WLM upgrade and migration. </w:t>
            </w:r>
          </w:p>
        </w:tc>
        <w:tc>
          <w:tcPr>
            <w:tcW w:w="1322" w:type="dxa"/>
          </w:tcPr>
          <w:p w14:paraId="2633954E" w14:textId="77777777" w:rsidR="00805806" w:rsidRPr="00EE44CE" w:rsidRDefault="00805806" w:rsidP="00805806">
            <w:pPr>
              <w:jc w:val="center"/>
              <w:rPr>
                <w:rFonts w:ascii="Calibri" w:hAnsi="Calibri"/>
                <w:sz w:val="24"/>
                <w:szCs w:val="24"/>
              </w:rPr>
            </w:pPr>
            <w:r w:rsidRPr="00EE44CE">
              <w:rPr>
                <w:rFonts w:ascii="Calibri" w:hAnsi="Calibri"/>
                <w:sz w:val="24"/>
                <w:szCs w:val="24"/>
              </w:rPr>
              <w:t>H</w:t>
            </w:r>
          </w:p>
        </w:tc>
      </w:tr>
      <w:tr w:rsidR="00805806" w:rsidRPr="00EE44CE" w14:paraId="0031E615" w14:textId="77777777" w:rsidTr="00BB4A29">
        <w:trPr>
          <w:cantSplit/>
        </w:trPr>
        <w:tc>
          <w:tcPr>
            <w:tcW w:w="1183" w:type="dxa"/>
          </w:tcPr>
          <w:p w14:paraId="52B074E9" w14:textId="77777777" w:rsidR="00805806" w:rsidRPr="00EE44CE" w:rsidRDefault="00805806" w:rsidP="00762DF7">
            <w:pPr>
              <w:pStyle w:val="BodyText20"/>
              <w:ind w:left="0"/>
              <w:jc w:val="center"/>
              <w:rPr>
                <w:rFonts w:ascii="Calibri" w:hAnsi="Calibri"/>
                <w:sz w:val="24"/>
              </w:rPr>
            </w:pPr>
            <w:r w:rsidRPr="00EE44CE">
              <w:rPr>
                <w:rFonts w:ascii="Calibri" w:hAnsi="Calibri"/>
                <w:sz w:val="24"/>
              </w:rPr>
              <w:t>VI</w:t>
            </w:r>
          </w:p>
        </w:tc>
        <w:tc>
          <w:tcPr>
            <w:tcW w:w="3605" w:type="dxa"/>
          </w:tcPr>
          <w:p w14:paraId="5681FA3E" w14:textId="77777777" w:rsidR="00805806" w:rsidRPr="00EE44CE" w:rsidRDefault="00805806" w:rsidP="00762DF7">
            <w:pPr>
              <w:pStyle w:val="BodyText20"/>
              <w:ind w:left="0"/>
              <w:rPr>
                <w:rFonts w:ascii="Calibri" w:hAnsi="Calibri"/>
                <w:sz w:val="24"/>
              </w:rPr>
            </w:pPr>
            <w:r w:rsidRPr="00EE44CE">
              <w:rPr>
                <w:rFonts w:ascii="Calibri" w:hAnsi="Calibri"/>
                <w:sz w:val="24"/>
              </w:rPr>
              <w:t>Increase AML compliance involvement in new business initiatives to ensure compliance</w:t>
            </w:r>
          </w:p>
        </w:tc>
        <w:tc>
          <w:tcPr>
            <w:tcW w:w="3700" w:type="dxa"/>
          </w:tcPr>
          <w:p w14:paraId="5369F011" w14:textId="77777777" w:rsidR="00805806" w:rsidRPr="00EE44CE" w:rsidRDefault="00805806" w:rsidP="00CF73A0">
            <w:pPr>
              <w:pStyle w:val="BodyText20"/>
              <w:ind w:left="0"/>
              <w:rPr>
                <w:rFonts w:ascii="Calibri" w:hAnsi="Calibri"/>
                <w:sz w:val="24"/>
              </w:rPr>
            </w:pPr>
            <w:r w:rsidRPr="00EE44CE">
              <w:rPr>
                <w:rFonts w:ascii="Calibri" w:hAnsi="Calibri"/>
                <w:sz w:val="24"/>
              </w:rPr>
              <w:t xml:space="preserve">Ensuring </w:t>
            </w:r>
            <w:r w:rsidR="00462CF9" w:rsidRPr="00EE44CE">
              <w:rPr>
                <w:rFonts w:ascii="Calibri" w:hAnsi="Calibri"/>
                <w:sz w:val="24"/>
              </w:rPr>
              <w:t xml:space="preserve">AML </w:t>
            </w:r>
            <w:r w:rsidRPr="00EE44CE">
              <w:rPr>
                <w:rFonts w:ascii="Calibri" w:hAnsi="Calibri"/>
                <w:sz w:val="24"/>
              </w:rPr>
              <w:t>compliance is included early on in the development of new products</w:t>
            </w:r>
            <w:r w:rsidR="00462CF9" w:rsidRPr="00EE44CE">
              <w:rPr>
                <w:rFonts w:ascii="Calibri" w:hAnsi="Calibri"/>
                <w:sz w:val="24"/>
              </w:rPr>
              <w:t xml:space="preserve"> allows for the assessment of changes to inherent risk as a result of the initiative and development of appropriate controls to mitigate such risk prior to launch. </w:t>
            </w:r>
            <w:r w:rsidR="00A54C29" w:rsidRPr="00EE44CE">
              <w:rPr>
                <w:rFonts w:ascii="Calibri" w:hAnsi="Calibri"/>
                <w:sz w:val="24"/>
              </w:rPr>
              <w:t>This Axis will provide project support for the integration of new products into the AML Program.</w:t>
            </w:r>
          </w:p>
        </w:tc>
        <w:tc>
          <w:tcPr>
            <w:tcW w:w="1322" w:type="dxa"/>
          </w:tcPr>
          <w:p w14:paraId="222BAA53" w14:textId="77777777" w:rsidR="00805806" w:rsidRPr="00EE44CE" w:rsidRDefault="00805806" w:rsidP="00805806">
            <w:pPr>
              <w:jc w:val="center"/>
              <w:rPr>
                <w:rFonts w:ascii="Calibri" w:hAnsi="Calibri"/>
                <w:sz w:val="24"/>
                <w:szCs w:val="24"/>
              </w:rPr>
            </w:pPr>
            <w:r w:rsidRPr="00EE44CE">
              <w:rPr>
                <w:rFonts w:ascii="Calibri" w:hAnsi="Calibri"/>
                <w:sz w:val="24"/>
                <w:szCs w:val="24"/>
              </w:rPr>
              <w:t>H</w:t>
            </w:r>
          </w:p>
        </w:tc>
      </w:tr>
      <w:tr w:rsidR="00805806" w:rsidRPr="00EE44CE" w14:paraId="7041E0FE" w14:textId="77777777" w:rsidTr="00BB4A29">
        <w:trPr>
          <w:cantSplit/>
        </w:trPr>
        <w:tc>
          <w:tcPr>
            <w:tcW w:w="1183" w:type="dxa"/>
          </w:tcPr>
          <w:p w14:paraId="15546263" w14:textId="77777777" w:rsidR="00805806" w:rsidRPr="00EE44CE" w:rsidRDefault="00805806" w:rsidP="00762DF7">
            <w:pPr>
              <w:pStyle w:val="BodyText20"/>
              <w:ind w:left="0"/>
              <w:jc w:val="center"/>
              <w:rPr>
                <w:rFonts w:ascii="Calibri" w:hAnsi="Calibri"/>
                <w:sz w:val="24"/>
              </w:rPr>
            </w:pPr>
            <w:r w:rsidRPr="00EE44CE">
              <w:rPr>
                <w:rFonts w:ascii="Calibri" w:hAnsi="Calibri"/>
                <w:sz w:val="24"/>
              </w:rPr>
              <w:t>VII</w:t>
            </w:r>
          </w:p>
        </w:tc>
        <w:tc>
          <w:tcPr>
            <w:tcW w:w="3605" w:type="dxa"/>
          </w:tcPr>
          <w:p w14:paraId="614F30A1" w14:textId="77777777" w:rsidR="00805806" w:rsidRPr="00EE44CE" w:rsidRDefault="00805806" w:rsidP="00762DF7">
            <w:pPr>
              <w:pStyle w:val="BodyText20"/>
              <w:ind w:left="0"/>
              <w:rPr>
                <w:rFonts w:ascii="Calibri" w:hAnsi="Calibri"/>
                <w:sz w:val="24"/>
              </w:rPr>
            </w:pPr>
            <w:r w:rsidRPr="00EE44CE">
              <w:rPr>
                <w:rFonts w:ascii="Calibri" w:hAnsi="Calibri"/>
                <w:sz w:val="24"/>
              </w:rPr>
              <w:t>Increase First Line of Defense training to ensure clear understanding of AML requirements</w:t>
            </w:r>
          </w:p>
        </w:tc>
        <w:tc>
          <w:tcPr>
            <w:tcW w:w="3700" w:type="dxa"/>
          </w:tcPr>
          <w:p w14:paraId="36096F54" w14:textId="77777777" w:rsidR="00805806" w:rsidRPr="00EE44CE" w:rsidRDefault="00805806" w:rsidP="00762DF7">
            <w:pPr>
              <w:pStyle w:val="BodyText20"/>
              <w:ind w:left="0"/>
              <w:rPr>
                <w:rFonts w:ascii="Calibri" w:hAnsi="Calibri"/>
                <w:sz w:val="24"/>
              </w:rPr>
            </w:pPr>
            <w:r w:rsidRPr="00EE44CE">
              <w:rPr>
                <w:rFonts w:ascii="Calibri" w:hAnsi="Calibri"/>
                <w:sz w:val="24"/>
              </w:rPr>
              <w:t>A strong</w:t>
            </w:r>
            <w:r w:rsidR="00462CF9" w:rsidRPr="00EE44CE">
              <w:rPr>
                <w:rFonts w:ascii="Calibri" w:hAnsi="Calibri"/>
                <w:sz w:val="24"/>
              </w:rPr>
              <w:t>, trained</w:t>
            </w:r>
            <w:r w:rsidRPr="00EE44CE">
              <w:rPr>
                <w:rFonts w:ascii="Calibri" w:hAnsi="Calibri"/>
                <w:sz w:val="24"/>
              </w:rPr>
              <w:t xml:space="preserve"> FLOD is the most important strategy to combat money laundering activities. </w:t>
            </w:r>
            <w:r w:rsidR="00A54C29" w:rsidRPr="00EE44CE">
              <w:rPr>
                <w:rFonts w:ascii="Calibri" w:hAnsi="Calibri"/>
                <w:sz w:val="24"/>
              </w:rPr>
              <w:t>This Axis will deliver risk based specialized training to higher risk areas of the organization</w:t>
            </w:r>
          </w:p>
        </w:tc>
        <w:tc>
          <w:tcPr>
            <w:tcW w:w="1322" w:type="dxa"/>
          </w:tcPr>
          <w:p w14:paraId="2300C993" w14:textId="77777777" w:rsidR="00805806" w:rsidRPr="00EE44CE" w:rsidRDefault="00805806" w:rsidP="00805806">
            <w:pPr>
              <w:jc w:val="center"/>
              <w:rPr>
                <w:rFonts w:ascii="Calibri" w:hAnsi="Calibri"/>
                <w:sz w:val="24"/>
                <w:szCs w:val="24"/>
              </w:rPr>
            </w:pPr>
            <w:r w:rsidRPr="00EE44CE">
              <w:rPr>
                <w:rFonts w:ascii="Calibri" w:hAnsi="Calibri"/>
                <w:sz w:val="24"/>
                <w:szCs w:val="24"/>
              </w:rPr>
              <w:t>H</w:t>
            </w:r>
          </w:p>
        </w:tc>
      </w:tr>
    </w:tbl>
    <w:p w14:paraId="2A617340" w14:textId="77777777" w:rsidR="00BB17A5" w:rsidRPr="00EE44CE" w:rsidRDefault="00BB17A5" w:rsidP="00BB17A5">
      <w:pPr>
        <w:pStyle w:val="BodyTextIndent2"/>
        <w:spacing w:line="240" w:lineRule="auto"/>
        <w:ind w:left="0"/>
        <w:rPr>
          <w:rFonts w:ascii="Calibri" w:hAnsi="Calibri"/>
          <w:i/>
          <w:color w:val="FF0000"/>
          <w:sz w:val="20"/>
          <w:szCs w:val="20"/>
        </w:rPr>
      </w:pPr>
    </w:p>
    <w:p w14:paraId="778F2534" w14:textId="77777777" w:rsidR="00EC7D2F" w:rsidRPr="00EE44CE" w:rsidRDefault="003338C2" w:rsidP="00EE44CE">
      <w:pPr>
        <w:pStyle w:val="Heading2"/>
        <w:tabs>
          <w:tab w:val="clear" w:pos="2466"/>
        </w:tabs>
        <w:ind w:left="540"/>
        <w:rPr>
          <w:rFonts w:ascii="Calibri" w:hAnsi="Calibri" w:cstheme="minorHAnsi"/>
          <w:i w:val="0"/>
        </w:rPr>
      </w:pPr>
      <w:bookmarkStart w:id="19" w:name="_Toc395693861"/>
      <w:r w:rsidRPr="00EE44CE">
        <w:rPr>
          <w:rFonts w:ascii="Calibri" w:hAnsi="Calibri" w:cstheme="minorHAnsi"/>
          <w:i w:val="0"/>
        </w:rPr>
        <w:t>Proposed Solution</w:t>
      </w:r>
      <w:bookmarkEnd w:id="19"/>
    </w:p>
    <w:p w14:paraId="49933C9E" w14:textId="77777777" w:rsidR="00BB17A5" w:rsidRPr="00EE44CE" w:rsidRDefault="000A7726" w:rsidP="000A7726">
      <w:pPr>
        <w:pStyle w:val="BodyTextIndent2"/>
        <w:spacing w:after="0" w:line="240" w:lineRule="auto"/>
        <w:ind w:left="0"/>
        <w:rPr>
          <w:rFonts w:ascii="Calibri" w:hAnsi="Calibri"/>
        </w:rPr>
      </w:pPr>
      <w:r w:rsidRPr="00EE44CE">
        <w:rPr>
          <w:rFonts w:ascii="Calibri" w:hAnsi="Calibri"/>
        </w:rPr>
        <w:t xml:space="preserve">AML Phase III includes </w:t>
      </w:r>
      <w:r w:rsidR="00EE44CE" w:rsidRPr="00EE44CE">
        <w:rPr>
          <w:rFonts w:ascii="Calibri" w:hAnsi="Calibri"/>
        </w:rPr>
        <w:t>60</w:t>
      </w:r>
      <w:r w:rsidRPr="00EE44CE">
        <w:rPr>
          <w:rFonts w:ascii="Calibri" w:hAnsi="Calibri"/>
        </w:rPr>
        <w:t xml:space="preserve"> programs that will each strengthen our overall AML program.  </w:t>
      </w:r>
    </w:p>
    <w:p w14:paraId="308955A3" w14:textId="77777777" w:rsidR="002135A9" w:rsidRPr="00EE44CE" w:rsidRDefault="007B2673" w:rsidP="002135A9">
      <w:pPr>
        <w:pStyle w:val="Heading1"/>
        <w:rPr>
          <w:rFonts w:ascii="Calibri" w:hAnsi="Calibri"/>
        </w:rPr>
      </w:pPr>
      <w:bookmarkStart w:id="20" w:name="_Toc395693862"/>
      <w:bookmarkStart w:id="21" w:name="_Toc353829240"/>
      <w:r w:rsidRPr="00EE44CE">
        <w:rPr>
          <w:rFonts w:ascii="Calibri" w:hAnsi="Calibri"/>
        </w:rPr>
        <w:t>P</w:t>
      </w:r>
      <w:r w:rsidR="002135A9" w:rsidRPr="00EE44CE">
        <w:rPr>
          <w:rFonts w:ascii="Calibri" w:hAnsi="Calibri"/>
        </w:rPr>
        <w:t>roject Description</w:t>
      </w:r>
      <w:bookmarkEnd w:id="20"/>
    </w:p>
    <w:p w14:paraId="1FA718B2" w14:textId="77777777" w:rsidR="00D94328" w:rsidRPr="00EE44CE" w:rsidRDefault="00885E40" w:rsidP="00EE44CE">
      <w:pPr>
        <w:pStyle w:val="Heading2"/>
        <w:tabs>
          <w:tab w:val="clear" w:pos="2466"/>
          <w:tab w:val="num" w:pos="1530"/>
        </w:tabs>
        <w:ind w:left="630"/>
        <w:rPr>
          <w:rFonts w:ascii="Calibri" w:hAnsi="Calibri" w:cstheme="minorHAnsi"/>
          <w:i w:val="0"/>
        </w:rPr>
      </w:pPr>
      <w:bookmarkStart w:id="22" w:name="_Toc395693863"/>
      <w:r w:rsidRPr="00EE44CE">
        <w:rPr>
          <w:rFonts w:ascii="Calibri" w:hAnsi="Calibri" w:cstheme="minorHAnsi"/>
          <w:i w:val="0"/>
        </w:rPr>
        <w:t>Scope</w:t>
      </w:r>
      <w:bookmarkEnd w:id="21"/>
      <w:r w:rsidR="002315AD" w:rsidRPr="00EE44CE">
        <w:rPr>
          <w:rFonts w:ascii="Calibri" w:hAnsi="Calibri" w:cstheme="minorHAnsi"/>
          <w:i w:val="0"/>
        </w:rPr>
        <w:t xml:space="preserve"> </w:t>
      </w:r>
      <w:r w:rsidR="00F47F8D" w:rsidRPr="00EE44CE">
        <w:rPr>
          <w:rFonts w:ascii="Calibri" w:hAnsi="Calibri" w:cstheme="minorHAnsi"/>
          <w:i w:val="0"/>
        </w:rPr>
        <w:t>Definition</w:t>
      </w:r>
      <w:bookmarkEnd w:id="22"/>
    </w:p>
    <w:p w14:paraId="686B2D44" w14:textId="77777777" w:rsidR="00FC2645" w:rsidRPr="00EE44CE" w:rsidRDefault="000A7726" w:rsidP="003A3A6B">
      <w:pPr>
        <w:rPr>
          <w:rFonts w:ascii="Calibri" w:hAnsi="Calibri"/>
          <w:sz w:val="24"/>
          <w:szCs w:val="24"/>
        </w:rPr>
      </w:pPr>
      <w:r w:rsidRPr="00EE44CE">
        <w:rPr>
          <w:rFonts w:ascii="Calibri" w:hAnsi="Calibri"/>
          <w:sz w:val="24"/>
          <w:szCs w:val="24"/>
        </w:rPr>
        <w:t xml:space="preserve">AML Phase III includes improvements to various programs, </w:t>
      </w:r>
      <w:r w:rsidR="004F4024" w:rsidRPr="00EE44CE">
        <w:rPr>
          <w:rFonts w:ascii="Calibri" w:hAnsi="Calibri"/>
          <w:sz w:val="24"/>
          <w:szCs w:val="24"/>
        </w:rPr>
        <w:t>systems and</w:t>
      </w:r>
      <w:r w:rsidRPr="00EE44CE">
        <w:rPr>
          <w:rFonts w:ascii="Calibri" w:hAnsi="Calibri"/>
          <w:sz w:val="24"/>
          <w:szCs w:val="24"/>
        </w:rPr>
        <w:t xml:space="preserve"> </w:t>
      </w:r>
      <w:r w:rsidR="00776560" w:rsidRPr="00EE44CE">
        <w:rPr>
          <w:rFonts w:ascii="Calibri" w:hAnsi="Calibri"/>
          <w:sz w:val="24"/>
          <w:szCs w:val="24"/>
        </w:rPr>
        <w:t xml:space="preserve">processes </w:t>
      </w:r>
      <w:r w:rsidRPr="00EE44CE">
        <w:rPr>
          <w:rFonts w:ascii="Calibri" w:hAnsi="Calibri"/>
          <w:sz w:val="24"/>
          <w:szCs w:val="24"/>
        </w:rPr>
        <w:t xml:space="preserve">within </w:t>
      </w:r>
      <w:r w:rsidR="00B55BCB" w:rsidRPr="00EE44CE">
        <w:rPr>
          <w:rFonts w:ascii="Calibri" w:hAnsi="Calibri"/>
          <w:sz w:val="24"/>
          <w:szCs w:val="24"/>
        </w:rPr>
        <w:t xml:space="preserve">AML </w:t>
      </w:r>
      <w:r w:rsidR="004F4024" w:rsidRPr="00EE44CE">
        <w:rPr>
          <w:rFonts w:ascii="Calibri" w:hAnsi="Calibri"/>
          <w:sz w:val="24"/>
          <w:szCs w:val="24"/>
        </w:rPr>
        <w:t>Compliance, as</w:t>
      </w:r>
      <w:r w:rsidRPr="00EE44CE">
        <w:rPr>
          <w:rFonts w:ascii="Calibri" w:hAnsi="Calibri"/>
          <w:sz w:val="24"/>
          <w:szCs w:val="24"/>
        </w:rPr>
        <w:t xml:space="preserve"> well as </w:t>
      </w:r>
      <w:r w:rsidR="00776560" w:rsidRPr="00EE44CE">
        <w:rPr>
          <w:rFonts w:ascii="Calibri" w:hAnsi="Calibri"/>
          <w:sz w:val="24"/>
          <w:szCs w:val="24"/>
        </w:rPr>
        <w:t xml:space="preserve">the </w:t>
      </w:r>
      <w:r w:rsidRPr="00EE44CE">
        <w:rPr>
          <w:rFonts w:ascii="Calibri" w:hAnsi="Calibri"/>
          <w:sz w:val="24"/>
          <w:szCs w:val="24"/>
        </w:rPr>
        <w:t xml:space="preserve">Lines of Business.  </w:t>
      </w:r>
      <w:r w:rsidR="00CE7852" w:rsidRPr="00EE44CE">
        <w:rPr>
          <w:rFonts w:ascii="Calibri" w:hAnsi="Calibri"/>
          <w:sz w:val="24"/>
          <w:szCs w:val="24"/>
        </w:rPr>
        <w:t xml:space="preserve">The </w:t>
      </w:r>
      <w:r w:rsidR="00FC2645" w:rsidRPr="00EE44CE">
        <w:rPr>
          <w:rFonts w:ascii="Calibri" w:hAnsi="Calibri"/>
          <w:sz w:val="24"/>
          <w:szCs w:val="24"/>
        </w:rPr>
        <w:t xml:space="preserve">Technology scope of AML Phase III for </w:t>
      </w:r>
      <w:r w:rsidR="00CE7852" w:rsidRPr="00EE44CE">
        <w:rPr>
          <w:rFonts w:ascii="Calibri" w:hAnsi="Calibri"/>
          <w:sz w:val="24"/>
          <w:szCs w:val="24"/>
        </w:rPr>
        <w:t>many</w:t>
      </w:r>
      <w:r w:rsidR="00FC2645" w:rsidRPr="00EE44CE">
        <w:rPr>
          <w:rFonts w:ascii="Calibri" w:hAnsi="Calibri"/>
          <w:sz w:val="24"/>
          <w:szCs w:val="24"/>
        </w:rPr>
        <w:t xml:space="preserve"> programs will be</w:t>
      </w:r>
      <w:r w:rsidR="00CE7852" w:rsidRPr="00EE44CE">
        <w:rPr>
          <w:rFonts w:ascii="Calibri" w:hAnsi="Calibri"/>
          <w:sz w:val="24"/>
          <w:szCs w:val="24"/>
        </w:rPr>
        <w:t xml:space="preserve"> strictly</w:t>
      </w:r>
      <w:r w:rsidR="00FC2645" w:rsidRPr="00EE44CE">
        <w:rPr>
          <w:rFonts w:ascii="Calibri" w:hAnsi="Calibri"/>
          <w:sz w:val="24"/>
          <w:szCs w:val="24"/>
        </w:rPr>
        <w:t xml:space="preserve"> comprised of requirement setting and in some cases development for AML software.</w:t>
      </w:r>
      <w:r w:rsidR="00CE7852" w:rsidRPr="00EE44CE">
        <w:rPr>
          <w:rFonts w:ascii="Calibri" w:hAnsi="Calibri"/>
          <w:sz w:val="24"/>
          <w:szCs w:val="24"/>
        </w:rPr>
        <w:t xml:space="preserve"> Implementation of these requirements will occur outside of the scope of Phase III. </w:t>
      </w:r>
      <w:r w:rsidR="006D5BDB" w:rsidRPr="00EE44CE">
        <w:rPr>
          <w:rFonts w:ascii="Calibri" w:hAnsi="Calibri"/>
          <w:sz w:val="24"/>
          <w:szCs w:val="24"/>
        </w:rPr>
        <w:t xml:space="preserve"> 32 of 60 programs are comprised of requirement settings or the development of action plans. 28 of 60 programs will implement systems or process changes. </w:t>
      </w:r>
      <w:r w:rsidR="00FC2645" w:rsidRPr="00EE44CE">
        <w:rPr>
          <w:rFonts w:ascii="Calibri" w:hAnsi="Calibri"/>
          <w:sz w:val="24"/>
          <w:szCs w:val="24"/>
        </w:rPr>
        <w:t xml:space="preserve"> </w:t>
      </w:r>
      <w:r w:rsidR="00FC2645" w:rsidRPr="00EE44CE">
        <w:rPr>
          <w:rFonts w:ascii="Calibri" w:hAnsi="Calibri"/>
          <w:sz w:val="24"/>
          <w:szCs w:val="24"/>
        </w:rPr>
        <w:lastRenderedPageBreak/>
        <w:t xml:space="preserve">Systems implementations </w:t>
      </w:r>
      <w:r w:rsidR="005A08C5" w:rsidRPr="00EE44CE">
        <w:rPr>
          <w:rFonts w:ascii="Calibri" w:hAnsi="Calibri"/>
          <w:sz w:val="24"/>
          <w:szCs w:val="24"/>
        </w:rPr>
        <w:t xml:space="preserve">and improvements </w:t>
      </w:r>
      <w:r w:rsidR="00FC2645" w:rsidRPr="00EE44CE">
        <w:rPr>
          <w:rFonts w:ascii="Calibri" w:hAnsi="Calibri"/>
          <w:sz w:val="24"/>
          <w:szCs w:val="24"/>
        </w:rPr>
        <w:t xml:space="preserve">within Phase III </w:t>
      </w:r>
      <w:r w:rsidR="005A08C5" w:rsidRPr="00EE44CE">
        <w:rPr>
          <w:rFonts w:ascii="Calibri" w:hAnsi="Calibri"/>
          <w:sz w:val="24"/>
          <w:szCs w:val="24"/>
        </w:rPr>
        <w:t xml:space="preserve">include additional data feeds to the AML Analytics Data Mart, technical enhancements to the AML Analytics Data Mart, </w:t>
      </w:r>
      <w:r w:rsidR="006D5BDB" w:rsidRPr="00EE44CE">
        <w:rPr>
          <w:rFonts w:ascii="Calibri" w:hAnsi="Calibri"/>
          <w:sz w:val="24"/>
          <w:szCs w:val="24"/>
        </w:rPr>
        <w:t>Case Management release 1, Customer Risk Rating enhancements, implementation of real time identity verification, enhancements to the KYC Portal and new product support,</w:t>
      </w:r>
      <w:r w:rsidR="00FC2645" w:rsidRPr="00EE44CE">
        <w:rPr>
          <w:rFonts w:ascii="Calibri" w:hAnsi="Calibri"/>
          <w:sz w:val="24"/>
          <w:szCs w:val="24"/>
        </w:rPr>
        <w:t xml:space="preserve"> Process improvements will include </w:t>
      </w:r>
      <w:r w:rsidR="006D5BDB" w:rsidRPr="00EE44CE">
        <w:rPr>
          <w:rFonts w:ascii="Calibri" w:hAnsi="Calibri"/>
          <w:sz w:val="24"/>
          <w:szCs w:val="24"/>
        </w:rPr>
        <w:t>development of specialized training for high risk areas, implementation of a Quality Assurance process, tactical customer de-marketing enhancements, model development and testing, creation of analytics alerts, and Fedwire migration to Norkom</w:t>
      </w:r>
      <w:r w:rsidR="00FC2645" w:rsidRPr="00EE44CE">
        <w:rPr>
          <w:rFonts w:ascii="Calibri" w:hAnsi="Calibri"/>
          <w:sz w:val="24"/>
          <w:szCs w:val="24"/>
        </w:rPr>
        <w:t xml:space="preserve">. Project scope and timelines were reviewed and approved by the AML Board Oversight Committee on June 10, 2014 however scope will be impacted and is currently being reviewed as a result of </w:t>
      </w:r>
      <w:r w:rsidR="00772159" w:rsidRPr="00EE44CE">
        <w:rPr>
          <w:rFonts w:ascii="Calibri" w:hAnsi="Calibri"/>
          <w:sz w:val="24"/>
          <w:szCs w:val="24"/>
        </w:rPr>
        <w:t xml:space="preserve">interim resource funding prioritization of </w:t>
      </w:r>
      <w:r w:rsidR="00FC2645" w:rsidRPr="00EE44CE">
        <w:rPr>
          <w:rFonts w:ascii="Calibri" w:hAnsi="Calibri"/>
          <w:sz w:val="24"/>
          <w:szCs w:val="24"/>
        </w:rPr>
        <w:t>AML alert aging and inventory remediation</w:t>
      </w:r>
      <w:r w:rsidR="00772159" w:rsidRPr="00EE44CE">
        <w:rPr>
          <w:rFonts w:ascii="Calibri" w:hAnsi="Calibri"/>
          <w:sz w:val="24"/>
          <w:szCs w:val="24"/>
        </w:rPr>
        <w:t xml:space="preserve"> prior to recruiting for FCPA and Sanctions programs</w:t>
      </w:r>
      <w:r w:rsidR="00FC2645" w:rsidRPr="00EE44CE">
        <w:rPr>
          <w:rFonts w:ascii="Calibri" w:hAnsi="Calibri"/>
          <w:sz w:val="24"/>
          <w:szCs w:val="24"/>
        </w:rPr>
        <w:t>, new draft regulations published by US government on beneficial ownership,</w:t>
      </w:r>
      <w:r w:rsidR="00CE7852" w:rsidRPr="00EE44CE">
        <w:rPr>
          <w:rFonts w:ascii="Calibri" w:hAnsi="Calibri"/>
          <w:sz w:val="24"/>
          <w:szCs w:val="24"/>
        </w:rPr>
        <w:t xml:space="preserve"> and</w:t>
      </w:r>
      <w:r w:rsidR="00FC2645" w:rsidRPr="00EE44CE">
        <w:rPr>
          <w:rFonts w:ascii="Calibri" w:hAnsi="Calibri"/>
          <w:sz w:val="24"/>
          <w:szCs w:val="24"/>
        </w:rPr>
        <w:t xml:space="preserve"> internal audit </w:t>
      </w:r>
      <w:r w:rsidR="00CE7852" w:rsidRPr="00EE44CE">
        <w:rPr>
          <w:rFonts w:ascii="Calibri" w:hAnsi="Calibri"/>
          <w:sz w:val="24"/>
          <w:szCs w:val="24"/>
        </w:rPr>
        <w:t>and PFG</w:t>
      </w:r>
      <w:r w:rsidR="00FC2645" w:rsidRPr="00EE44CE">
        <w:rPr>
          <w:rFonts w:ascii="Calibri" w:hAnsi="Calibri"/>
          <w:sz w:val="24"/>
          <w:szCs w:val="24"/>
        </w:rPr>
        <w:t xml:space="preserve"> recommendations. </w:t>
      </w:r>
      <w:r w:rsidR="00772159" w:rsidRPr="00EE44CE">
        <w:rPr>
          <w:rFonts w:ascii="Calibri" w:hAnsi="Calibri"/>
          <w:sz w:val="24"/>
          <w:szCs w:val="24"/>
        </w:rPr>
        <w:t>Scope and</w:t>
      </w:r>
      <w:r w:rsidR="00D9633E" w:rsidRPr="00EE44CE">
        <w:rPr>
          <w:rFonts w:ascii="Calibri" w:hAnsi="Calibri"/>
          <w:sz w:val="24"/>
          <w:szCs w:val="24"/>
        </w:rPr>
        <w:t xml:space="preserve"> timeline changes will follow approved project governance.</w:t>
      </w:r>
      <w:r w:rsidR="00FC2645" w:rsidRPr="00EE44CE">
        <w:rPr>
          <w:rFonts w:ascii="Calibri" w:hAnsi="Calibri"/>
          <w:sz w:val="24"/>
          <w:szCs w:val="24"/>
        </w:rPr>
        <w:br/>
      </w:r>
    </w:p>
    <w:p w14:paraId="72B48A47" w14:textId="77777777" w:rsidR="00EE44CE" w:rsidRDefault="00EE44CE" w:rsidP="003A3A6B">
      <w:pPr>
        <w:rPr>
          <w:rFonts w:ascii="Calibri" w:hAnsi="Calibri"/>
        </w:rPr>
      </w:pPr>
    </w:p>
    <w:p w14:paraId="1329BA4F" w14:textId="77777777" w:rsidR="00E50FAD" w:rsidRPr="00EE44CE" w:rsidRDefault="00E973D1" w:rsidP="00EE44CE">
      <w:pPr>
        <w:pStyle w:val="Heading2"/>
        <w:tabs>
          <w:tab w:val="clear" w:pos="2466"/>
          <w:tab w:val="num" w:pos="1530"/>
        </w:tabs>
        <w:ind w:left="630"/>
        <w:rPr>
          <w:rFonts w:ascii="Calibri" w:hAnsi="Calibri" w:cstheme="minorHAnsi"/>
          <w:i w:val="0"/>
        </w:rPr>
      </w:pPr>
      <w:bookmarkStart w:id="23" w:name="_Toc395693864"/>
      <w:r w:rsidRPr="00EE44CE">
        <w:rPr>
          <w:rFonts w:ascii="Calibri" w:hAnsi="Calibri" w:cstheme="minorHAnsi"/>
          <w:i w:val="0"/>
        </w:rPr>
        <w:t>Business Scope (BS)</w:t>
      </w:r>
      <w:bookmarkEnd w:id="23"/>
    </w:p>
    <w:p w14:paraId="42DD2D8F" w14:textId="77777777" w:rsidR="00E973D1" w:rsidRPr="00EE44CE" w:rsidRDefault="00E973D1" w:rsidP="00E973D1">
      <w:pPr>
        <w:pStyle w:val="BodyTextIndent2"/>
        <w:spacing w:after="0" w:line="240" w:lineRule="auto"/>
        <w:rPr>
          <w:rFonts w:ascii="Calibri" w:hAnsi="Calibri"/>
          <w:i/>
          <w:color w:val="FF0000"/>
          <w:sz w:val="20"/>
          <w:szCs w:val="20"/>
        </w:rPr>
      </w:pPr>
    </w:p>
    <w:p w14:paraId="3A299E04" w14:textId="77777777" w:rsidR="007B2673" w:rsidRPr="00EE44CE" w:rsidRDefault="007B2673" w:rsidP="007B2673">
      <w:pPr>
        <w:pStyle w:val="BodyTextIndent2"/>
        <w:spacing w:after="0" w:line="240" w:lineRule="auto"/>
        <w:ind w:left="792"/>
        <w:rPr>
          <w:rFonts w:ascii="Calibri" w:hAnsi="Calibri"/>
          <w:i/>
          <w:color w:val="FF0000"/>
          <w:sz w:val="20"/>
          <w:szCs w:val="20"/>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990"/>
        <w:gridCol w:w="6930"/>
        <w:gridCol w:w="990"/>
      </w:tblGrid>
      <w:tr w:rsidR="007B2673" w:rsidRPr="00EE44CE" w14:paraId="37211961" w14:textId="77777777" w:rsidTr="007B2673">
        <w:trPr>
          <w:trHeight w:val="460"/>
        </w:trPr>
        <w:tc>
          <w:tcPr>
            <w:tcW w:w="900" w:type="dxa"/>
            <w:shd w:val="clear" w:color="auto" w:fill="A6A6A6"/>
          </w:tcPr>
          <w:p w14:paraId="699FDBD6" w14:textId="77777777" w:rsidR="007B2673" w:rsidRPr="00EE44CE" w:rsidRDefault="007B2673" w:rsidP="007B2673">
            <w:pPr>
              <w:jc w:val="center"/>
              <w:rPr>
                <w:rFonts w:ascii="Calibri" w:hAnsi="Calibri" w:cstheme="minorHAnsi"/>
                <w:b/>
                <w:sz w:val="24"/>
                <w:szCs w:val="24"/>
              </w:rPr>
            </w:pPr>
            <w:r w:rsidRPr="00EE44CE">
              <w:rPr>
                <w:rFonts w:ascii="Calibri" w:hAnsi="Calibri" w:cstheme="minorHAnsi"/>
                <w:b/>
                <w:sz w:val="24"/>
                <w:szCs w:val="24"/>
              </w:rPr>
              <w:t>Scope ID #</w:t>
            </w:r>
          </w:p>
        </w:tc>
        <w:tc>
          <w:tcPr>
            <w:tcW w:w="990" w:type="dxa"/>
            <w:shd w:val="clear" w:color="auto" w:fill="A6A6A6"/>
          </w:tcPr>
          <w:p w14:paraId="34C19F86" w14:textId="77777777" w:rsidR="007B2673" w:rsidRPr="00EE44CE" w:rsidRDefault="007B2673" w:rsidP="007B2673">
            <w:pPr>
              <w:jc w:val="center"/>
              <w:rPr>
                <w:rFonts w:ascii="Calibri" w:hAnsi="Calibri" w:cstheme="minorHAnsi"/>
                <w:b/>
                <w:sz w:val="24"/>
                <w:szCs w:val="24"/>
              </w:rPr>
            </w:pPr>
          </w:p>
          <w:p w14:paraId="0311980C" w14:textId="77777777" w:rsidR="007B2673" w:rsidRPr="00EE44CE" w:rsidRDefault="007B2673" w:rsidP="007B2673">
            <w:pPr>
              <w:jc w:val="center"/>
              <w:rPr>
                <w:rFonts w:ascii="Calibri" w:hAnsi="Calibri" w:cstheme="minorHAnsi"/>
                <w:b/>
                <w:sz w:val="24"/>
                <w:szCs w:val="24"/>
              </w:rPr>
            </w:pPr>
            <w:r w:rsidRPr="00EE44CE">
              <w:rPr>
                <w:rFonts w:ascii="Calibri" w:hAnsi="Calibri" w:cstheme="minorHAnsi"/>
                <w:b/>
                <w:sz w:val="24"/>
                <w:szCs w:val="24"/>
              </w:rPr>
              <w:t xml:space="preserve">BO# </w:t>
            </w:r>
          </w:p>
        </w:tc>
        <w:tc>
          <w:tcPr>
            <w:tcW w:w="6930" w:type="dxa"/>
            <w:shd w:val="clear" w:color="auto" w:fill="A6A6A6"/>
          </w:tcPr>
          <w:p w14:paraId="5502B8F5" w14:textId="77777777" w:rsidR="007B2673" w:rsidRPr="00EE44CE" w:rsidRDefault="007B2673" w:rsidP="00EE6F6B">
            <w:pPr>
              <w:rPr>
                <w:rFonts w:ascii="Calibri" w:hAnsi="Calibri" w:cstheme="minorHAnsi"/>
                <w:b/>
                <w:sz w:val="24"/>
                <w:szCs w:val="24"/>
              </w:rPr>
            </w:pPr>
          </w:p>
          <w:p w14:paraId="647E7C79" w14:textId="77777777" w:rsidR="007B2673" w:rsidRPr="00EE44CE" w:rsidRDefault="00E973D1" w:rsidP="00EE6F6B">
            <w:pPr>
              <w:rPr>
                <w:rFonts w:ascii="Calibri" w:hAnsi="Calibri" w:cstheme="minorHAnsi"/>
                <w:b/>
                <w:sz w:val="24"/>
                <w:szCs w:val="24"/>
              </w:rPr>
            </w:pPr>
            <w:r w:rsidRPr="00EE44CE">
              <w:rPr>
                <w:rFonts w:ascii="Calibri" w:hAnsi="Calibri" w:cstheme="minorHAnsi"/>
                <w:b/>
                <w:sz w:val="24"/>
                <w:szCs w:val="24"/>
              </w:rPr>
              <w:t xml:space="preserve"> Business </w:t>
            </w:r>
            <w:r w:rsidR="007B2673" w:rsidRPr="00EE44CE">
              <w:rPr>
                <w:rFonts w:ascii="Calibri" w:hAnsi="Calibri" w:cstheme="minorHAnsi"/>
                <w:b/>
                <w:sz w:val="24"/>
                <w:szCs w:val="24"/>
              </w:rPr>
              <w:t>In Scope</w:t>
            </w:r>
          </w:p>
        </w:tc>
        <w:tc>
          <w:tcPr>
            <w:tcW w:w="990" w:type="dxa"/>
            <w:shd w:val="clear" w:color="auto" w:fill="A6A6A6"/>
          </w:tcPr>
          <w:p w14:paraId="637A2D42" w14:textId="77777777" w:rsidR="007B2673" w:rsidRPr="00EE44CE" w:rsidRDefault="007B2673" w:rsidP="007B2673">
            <w:pPr>
              <w:jc w:val="center"/>
              <w:rPr>
                <w:rFonts w:ascii="Calibri" w:hAnsi="Calibri" w:cstheme="minorHAnsi"/>
                <w:b/>
                <w:sz w:val="24"/>
                <w:szCs w:val="24"/>
              </w:rPr>
            </w:pPr>
            <w:r w:rsidRPr="00EE44CE">
              <w:rPr>
                <w:rFonts w:ascii="Calibri" w:hAnsi="Calibri" w:cstheme="minorHAnsi"/>
                <w:b/>
                <w:sz w:val="24"/>
                <w:szCs w:val="24"/>
              </w:rPr>
              <w:t>Priority</w:t>
            </w:r>
          </w:p>
          <w:p w14:paraId="61272E1E" w14:textId="77777777" w:rsidR="007B2673" w:rsidRPr="00EE44CE" w:rsidRDefault="007B2673" w:rsidP="007B2673">
            <w:pPr>
              <w:jc w:val="center"/>
              <w:rPr>
                <w:rFonts w:ascii="Calibri" w:hAnsi="Calibri" w:cstheme="minorHAnsi"/>
                <w:b/>
                <w:sz w:val="24"/>
                <w:szCs w:val="24"/>
              </w:rPr>
            </w:pPr>
            <w:r w:rsidRPr="00EE44CE">
              <w:rPr>
                <w:rFonts w:ascii="Calibri" w:hAnsi="Calibri" w:cstheme="minorHAnsi"/>
                <w:b/>
                <w:sz w:val="24"/>
                <w:szCs w:val="24"/>
              </w:rPr>
              <w:t>(H / M / L)</w:t>
            </w:r>
          </w:p>
        </w:tc>
      </w:tr>
      <w:tr w:rsidR="00EE6F6B" w:rsidRPr="00EE44CE" w14:paraId="57F882B1" w14:textId="77777777" w:rsidTr="007B2673">
        <w:trPr>
          <w:trHeight w:val="460"/>
        </w:trPr>
        <w:tc>
          <w:tcPr>
            <w:tcW w:w="900" w:type="dxa"/>
          </w:tcPr>
          <w:p w14:paraId="0BD767F9" w14:textId="77777777" w:rsidR="00EE6F6B" w:rsidRPr="00EE44CE" w:rsidRDefault="00EE6F6B" w:rsidP="007B2673">
            <w:pPr>
              <w:jc w:val="center"/>
              <w:rPr>
                <w:rFonts w:ascii="Calibri" w:hAnsi="Calibri"/>
                <w:sz w:val="24"/>
                <w:szCs w:val="24"/>
              </w:rPr>
            </w:pPr>
            <w:r w:rsidRPr="00EE44CE">
              <w:rPr>
                <w:rFonts w:ascii="Calibri" w:hAnsi="Calibri"/>
                <w:sz w:val="24"/>
                <w:szCs w:val="24"/>
              </w:rPr>
              <w:t>1</w:t>
            </w:r>
          </w:p>
        </w:tc>
        <w:tc>
          <w:tcPr>
            <w:tcW w:w="990" w:type="dxa"/>
          </w:tcPr>
          <w:p w14:paraId="61BC64BE" w14:textId="77777777" w:rsidR="00EE6F6B" w:rsidRPr="00EE44CE" w:rsidRDefault="00EE6F6B" w:rsidP="007B2673">
            <w:pPr>
              <w:jc w:val="center"/>
              <w:rPr>
                <w:rFonts w:ascii="Calibri" w:hAnsi="Calibri"/>
                <w:i/>
                <w:color w:val="FF0000"/>
                <w:sz w:val="24"/>
                <w:szCs w:val="24"/>
              </w:rPr>
            </w:pPr>
          </w:p>
        </w:tc>
        <w:tc>
          <w:tcPr>
            <w:tcW w:w="6930" w:type="dxa"/>
          </w:tcPr>
          <w:p w14:paraId="1371AA16" w14:textId="77777777" w:rsidR="00EE6F6B" w:rsidRPr="00EE44CE" w:rsidRDefault="00EE6F6B" w:rsidP="003A2969">
            <w:pPr>
              <w:rPr>
                <w:rFonts w:ascii="Calibri" w:hAnsi="Calibri"/>
                <w:sz w:val="24"/>
                <w:szCs w:val="24"/>
              </w:rPr>
            </w:pPr>
            <w:r w:rsidRPr="00EE44CE">
              <w:rPr>
                <w:rFonts w:ascii="Calibri" w:hAnsi="Calibri"/>
                <w:sz w:val="24"/>
                <w:szCs w:val="24"/>
              </w:rPr>
              <w:t>Co</w:t>
            </w:r>
            <w:r w:rsidR="003A2969" w:rsidRPr="00EE44CE">
              <w:rPr>
                <w:rFonts w:ascii="Calibri" w:hAnsi="Calibri"/>
                <w:sz w:val="24"/>
                <w:szCs w:val="24"/>
              </w:rPr>
              <w:t>rporate Banking</w:t>
            </w:r>
          </w:p>
        </w:tc>
        <w:tc>
          <w:tcPr>
            <w:tcW w:w="990" w:type="dxa"/>
          </w:tcPr>
          <w:p w14:paraId="0A96D866" w14:textId="77777777" w:rsidR="00EE6F6B" w:rsidRPr="00EE44CE" w:rsidRDefault="00EE6F6B" w:rsidP="007B2673">
            <w:pPr>
              <w:jc w:val="center"/>
              <w:rPr>
                <w:rFonts w:ascii="Calibri" w:hAnsi="Calibri"/>
                <w:sz w:val="24"/>
                <w:szCs w:val="24"/>
              </w:rPr>
            </w:pPr>
            <w:r w:rsidRPr="00EE44CE">
              <w:rPr>
                <w:rFonts w:ascii="Calibri" w:hAnsi="Calibri"/>
                <w:sz w:val="24"/>
                <w:szCs w:val="24"/>
              </w:rPr>
              <w:t>H</w:t>
            </w:r>
          </w:p>
        </w:tc>
      </w:tr>
      <w:tr w:rsidR="00EE6F6B" w:rsidRPr="00EE44CE" w14:paraId="506FF002" w14:textId="77777777" w:rsidTr="007B2673">
        <w:trPr>
          <w:trHeight w:val="460"/>
        </w:trPr>
        <w:tc>
          <w:tcPr>
            <w:tcW w:w="900" w:type="dxa"/>
          </w:tcPr>
          <w:p w14:paraId="73BA9EA2" w14:textId="77777777" w:rsidR="00EE6F6B" w:rsidRPr="00EE44CE" w:rsidRDefault="00EE6F6B" w:rsidP="007B2673">
            <w:pPr>
              <w:jc w:val="center"/>
              <w:rPr>
                <w:rFonts w:ascii="Calibri" w:hAnsi="Calibri"/>
                <w:sz w:val="24"/>
                <w:szCs w:val="24"/>
              </w:rPr>
            </w:pPr>
            <w:r w:rsidRPr="00EE44CE">
              <w:rPr>
                <w:rFonts w:ascii="Calibri" w:hAnsi="Calibri"/>
                <w:sz w:val="24"/>
                <w:szCs w:val="24"/>
              </w:rPr>
              <w:t>2</w:t>
            </w:r>
          </w:p>
        </w:tc>
        <w:tc>
          <w:tcPr>
            <w:tcW w:w="990" w:type="dxa"/>
          </w:tcPr>
          <w:p w14:paraId="5964A0FD" w14:textId="77777777" w:rsidR="00EE6F6B" w:rsidRPr="00EE44CE" w:rsidRDefault="00EE6F6B" w:rsidP="007B2673">
            <w:pPr>
              <w:jc w:val="center"/>
              <w:rPr>
                <w:rFonts w:ascii="Calibri" w:hAnsi="Calibri"/>
                <w:i/>
                <w:color w:val="FF0000"/>
                <w:sz w:val="24"/>
                <w:szCs w:val="24"/>
              </w:rPr>
            </w:pPr>
          </w:p>
        </w:tc>
        <w:tc>
          <w:tcPr>
            <w:tcW w:w="6930" w:type="dxa"/>
          </w:tcPr>
          <w:p w14:paraId="0480F8BC" w14:textId="77777777" w:rsidR="00EE6F6B" w:rsidRPr="00EE44CE" w:rsidRDefault="00EE6F6B" w:rsidP="00EE6F6B">
            <w:pPr>
              <w:rPr>
                <w:rFonts w:ascii="Calibri" w:hAnsi="Calibri"/>
                <w:sz w:val="24"/>
                <w:szCs w:val="24"/>
              </w:rPr>
            </w:pPr>
            <w:r w:rsidRPr="00EE44CE">
              <w:rPr>
                <w:rFonts w:ascii="Calibri" w:hAnsi="Calibri"/>
                <w:sz w:val="24"/>
                <w:szCs w:val="24"/>
              </w:rPr>
              <w:t>GBM</w:t>
            </w:r>
          </w:p>
        </w:tc>
        <w:tc>
          <w:tcPr>
            <w:tcW w:w="990" w:type="dxa"/>
          </w:tcPr>
          <w:p w14:paraId="62D2EA35" w14:textId="77777777" w:rsidR="00EE6F6B" w:rsidRPr="00EE44CE" w:rsidRDefault="00EE6F6B" w:rsidP="007B2673">
            <w:pPr>
              <w:jc w:val="center"/>
              <w:rPr>
                <w:rFonts w:ascii="Calibri" w:hAnsi="Calibri"/>
                <w:sz w:val="24"/>
                <w:szCs w:val="24"/>
              </w:rPr>
            </w:pPr>
            <w:r w:rsidRPr="00EE44CE">
              <w:rPr>
                <w:rFonts w:ascii="Calibri" w:hAnsi="Calibri"/>
                <w:sz w:val="24"/>
                <w:szCs w:val="24"/>
              </w:rPr>
              <w:t>H</w:t>
            </w:r>
          </w:p>
        </w:tc>
      </w:tr>
      <w:tr w:rsidR="007B2673" w:rsidRPr="00EE44CE" w14:paraId="2636A8AB" w14:textId="77777777" w:rsidTr="007B2673">
        <w:trPr>
          <w:trHeight w:val="460"/>
        </w:trPr>
        <w:tc>
          <w:tcPr>
            <w:tcW w:w="900" w:type="dxa"/>
          </w:tcPr>
          <w:p w14:paraId="7157671F" w14:textId="77777777" w:rsidR="007B2673" w:rsidRPr="00EE44CE" w:rsidRDefault="00EE6F6B" w:rsidP="007B2673">
            <w:pPr>
              <w:jc w:val="center"/>
              <w:rPr>
                <w:rFonts w:ascii="Calibri" w:hAnsi="Calibri"/>
                <w:sz w:val="24"/>
                <w:szCs w:val="24"/>
              </w:rPr>
            </w:pPr>
            <w:r w:rsidRPr="00EE44CE">
              <w:rPr>
                <w:rFonts w:ascii="Calibri" w:hAnsi="Calibri"/>
                <w:sz w:val="24"/>
                <w:szCs w:val="24"/>
              </w:rPr>
              <w:t>3</w:t>
            </w:r>
          </w:p>
        </w:tc>
        <w:tc>
          <w:tcPr>
            <w:tcW w:w="990" w:type="dxa"/>
          </w:tcPr>
          <w:p w14:paraId="411C0DC4" w14:textId="77777777" w:rsidR="007B2673" w:rsidRPr="00EE44CE" w:rsidRDefault="007B2673" w:rsidP="007B2673">
            <w:pPr>
              <w:jc w:val="center"/>
              <w:rPr>
                <w:rFonts w:ascii="Calibri" w:hAnsi="Calibri"/>
                <w:i/>
                <w:color w:val="FF0000"/>
                <w:sz w:val="24"/>
                <w:szCs w:val="24"/>
              </w:rPr>
            </w:pPr>
          </w:p>
        </w:tc>
        <w:tc>
          <w:tcPr>
            <w:tcW w:w="6930" w:type="dxa"/>
          </w:tcPr>
          <w:p w14:paraId="6C48FBA1" w14:textId="77777777" w:rsidR="007B2673" w:rsidRPr="00EE44CE" w:rsidRDefault="00EE6F6B" w:rsidP="00EE6F6B">
            <w:pPr>
              <w:rPr>
                <w:rFonts w:ascii="Calibri" w:hAnsi="Calibri"/>
                <w:sz w:val="24"/>
                <w:szCs w:val="24"/>
              </w:rPr>
            </w:pPr>
            <w:r w:rsidRPr="00EE44CE">
              <w:rPr>
                <w:rFonts w:ascii="Calibri" w:hAnsi="Calibri"/>
                <w:sz w:val="24"/>
                <w:szCs w:val="24"/>
              </w:rPr>
              <w:t>Retail</w:t>
            </w:r>
          </w:p>
        </w:tc>
        <w:tc>
          <w:tcPr>
            <w:tcW w:w="990" w:type="dxa"/>
          </w:tcPr>
          <w:p w14:paraId="46EA511D" w14:textId="77777777" w:rsidR="007B2673" w:rsidRPr="00EE44CE" w:rsidRDefault="007B2673" w:rsidP="007B2673">
            <w:pPr>
              <w:jc w:val="center"/>
              <w:rPr>
                <w:rFonts w:ascii="Calibri" w:hAnsi="Calibri"/>
                <w:sz w:val="24"/>
                <w:szCs w:val="24"/>
              </w:rPr>
            </w:pPr>
            <w:r w:rsidRPr="00EE44CE">
              <w:rPr>
                <w:rFonts w:ascii="Calibri" w:hAnsi="Calibri"/>
                <w:sz w:val="24"/>
                <w:szCs w:val="24"/>
              </w:rPr>
              <w:t>H</w:t>
            </w:r>
          </w:p>
        </w:tc>
      </w:tr>
      <w:tr w:rsidR="007B2673" w:rsidRPr="00EE44CE" w14:paraId="1FC06948" w14:textId="77777777" w:rsidTr="007B2673">
        <w:trPr>
          <w:trHeight w:val="460"/>
        </w:trPr>
        <w:tc>
          <w:tcPr>
            <w:tcW w:w="900" w:type="dxa"/>
          </w:tcPr>
          <w:p w14:paraId="19F16783" w14:textId="77777777" w:rsidR="007B2673" w:rsidRPr="00EE44CE" w:rsidRDefault="00EE6F6B" w:rsidP="007B2673">
            <w:pPr>
              <w:jc w:val="center"/>
              <w:rPr>
                <w:rFonts w:ascii="Calibri" w:hAnsi="Calibri"/>
                <w:sz w:val="24"/>
                <w:szCs w:val="24"/>
              </w:rPr>
            </w:pPr>
            <w:r w:rsidRPr="00EE44CE">
              <w:rPr>
                <w:rFonts w:ascii="Calibri" w:hAnsi="Calibri"/>
                <w:sz w:val="24"/>
                <w:szCs w:val="24"/>
              </w:rPr>
              <w:t>4</w:t>
            </w:r>
          </w:p>
        </w:tc>
        <w:tc>
          <w:tcPr>
            <w:tcW w:w="990" w:type="dxa"/>
          </w:tcPr>
          <w:p w14:paraId="5D1CD9B1" w14:textId="77777777" w:rsidR="007B2673" w:rsidRPr="00EE44CE" w:rsidRDefault="007B2673" w:rsidP="007B2673">
            <w:pPr>
              <w:jc w:val="center"/>
              <w:rPr>
                <w:rFonts w:ascii="Calibri" w:hAnsi="Calibri"/>
                <w:i/>
                <w:color w:val="FF0000"/>
                <w:sz w:val="24"/>
                <w:szCs w:val="24"/>
              </w:rPr>
            </w:pPr>
          </w:p>
        </w:tc>
        <w:tc>
          <w:tcPr>
            <w:tcW w:w="6930" w:type="dxa"/>
          </w:tcPr>
          <w:p w14:paraId="36D8319E" w14:textId="77777777" w:rsidR="007B2673" w:rsidRPr="00EE44CE" w:rsidRDefault="003A2969" w:rsidP="00EE6F6B">
            <w:pPr>
              <w:rPr>
                <w:rFonts w:ascii="Calibri" w:hAnsi="Calibri"/>
                <w:sz w:val="24"/>
                <w:szCs w:val="24"/>
              </w:rPr>
            </w:pPr>
            <w:r w:rsidRPr="00EE44CE">
              <w:rPr>
                <w:rFonts w:ascii="Calibri" w:hAnsi="Calibri"/>
                <w:sz w:val="24"/>
                <w:szCs w:val="24"/>
              </w:rPr>
              <w:t>Auto Finance Group</w:t>
            </w:r>
          </w:p>
        </w:tc>
        <w:tc>
          <w:tcPr>
            <w:tcW w:w="990" w:type="dxa"/>
          </w:tcPr>
          <w:p w14:paraId="1EF45DD5" w14:textId="77777777" w:rsidR="007B2673" w:rsidRPr="00EE44CE" w:rsidRDefault="00EE6F6B" w:rsidP="007B2673">
            <w:pPr>
              <w:jc w:val="center"/>
              <w:rPr>
                <w:rFonts w:ascii="Calibri" w:hAnsi="Calibri"/>
                <w:sz w:val="24"/>
                <w:szCs w:val="24"/>
              </w:rPr>
            </w:pPr>
            <w:r w:rsidRPr="00EE44CE">
              <w:rPr>
                <w:rFonts w:ascii="Calibri" w:hAnsi="Calibri"/>
                <w:sz w:val="24"/>
                <w:szCs w:val="24"/>
              </w:rPr>
              <w:t>H</w:t>
            </w:r>
          </w:p>
        </w:tc>
      </w:tr>
      <w:tr w:rsidR="000A7726" w:rsidRPr="00EE44CE" w14:paraId="2031E5FA" w14:textId="77777777" w:rsidTr="007B2673">
        <w:trPr>
          <w:trHeight w:val="460"/>
        </w:trPr>
        <w:tc>
          <w:tcPr>
            <w:tcW w:w="900" w:type="dxa"/>
          </w:tcPr>
          <w:p w14:paraId="3393ABC6" w14:textId="77777777" w:rsidR="000A7726" w:rsidRPr="00EE44CE" w:rsidRDefault="00EE6F6B" w:rsidP="007B2673">
            <w:pPr>
              <w:jc w:val="center"/>
              <w:rPr>
                <w:rFonts w:ascii="Calibri" w:hAnsi="Calibri"/>
                <w:sz w:val="24"/>
                <w:szCs w:val="24"/>
              </w:rPr>
            </w:pPr>
            <w:r w:rsidRPr="00EE44CE">
              <w:rPr>
                <w:rFonts w:ascii="Calibri" w:hAnsi="Calibri"/>
                <w:sz w:val="24"/>
                <w:szCs w:val="24"/>
              </w:rPr>
              <w:t>5</w:t>
            </w:r>
          </w:p>
        </w:tc>
        <w:tc>
          <w:tcPr>
            <w:tcW w:w="990" w:type="dxa"/>
          </w:tcPr>
          <w:p w14:paraId="4331A2BF" w14:textId="77777777" w:rsidR="000A7726" w:rsidRPr="00EE44CE" w:rsidRDefault="000A7726" w:rsidP="007B2673">
            <w:pPr>
              <w:jc w:val="center"/>
              <w:rPr>
                <w:rFonts w:ascii="Calibri" w:hAnsi="Calibri"/>
                <w:i/>
                <w:color w:val="FF0000"/>
                <w:sz w:val="24"/>
                <w:szCs w:val="24"/>
              </w:rPr>
            </w:pPr>
          </w:p>
        </w:tc>
        <w:tc>
          <w:tcPr>
            <w:tcW w:w="6930" w:type="dxa"/>
          </w:tcPr>
          <w:p w14:paraId="623D4EBA" w14:textId="77777777" w:rsidR="000A7726" w:rsidRPr="00EE44CE" w:rsidRDefault="00CF243B" w:rsidP="00EE6F6B">
            <w:pPr>
              <w:rPr>
                <w:rFonts w:ascii="Calibri" w:hAnsi="Calibri"/>
                <w:sz w:val="24"/>
                <w:szCs w:val="24"/>
              </w:rPr>
            </w:pPr>
            <w:r w:rsidRPr="00EE44CE">
              <w:rPr>
                <w:rFonts w:ascii="Calibri" w:hAnsi="Calibri"/>
                <w:sz w:val="24"/>
                <w:szCs w:val="24"/>
              </w:rPr>
              <w:t xml:space="preserve">Technology &amp; </w:t>
            </w:r>
            <w:r w:rsidR="003A2969" w:rsidRPr="00EE44CE">
              <w:rPr>
                <w:rFonts w:ascii="Calibri" w:hAnsi="Calibri"/>
                <w:sz w:val="24"/>
                <w:szCs w:val="24"/>
              </w:rPr>
              <w:t>Operations</w:t>
            </w:r>
          </w:p>
        </w:tc>
        <w:tc>
          <w:tcPr>
            <w:tcW w:w="990" w:type="dxa"/>
          </w:tcPr>
          <w:p w14:paraId="65023180" w14:textId="77777777" w:rsidR="000A7726" w:rsidRPr="00EE44CE" w:rsidRDefault="00EE6F6B" w:rsidP="007B2673">
            <w:pPr>
              <w:jc w:val="center"/>
              <w:rPr>
                <w:rFonts w:ascii="Calibri" w:hAnsi="Calibri"/>
                <w:sz w:val="24"/>
                <w:szCs w:val="24"/>
              </w:rPr>
            </w:pPr>
            <w:r w:rsidRPr="00EE44CE">
              <w:rPr>
                <w:rFonts w:ascii="Calibri" w:hAnsi="Calibri"/>
                <w:sz w:val="24"/>
                <w:szCs w:val="24"/>
              </w:rPr>
              <w:t>H</w:t>
            </w:r>
          </w:p>
        </w:tc>
      </w:tr>
      <w:tr w:rsidR="000A7726" w:rsidRPr="00EE44CE" w14:paraId="24FA5FC8" w14:textId="77777777" w:rsidTr="007B2673">
        <w:trPr>
          <w:trHeight w:val="460"/>
        </w:trPr>
        <w:tc>
          <w:tcPr>
            <w:tcW w:w="900" w:type="dxa"/>
          </w:tcPr>
          <w:p w14:paraId="35505F91" w14:textId="77777777" w:rsidR="000A7726" w:rsidRPr="00EE44CE" w:rsidRDefault="003A2969" w:rsidP="007B2673">
            <w:pPr>
              <w:jc w:val="center"/>
              <w:rPr>
                <w:rFonts w:ascii="Calibri" w:hAnsi="Calibri"/>
                <w:sz w:val="24"/>
                <w:szCs w:val="24"/>
              </w:rPr>
            </w:pPr>
            <w:r w:rsidRPr="00EE44CE">
              <w:rPr>
                <w:rFonts w:ascii="Calibri" w:hAnsi="Calibri"/>
                <w:sz w:val="24"/>
                <w:szCs w:val="24"/>
              </w:rPr>
              <w:t>6</w:t>
            </w:r>
          </w:p>
        </w:tc>
        <w:tc>
          <w:tcPr>
            <w:tcW w:w="990" w:type="dxa"/>
          </w:tcPr>
          <w:p w14:paraId="676F1CE8" w14:textId="77777777" w:rsidR="000A7726" w:rsidRPr="00EE44CE" w:rsidRDefault="000A7726" w:rsidP="007B2673">
            <w:pPr>
              <w:jc w:val="center"/>
              <w:rPr>
                <w:rFonts w:ascii="Calibri" w:hAnsi="Calibri"/>
                <w:i/>
                <w:color w:val="FF0000"/>
                <w:sz w:val="24"/>
                <w:szCs w:val="24"/>
              </w:rPr>
            </w:pPr>
          </w:p>
        </w:tc>
        <w:tc>
          <w:tcPr>
            <w:tcW w:w="6930" w:type="dxa"/>
          </w:tcPr>
          <w:p w14:paraId="2CB4EB51" w14:textId="77777777" w:rsidR="000A7726" w:rsidRPr="00EE44CE" w:rsidRDefault="003A2969" w:rsidP="003A2969">
            <w:pPr>
              <w:rPr>
                <w:rFonts w:ascii="Calibri" w:hAnsi="Calibri"/>
                <w:sz w:val="24"/>
                <w:szCs w:val="24"/>
              </w:rPr>
            </w:pPr>
            <w:r w:rsidRPr="00EE44CE">
              <w:rPr>
                <w:rFonts w:ascii="Calibri" w:hAnsi="Calibri"/>
                <w:sz w:val="24"/>
                <w:szCs w:val="24"/>
              </w:rPr>
              <w:t>AML</w:t>
            </w:r>
            <w:r w:rsidR="00462CF9" w:rsidRPr="00EE44CE">
              <w:rPr>
                <w:rFonts w:ascii="Calibri" w:hAnsi="Calibri"/>
                <w:sz w:val="24"/>
                <w:szCs w:val="24"/>
              </w:rPr>
              <w:t xml:space="preserve"> Compliance</w:t>
            </w:r>
          </w:p>
        </w:tc>
        <w:tc>
          <w:tcPr>
            <w:tcW w:w="990" w:type="dxa"/>
          </w:tcPr>
          <w:p w14:paraId="33B43FA5" w14:textId="77777777" w:rsidR="000A7726" w:rsidRPr="00EE44CE" w:rsidRDefault="003A2969" w:rsidP="007B2673">
            <w:pPr>
              <w:jc w:val="center"/>
              <w:rPr>
                <w:rFonts w:ascii="Calibri" w:hAnsi="Calibri"/>
                <w:sz w:val="24"/>
                <w:szCs w:val="24"/>
              </w:rPr>
            </w:pPr>
            <w:r w:rsidRPr="00EE44CE">
              <w:rPr>
                <w:rFonts w:ascii="Calibri" w:hAnsi="Calibri"/>
                <w:sz w:val="24"/>
                <w:szCs w:val="24"/>
              </w:rPr>
              <w:t>H</w:t>
            </w:r>
          </w:p>
        </w:tc>
      </w:tr>
    </w:tbl>
    <w:p w14:paraId="34393008" w14:textId="77777777" w:rsidR="00F47F8D" w:rsidRPr="00EE44CE" w:rsidRDefault="00F47F8D" w:rsidP="00F47F8D">
      <w:pPr>
        <w:pStyle w:val="Default"/>
        <w:rPr>
          <w:rFonts w:cs="Times New Roman"/>
          <w:i/>
          <w:color w:val="FF0000"/>
          <w:sz w:val="20"/>
          <w:szCs w:val="20"/>
        </w:rPr>
      </w:pPr>
    </w:p>
    <w:p w14:paraId="10F47B7A" w14:textId="77777777" w:rsidR="00F47F8D" w:rsidRPr="00EE44CE" w:rsidRDefault="00F47F8D" w:rsidP="00F47F8D">
      <w:pPr>
        <w:pStyle w:val="Default"/>
        <w:rPr>
          <w:rFonts w:cs="Times New Roman"/>
          <w:i/>
          <w:color w:val="FF0000"/>
          <w:sz w:val="20"/>
          <w:szCs w:val="20"/>
        </w:rPr>
      </w:pPr>
      <w:r w:rsidRPr="00EE44CE">
        <w:rPr>
          <w:rFonts w:cs="Times New Roman"/>
          <w:i/>
          <w:color w:val="FF0000"/>
          <w:sz w:val="20"/>
          <w:szCs w:val="20"/>
        </w:rPr>
        <w:t xml:space="preserve">Note: Anything not explicitly mentioned as in scope is considered out of scope. </w:t>
      </w:r>
    </w:p>
    <w:p w14:paraId="0E319F43" w14:textId="77777777" w:rsidR="003A3A6B" w:rsidRPr="00EE44CE" w:rsidRDefault="003A3A6B" w:rsidP="003A3A6B">
      <w:pPr>
        <w:rPr>
          <w:rFonts w:ascii="Calibri" w:hAnsi="Calibri"/>
          <w:lang w:val="en-GB"/>
        </w:rPr>
      </w:pPr>
    </w:p>
    <w:p w14:paraId="20B779B3" w14:textId="77777777" w:rsidR="003A3A6B" w:rsidRPr="00EE44CE" w:rsidRDefault="003A3A6B" w:rsidP="003A3A6B">
      <w:pPr>
        <w:rPr>
          <w:rFonts w:ascii="Calibri" w:hAnsi="Calibri"/>
          <w:lang w:val="en-GB"/>
        </w:rPr>
      </w:pPr>
    </w:p>
    <w:tbl>
      <w:tblPr>
        <w:tblW w:w="53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458"/>
        <w:gridCol w:w="8369"/>
      </w:tblGrid>
      <w:tr w:rsidR="002315AD" w:rsidRPr="00EE44CE" w14:paraId="1557446C" w14:textId="77777777" w:rsidTr="00E973D1">
        <w:trPr>
          <w:cantSplit/>
          <w:tblHeader/>
        </w:trPr>
        <w:tc>
          <w:tcPr>
            <w:tcW w:w="1458" w:type="dxa"/>
            <w:shd w:val="clear" w:color="auto" w:fill="BFBFBF" w:themeFill="background1" w:themeFillShade="BF"/>
          </w:tcPr>
          <w:p w14:paraId="39C48FE2" w14:textId="77777777" w:rsidR="002315AD" w:rsidRPr="00EE44CE" w:rsidRDefault="003A3A6B" w:rsidP="00A10BD0">
            <w:pPr>
              <w:pStyle w:val="BRD-Normal"/>
              <w:keepNext/>
              <w:keepLines/>
              <w:spacing w:before="0" w:after="0"/>
              <w:jc w:val="center"/>
              <w:rPr>
                <w:rFonts w:cstheme="minorHAnsi"/>
                <w:b/>
                <w:sz w:val="24"/>
                <w:szCs w:val="24"/>
              </w:rPr>
            </w:pPr>
            <w:r w:rsidRPr="00EE44CE">
              <w:rPr>
                <w:rFonts w:cstheme="minorHAnsi"/>
                <w:b/>
                <w:sz w:val="24"/>
                <w:szCs w:val="24"/>
              </w:rPr>
              <w:t>Scope ID</w:t>
            </w:r>
          </w:p>
        </w:tc>
        <w:tc>
          <w:tcPr>
            <w:tcW w:w="8370" w:type="dxa"/>
            <w:shd w:val="clear" w:color="auto" w:fill="BFBFBF" w:themeFill="background1" w:themeFillShade="BF"/>
          </w:tcPr>
          <w:p w14:paraId="44D0B25C" w14:textId="77777777" w:rsidR="002315AD" w:rsidRPr="00EE44CE" w:rsidRDefault="00E973D1" w:rsidP="00A10BD0">
            <w:pPr>
              <w:pStyle w:val="BRD-Normal"/>
              <w:keepNext/>
              <w:keepLines/>
              <w:spacing w:before="0" w:after="0"/>
              <w:jc w:val="center"/>
              <w:rPr>
                <w:rFonts w:cstheme="minorHAnsi"/>
                <w:b/>
                <w:sz w:val="24"/>
                <w:szCs w:val="24"/>
              </w:rPr>
            </w:pPr>
            <w:r w:rsidRPr="00EE44CE">
              <w:rPr>
                <w:rFonts w:cstheme="minorHAnsi"/>
                <w:b/>
                <w:sz w:val="24"/>
                <w:szCs w:val="24"/>
              </w:rPr>
              <w:t xml:space="preserve">Business </w:t>
            </w:r>
            <w:r w:rsidR="002315AD" w:rsidRPr="00EE44CE">
              <w:rPr>
                <w:rFonts w:cstheme="minorHAnsi"/>
                <w:b/>
                <w:sz w:val="24"/>
                <w:szCs w:val="24"/>
              </w:rPr>
              <w:t>Out of Scope</w:t>
            </w:r>
          </w:p>
        </w:tc>
      </w:tr>
      <w:tr w:rsidR="002315AD" w:rsidRPr="00EE44CE" w14:paraId="424A1DFC" w14:textId="77777777" w:rsidTr="00E973D1">
        <w:trPr>
          <w:cantSplit/>
        </w:trPr>
        <w:tc>
          <w:tcPr>
            <w:tcW w:w="1458" w:type="dxa"/>
          </w:tcPr>
          <w:p w14:paraId="4FE8A446" w14:textId="77777777" w:rsidR="002315AD" w:rsidRPr="00EE44CE" w:rsidRDefault="002315AD" w:rsidP="007C3974">
            <w:pPr>
              <w:pStyle w:val="BRD-Normal"/>
              <w:keepNext/>
              <w:keepLines/>
              <w:spacing w:before="0" w:after="0"/>
              <w:jc w:val="center"/>
              <w:rPr>
                <w:rFonts w:cstheme="minorHAnsi"/>
                <w:i/>
                <w:color w:val="FF0000"/>
                <w:sz w:val="24"/>
                <w:szCs w:val="24"/>
              </w:rPr>
            </w:pPr>
          </w:p>
        </w:tc>
        <w:tc>
          <w:tcPr>
            <w:tcW w:w="8370" w:type="dxa"/>
          </w:tcPr>
          <w:p w14:paraId="2AF2DE62" w14:textId="77777777" w:rsidR="002315AD" w:rsidRPr="00EE44CE" w:rsidRDefault="002315AD" w:rsidP="003A3A6B">
            <w:pPr>
              <w:pStyle w:val="BRD-Normal"/>
              <w:keepNext/>
              <w:keepLines/>
              <w:spacing w:before="0" w:after="0"/>
              <w:rPr>
                <w:rFonts w:cstheme="minorHAnsi"/>
                <w:i/>
                <w:color w:val="FF0000"/>
                <w:sz w:val="24"/>
                <w:szCs w:val="24"/>
              </w:rPr>
            </w:pPr>
          </w:p>
        </w:tc>
      </w:tr>
      <w:tr w:rsidR="002315AD" w:rsidRPr="00EE44CE" w14:paraId="7C5E718F" w14:textId="77777777" w:rsidTr="00E973D1">
        <w:trPr>
          <w:cantSplit/>
        </w:trPr>
        <w:tc>
          <w:tcPr>
            <w:tcW w:w="1458" w:type="dxa"/>
          </w:tcPr>
          <w:p w14:paraId="306D11DB" w14:textId="77777777" w:rsidR="002315AD" w:rsidRPr="00EE44CE" w:rsidRDefault="002315AD" w:rsidP="007C3974">
            <w:pPr>
              <w:pStyle w:val="BRD-Normal"/>
              <w:keepNext/>
              <w:keepLines/>
              <w:spacing w:before="0" w:after="0"/>
              <w:jc w:val="center"/>
              <w:rPr>
                <w:rFonts w:cstheme="minorHAnsi"/>
                <w:b/>
                <w:sz w:val="24"/>
                <w:szCs w:val="24"/>
              </w:rPr>
            </w:pPr>
          </w:p>
        </w:tc>
        <w:tc>
          <w:tcPr>
            <w:tcW w:w="8370" w:type="dxa"/>
          </w:tcPr>
          <w:p w14:paraId="6352D912" w14:textId="77777777" w:rsidR="002315AD" w:rsidRPr="00EE44CE" w:rsidRDefault="002315AD" w:rsidP="007C3974">
            <w:pPr>
              <w:pStyle w:val="BRD-Normal"/>
              <w:keepNext/>
              <w:keepLines/>
              <w:spacing w:before="0" w:after="0"/>
              <w:jc w:val="center"/>
              <w:rPr>
                <w:rFonts w:cstheme="minorHAnsi"/>
                <w:b/>
                <w:sz w:val="24"/>
                <w:szCs w:val="24"/>
              </w:rPr>
            </w:pPr>
          </w:p>
        </w:tc>
      </w:tr>
    </w:tbl>
    <w:p w14:paraId="4E377BFA" w14:textId="77777777" w:rsidR="00F47F8D" w:rsidRPr="00EE44CE" w:rsidRDefault="00F47F8D" w:rsidP="00F47F8D">
      <w:pPr>
        <w:pStyle w:val="Heading2"/>
        <w:numPr>
          <w:ilvl w:val="0"/>
          <w:numId w:val="0"/>
        </w:numPr>
        <w:ind w:left="846"/>
        <w:rPr>
          <w:rFonts w:ascii="Calibri" w:hAnsi="Calibri" w:cstheme="minorHAnsi"/>
          <w:i w:val="0"/>
        </w:rPr>
      </w:pPr>
    </w:p>
    <w:p w14:paraId="419BF791" w14:textId="77777777" w:rsidR="007B2673" w:rsidRPr="00EE44CE" w:rsidRDefault="007B2673" w:rsidP="00EE44CE">
      <w:pPr>
        <w:pStyle w:val="Heading2"/>
        <w:tabs>
          <w:tab w:val="clear" w:pos="2466"/>
          <w:tab w:val="num" w:pos="2160"/>
        </w:tabs>
        <w:ind w:left="630"/>
        <w:rPr>
          <w:rFonts w:ascii="Calibri" w:hAnsi="Calibri" w:cstheme="minorHAnsi"/>
          <w:i w:val="0"/>
        </w:rPr>
      </w:pPr>
      <w:bookmarkStart w:id="24" w:name="_Toc395693865"/>
      <w:r w:rsidRPr="00EE44CE">
        <w:rPr>
          <w:rFonts w:ascii="Calibri" w:hAnsi="Calibri" w:cstheme="minorHAnsi"/>
          <w:i w:val="0"/>
        </w:rPr>
        <w:t xml:space="preserve">Technology Scope </w:t>
      </w:r>
      <w:r w:rsidR="00E973D1" w:rsidRPr="00EE44CE">
        <w:rPr>
          <w:rFonts w:ascii="Calibri" w:hAnsi="Calibri" w:cstheme="minorHAnsi"/>
          <w:i w:val="0"/>
        </w:rPr>
        <w:t>(TS)</w:t>
      </w:r>
      <w:bookmarkEnd w:id="24"/>
    </w:p>
    <w:p w14:paraId="17755609" w14:textId="77777777" w:rsidR="007B2673" w:rsidRPr="00EE44CE" w:rsidRDefault="007B2673" w:rsidP="007B2673">
      <w:pPr>
        <w:spacing w:line="276" w:lineRule="auto"/>
        <w:rPr>
          <w:rFonts w:ascii="Calibri" w:hAnsi="Calibri"/>
          <w:i/>
          <w:color w:val="FF0000"/>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3"/>
        <w:gridCol w:w="7060"/>
        <w:gridCol w:w="1317"/>
      </w:tblGrid>
      <w:tr w:rsidR="007B2673" w:rsidRPr="00EE44CE" w14:paraId="1A845994" w14:textId="77777777" w:rsidTr="00BB4A29">
        <w:tc>
          <w:tcPr>
            <w:tcW w:w="1433" w:type="dxa"/>
            <w:shd w:val="clear" w:color="auto" w:fill="A6A6A6"/>
          </w:tcPr>
          <w:p w14:paraId="0B726161" w14:textId="77777777" w:rsidR="007B2673" w:rsidRPr="00EE44CE" w:rsidRDefault="007B2673" w:rsidP="007B2673">
            <w:pPr>
              <w:jc w:val="center"/>
              <w:rPr>
                <w:rFonts w:ascii="Calibri" w:hAnsi="Calibri" w:cstheme="minorHAnsi"/>
                <w:b/>
                <w:sz w:val="24"/>
                <w:szCs w:val="24"/>
              </w:rPr>
            </w:pPr>
            <w:r w:rsidRPr="00EE44CE">
              <w:rPr>
                <w:rFonts w:ascii="Calibri" w:hAnsi="Calibri" w:cstheme="minorHAnsi"/>
                <w:b/>
                <w:sz w:val="24"/>
                <w:szCs w:val="24"/>
              </w:rPr>
              <w:t>(Technology Scope)</w:t>
            </w:r>
          </w:p>
          <w:p w14:paraId="3E0E6C01" w14:textId="77777777" w:rsidR="007B2673" w:rsidRPr="00EE44CE" w:rsidRDefault="007B2673" w:rsidP="007B2673">
            <w:pPr>
              <w:jc w:val="center"/>
              <w:rPr>
                <w:rFonts w:ascii="Calibri" w:hAnsi="Calibri" w:cstheme="minorHAnsi"/>
                <w:b/>
                <w:sz w:val="24"/>
                <w:szCs w:val="24"/>
              </w:rPr>
            </w:pPr>
            <w:r w:rsidRPr="00EE44CE">
              <w:rPr>
                <w:rFonts w:ascii="Calibri" w:hAnsi="Calibri" w:cstheme="minorHAnsi"/>
                <w:b/>
                <w:sz w:val="24"/>
                <w:szCs w:val="24"/>
              </w:rPr>
              <w:t>TS #</w:t>
            </w:r>
          </w:p>
        </w:tc>
        <w:tc>
          <w:tcPr>
            <w:tcW w:w="7060" w:type="dxa"/>
            <w:shd w:val="clear" w:color="auto" w:fill="A6A6A6"/>
          </w:tcPr>
          <w:p w14:paraId="4A522AD2" w14:textId="77777777" w:rsidR="007B2673" w:rsidRPr="00EE44CE" w:rsidRDefault="007B2673" w:rsidP="007B2673">
            <w:pPr>
              <w:jc w:val="center"/>
              <w:rPr>
                <w:rFonts w:ascii="Calibri" w:hAnsi="Calibri" w:cstheme="minorHAnsi"/>
                <w:b/>
                <w:sz w:val="24"/>
                <w:szCs w:val="24"/>
              </w:rPr>
            </w:pPr>
            <w:r w:rsidRPr="00EE44CE">
              <w:rPr>
                <w:rFonts w:ascii="Calibri" w:hAnsi="Calibri" w:cstheme="minorHAnsi"/>
                <w:b/>
                <w:sz w:val="24"/>
                <w:szCs w:val="24"/>
              </w:rPr>
              <w:t>Technology In Scope</w:t>
            </w:r>
          </w:p>
        </w:tc>
        <w:tc>
          <w:tcPr>
            <w:tcW w:w="1317" w:type="dxa"/>
            <w:shd w:val="clear" w:color="auto" w:fill="A6A6A6"/>
          </w:tcPr>
          <w:p w14:paraId="4D418691" w14:textId="77777777" w:rsidR="007B2673" w:rsidRPr="00EE44CE" w:rsidRDefault="007B2673" w:rsidP="007B2673">
            <w:pPr>
              <w:jc w:val="center"/>
              <w:rPr>
                <w:rFonts w:ascii="Calibri" w:hAnsi="Calibri" w:cstheme="minorHAnsi"/>
                <w:b/>
                <w:sz w:val="24"/>
                <w:szCs w:val="24"/>
              </w:rPr>
            </w:pPr>
            <w:r w:rsidRPr="00EE44CE">
              <w:rPr>
                <w:rFonts w:ascii="Calibri" w:hAnsi="Calibri" w:cstheme="minorHAnsi"/>
                <w:b/>
                <w:sz w:val="24"/>
                <w:szCs w:val="24"/>
              </w:rPr>
              <w:t>Priority</w:t>
            </w:r>
          </w:p>
          <w:p w14:paraId="65D43F11" w14:textId="77777777" w:rsidR="007B2673" w:rsidRPr="00EE44CE" w:rsidRDefault="007B2673" w:rsidP="007B2673">
            <w:pPr>
              <w:jc w:val="center"/>
              <w:rPr>
                <w:rFonts w:ascii="Calibri" w:hAnsi="Calibri" w:cstheme="minorHAnsi"/>
                <w:b/>
                <w:sz w:val="24"/>
                <w:szCs w:val="24"/>
              </w:rPr>
            </w:pPr>
            <w:r w:rsidRPr="00EE44CE">
              <w:rPr>
                <w:rFonts w:ascii="Calibri" w:hAnsi="Calibri" w:cstheme="minorHAnsi"/>
                <w:b/>
                <w:sz w:val="24"/>
                <w:szCs w:val="24"/>
              </w:rPr>
              <w:t>(H / M / L)</w:t>
            </w:r>
          </w:p>
        </w:tc>
      </w:tr>
      <w:tr w:rsidR="007B2673" w:rsidRPr="00EE44CE" w14:paraId="3B0E7383" w14:textId="77777777" w:rsidTr="00BB4A29">
        <w:tc>
          <w:tcPr>
            <w:tcW w:w="1433" w:type="dxa"/>
          </w:tcPr>
          <w:p w14:paraId="626D338B" w14:textId="77777777" w:rsidR="007B2673" w:rsidRPr="00EE44CE" w:rsidRDefault="007B2673" w:rsidP="007B2673">
            <w:pPr>
              <w:jc w:val="center"/>
              <w:rPr>
                <w:rFonts w:ascii="Calibri" w:hAnsi="Calibri"/>
                <w:i/>
                <w:color w:val="FF0000"/>
                <w:sz w:val="24"/>
                <w:szCs w:val="24"/>
              </w:rPr>
            </w:pPr>
          </w:p>
        </w:tc>
        <w:tc>
          <w:tcPr>
            <w:tcW w:w="7060" w:type="dxa"/>
          </w:tcPr>
          <w:p w14:paraId="125F3EDB" w14:textId="77777777" w:rsidR="007B2673" w:rsidRPr="00EE44CE" w:rsidRDefault="00EE6F6B" w:rsidP="00EE6F6B">
            <w:pPr>
              <w:rPr>
                <w:rFonts w:ascii="Calibri" w:hAnsi="Calibri"/>
                <w:sz w:val="24"/>
                <w:szCs w:val="24"/>
              </w:rPr>
            </w:pPr>
            <w:r w:rsidRPr="00EE44CE">
              <w:rPr>
                <w:rFonts w:ascii="Calibri" w:hAnsi="Calibri"/>
                <w:sz w:val="24"/>
                <w:szCs w:val="24"/>
              </w:rPr>
              <w:t>Norkom</w:t>
            </w:r>
            <w:r w:rsidR="0066744C" w:rsidRPr="00EE44CE">
              <w:rPr>
                <w:rFonts w:ascii="Calibri" w:hAnsi="Calibri"/>
                <w:sz w:val="24"/>
                <w:szCs w:val="24"/>
              </w:rPr>
              <w:t xml:space="preserve"> </w:t>
            </w:r>
            <w:r w:rsidR="002A07CE" w:rsidRPr="00EE44CE">
              <w:rPr>
                <w:rFonts w:ascii="Calibri" w:hAnsi="Calibri"/>
                <w:sz w:val="24"/>
                <w:szCs w:val="24"/>
              </w:rPr>
              <w:t>version 6.1 (CRR and OFAC)</w:t>
            </w:r>
          </w:p>
        </w:tc>
        <w:tc>
          <w:tcPr>
            <w:tcW w:w="1317" w:type="dxa"/>
          </w:tcPr>
          <w:p w14:paraId="6AFB057D" w14:textId="77777777" w:rsidR="007B2673" w:rsidRPr="00EE44CE" w:rsidRDefault="002A07CE" w:rsidP="007B2673">
            <w:pPr>
              <w:jc w:val="center"/>
              <w:rPr>
                <w:rFonts w:ascii="Calibri" w:hAnsi="Calibri"/>
                <w:sz w:val="24"/>
                <w:szCs w:val="24"/>
              </w:rPr>
            </w:pPr>
            <w:r w:rsidRPr="00EE44CE">
              <w:rPr>
                <w:rFonts w:ascii="Calibri" w:hAnsi="Calibri"/>
                <w:sz w:val="24"/>
                <w:szCs w:val="24"/>
              </w:rPr>
              <w:t>M</w:t>
            </w:r>
          </w:p>
        </w:tc>
      </w:tr>
      <w:tr w:rsidR="002A07CE" w:rsidRPr="00EE44CE" w14:paraId="1F6E7143" w14:textId="77777777" w:rsidTr="00BB4A29">
        <w:tc>
          <w:tcPr>
            <w:tcW w:w="1433" w:type="dxa"/>
          </w:tcPr>
          <w:p w14:paraId="34724008" w14:textId="77777777" w:rsidR="002A07CE" w:rsidRPr="00EE44CE" w:rsidRDefault="002A07CE" w:rsidP="007B2673">
            <w:pPr>
              <w:jc w:val="center"/>
              <w:rPr>
                <w:rFonts w:ascii="Calibri" w:hAnsi="Calibri"/>
                <w:sz w:val="24"/>
                <w:szCs w:val="24"/>
              </w:rPr>
            </w:pPr>
          </w:p>
        </w:tc>
        <w:tc>
          <w:tcPr>
            <w:tcW w:w="7060" w:type="dxa"/>
          </w:tcPr>
          <w:p w14:paraId="1E0F4BC6" w14:textId="77777777" w:rsidR="002A07CE" w:rsidRPr="00EE44CE" w:rsidRDefault="002A07CE" w:rsidP="00EE6F6B">
            <w:pPr>
              <w:rPr>
                <w:rFonts w:ascii="Calibri" w:hAnsi="Calibri"/>
                <w:sz w:val="24"/>
                <w:szCs w:val="24"/>
              </w:rPr>
            </w:pPr>
            <w:r w:rsidRPr="00EE44CE">
              <w:rPr>
                <w:rFonts w:ascii="Calibri" w:hAnsi="Calibri"/>
                <w:sz w:val="24"/>
                <w:szCs w:val="24"/>
              </w:rPr>
              <w:t>Norkom version 6.X (Case Management and Transaction Monitoring)</w:t>
            </w:r>
          </w:p>
        </w:tc>
        <w:tc>
          <w:tcPr>
            <w:tcW w:w="1317" w:type="dxa"/>
          </w:tcPr>
          <w:p w14:paraId="4BDAAEBD" w14:textId="77777777" w:rsidR="002A07CE" w:rsidRPr="00EE44CE" w:rsidRDefault="002A07CE" w:rsidP="007B2673">
            <w:pPr>
              <w:jc w:val="center"/>
              <w:rPr>
                <w:rFonts w:ascii="Calibri" w:hAnsi="Calibri"/>
                <w:sz w:val="24"/>
                <w:szCs w:val="24"/>
              </w:rPr>
            </w:pPr>
            <w:r w:rsidRPr="00EE44CE">
              <w:rPr>
                <w:rFonts w:ascii="Calibri" w:hAnsi="Calibri"/>
                <w:sz w:val="24"/>
                <w:szCs w:val="24"/>
              </w:rPr>
              <w:t>H</w:t>
            </w:r>
          </w:p>
        </w:tc>
      </w:tr>
      <w:tr w:rsidR="007B2673" w:rsidRPr="00EE44CE" w14:paraId="5CDFB4A1" w14:textId="77777777" w:rsidTr="00BB4A29">
        <w:tc>
          <w:tcPr>
            <w:tcW w:w="1433" w:type="dxa"/>
          </w:tcPr>
          <w:p w14:paraId="6AFBE0B1" w14:textId="77777777" w:rsidR="007B2673" w:rsidRPr="00EE44CE" w:rsidRDefault="007B2673" w:rsidP="007B2673">
            <w:pPr>
              <w:jc w:val="center"/>
              <w:rPr>
                <w:rFonts w:ascii="Calibri" w:hAnsi="Calibri"/>
                <w:sz w:val="24"/>
                <w:szCs w:val="24"/>
              </w:rPr>
            </w:pPr>
          </w:p>
        </w:tc>
        <w:tc>
          <w:tcPr>
            <w:tcW w:w="7060" w:type="dxa"/>
          </w:tcPr>
          <w:p w14:paraId="5BE7DFD5" w14:textId="77777777" w:rsidR="007B2673" w:rsidRPr="00EE44CE" w:rsidRDefault="003A2969" w:rsidP="00EE6F6B">
            <w:pPr>
              <w:rPr>
                <w:rFonts w:ascii="Calibri" w:hAnsi="Calibri"/>
                <w:sz w:val="24"/>
                <w:szCs w:val="24"/>
              </w:rPr>
            </w:pPr>
            <w:r w:rsidRPr="00EE44CE">
              <w:rPr>
                <w:rFonts w:ascii="Calibri" w:hAnsi="Calibri"/>
                <w:sz w:val="24"/>
                <w:szCs w:val="24"/>
              </w:rPr>
              <w:t>An</w:t>
            </w:r>
            <w:r w:rsidR="00EE6F6B" w:rsidRPr="00EE44CE">
              <w:rPr>
                <w:rFonts w:ascii="Calibri" w:hAnsi="Calibri"/>
                <w:sz w:val="24"/>
                <w:szCs w:val="24"/>
              </w:rPr>
              <w:t>a</w:t>
            </w:r>
            <w:r w:rsidRPr="00EE44CE">
              <w:rPr>
                <w:rFonts w:ascii="Calibri" w:hAnsi="Calibri"/>
                <w:sz w:val="24"/>
                <w:szCs w:val="24"/>
              </w:rPr>
              <w:t>l</w:t>
            </w:r>
            <w:r w:rsidR="00EE6F6B" w:rsidRPr="00EE44CE">
              <w:rPr>
                <w:rFonts w:ascii="Calibri" w:hAnsi="Calibri"/>
                <w:sz w:val="24"/>
                <w:szCs w:val="24"/>
              </w:rPr>
              <w:t>ytics Datamart</w:t>
            </w:r>
          </w:p>
        </w:tc>
        <w:tc>
          <w:tcPr>
            <w:tcW w:w="1317" w:type="dxa"/>
          </w:tcPr>
          <w:p w14:paraId="6982E031" w14:textId="77777777" w:rsidR="007B2673" w:rsidRPr="00EE44CE" w:rsidRDefault="002A07CE" w:rsidP="007B2673">
            <w:pPr>
              <w:jc w:val="center"/>
              <w:rPr>
                <w:rFonts w:ascii="Calibri" w:hAnsi="Calibri"/>
                <w:sz w:val="24"/>
                <w:szCs w:val="24"/>
              </w:rPr>
            </w:pPr>
            <w:r w:rsidRPr="00EE44CE">
              <w:rPr>
                <w:rFonts w:ascii="Calibri" w:hAnsi="Calibri"/>
                <w:sz w:val="24"/>
                <w:szCs w:val="24"/>
              </w:rPr>
              <w:t>H</w:t>
            </w:r>
          </w:p>
        </w:tc>
      </w:tr>
      <w:tr w:rsidR="007B2673" w:rsidRPr="00EE44CE" w14:paraId="645C12E8" w14:textId="77777777" w:rsidTr="00BB4A29">
        <w:tc>
          <w:tcPr>
            <w:tcW w:w="1433" w:type="dxa"/>
          </w:tcPr>
          <w:p w14:paraId="0D2175DC" w14:textId="77777777" w:rsidR="007B2673" w:rsidRPr="00EE44CE" w:rsidRDefault="007B2673" w:rsidP="007B2673">
            <w:pPr>
              <w:jc w:val="center"/>
              <w:rPr>
                <w:rFonts w:ascii="Calibri" w:hAnsi="Calibri"/>
                <w:sz w:val="24"/>
                <w:szCs w:val="24"/>
              </w:rPr>
            </w:pPr>
          </w:p>
        </w:tc>
        <w:tc>
          <w:tcPr>
            <w:tcW w:w="7060" w:type="dxa"/>
          </w:tcPr>
          <w:p w14:paraId="57B32594" w14:textId="77777777" w:rsidR="007B2673" w:rsidRPr="00EE44CE" w:rsidRDefault="00EE6F6B" w:rsidP="00EE6F6B">
            <w:pPr>
              <w:rPr>
                <w:rFonts w:ascii="Calibri" w:hAnsi="Calibri"/>
                <w:sz w:val="24"/>
                <w:szCs w:val="24"/>
              </w:rPr>
            </w:pPr>
            <w:r w:rsidRPr="00EE44CE">
              <w:rPr>
                <w:rFonts w:ascii="Calibri" w:hAnsi="Calibri"/>
                <w:sz w:val="24"/>
                <w:szCs w:val="24"/>
              </w:rPr>
              <w:t>SAS AML</w:t>
            </w:r>
          </w:p>
        </w:tc>
        <w:tc>
          <w:tcPr>
            <w:tcW w:w="1317" w:type="dxa"/>
          </w:tcPr>
          <w:p w14:paraId="0EB58280" w14:textId="77777777" w:rsidR="007B2673" w:rsidRPr="00EE44CE" w:rsidRDefault="002A07CE" w:rsidP="007B2673">
            <w:pPr>
              <w:jc w:val="center"/>
              <w:rPr>
                <w:rFonts w:ascii="Calibri" w:hAnsi="Calibri"/>
                <w:sz w:val="24"/>
                <w:szCs w:val="24"/>
              </w:rPr>
            </w:pPr>
            <w:r w:rsidRPr="00EE44CE">
              <w:rPr>
                <w:rFonts w:ascii="Calibri" w:hAnsi="Calibri"/>
                <w:sz w:val="24"/>
                <w:szCs w:val="24"/>
              </w:rPr>
              <w:t>M</w:t>
            </w:r>
          </w:p>
        </w:tc>
      </w:tr>
      <w:tr w:rsidR="007B2673" w:rsidRPr="00EE44CE" w14:paraId="6902F026" w14:textId="77777777" w:rsidTr="00BB4A29">
        <w:tc>
          <w:tcPr>
            <w:tcW w:w="1433" w:type="dxa"/>
          </w:tcPr>
          <w:p w14:paraId="3B4E4724" w14:textId="77777777" w:rsidR="007B2673" w:rsidRPr="00EE44CE" w:rsidRDefault="007B2673" w:rsidP="007B2673">
            <w:pPr>
              <w:pStyle w:val="BodyText20"/>
              <w:ind w:left="0"/>
              <w:rPr>
                <w:rFonts w:ascii="Calibri" w:hAnsi="Calibri"/>
                <w:sz w:val="24"/>
              </w:rPr>
            </w:pPr>
          </w:p>
        </w:tc>
        <w:tc>
          <w:tcPr>
            <w:tcW w:w="7060" w:type="dxa"/>
          </w:tcPr>
          <w:p w14:paraId="450C0965" w14:textId="77777777" w:rsidR="007B2673" w:rsidRPr="00EE44CE" w:rsidRDefault="00EE6F6B" w:rsidP="00EE6F6B">
            <w:pPr>
              <w:pStyle w:val="BodyText20"/>
              <w:ind w:left="0"/>
              <w:rPr>
                <w:rFonts w:ascii="Calibri" w:hAnsi="Calibri"/>
                <w:sz w:val="24"/>
              </w:rPr>
            </w:pPr>
            <w:r w:rsidRPr="00EE44CE">
              <w:rPr>
                <w:rFonts w:ascii="Calibri" w:hAnsi="Calibri"/>
                <w:sz w:val="24"/>
              </w:rPr>
              <w:t>WizSentri</w:t>
            </w:r>
          </w:p>
        </w:tc>
        <w:tc>
          <w:tcPr>
            <w:tcW w:w="1317" w:type="dxa"/>
          </w:tcPr>
          <w:p w14:paraId="79D12EF2" w14:textId="77777777" w:rsidR="007B2673" w:rsidRPr="00EE44CE" w:rsidRDefault="002A07CE" w:rsidP="002A07CE">
            <w:pPr>
              <w:pStyle w:val="BodyText20"/>
              <w:ind w:left="0"/>
              <w:jc w:val="center"/>
              <w:rPr>
                <w:rFonts w:ascii="Calibri" w:hAnsi="Calibri"/>
                <w:sz w:val="24"/>
              </w:rPr>
            </w:pPr>
            <w:r w:rsidRPr="00EE44CE">
              <w:rPr>
                <w:rFonts w:ascii="Calibri" w:hAnsi="Calibri"/>
                <w:sz w:val="24"/>
              </w:rPr>
              <w:t>L</w:t>
            </w:r>
          </w:p>
        </w:tc>
      </w:tr>
      <w:tr w:rsidR="007B2673" w:rsidRPr="00EE44CE" w14:paraId="462D4F85" w14:textId="77777777" w:rsidTr="00BB4A29">
        <w:tc>
          <w:tcPr>
            <w:tcW w:w="1433" w:type="dxa"/>
          </w:tcPr>
          <w:p w14:paraId="30C3D3EC" w14:textId="77777777" w:rsidR="007B2673" w:rsidRPr="00EE44CE" w:rsidRDefault="007B2673" w:rsidP="007B2673">
            <w:pPr>
              <w:pStyle w:val="BodyText20"/>
              <w:ind w:left="0"/>
              <w:rPr>
                <w:rFonts w:ascii="Calibri" w:hAnsi="Calibri"/>
                <w:sz w:val="24"/>
              </w:rPr>
            </w:pPr>
          </w:p>
        </w:tc>
        <w:tc>
          <w:tcPr>
            <w:tcW w:w="7060" w:type="dxa"/>
          </w:tcPr>
          <w:p w14:paraId="63A5D0B6" w14:textId="77777777" w:rsidR="007B2673" w:rsidRPr="00EE44CE" w:rsidRDefault="001A7DFB" w:rsidP="007B2673">
            <w:pPr>
              <w:pStyle w:val="BodyText20"/>
              <w:ind w:left="0"/>
              <w:rPr>
                <w:rFonts w:ascii="Calibri" w:hAnsi="Calibri"/>
                <w:sz w:val="24"/>
              </w:rPr>
            </w:pPr>
            <w:r w:rsidRPr="00EE44CE">
              <w:rPr>
                <w:rFonts w:ascii="Calibri" w:hAnsi="Calibri"/>
                <w:sz w:val="24"/>
              </w:rPr>
              <w:t>Customer Database (BDP)</w:t>
            </w:r>
          </w:p>
        </w:tc>
        <w:tc>
          <w:tcPr>
            <w:tcW w:w="1317" w:type="dxa"/>
          </w:tcPr>
          <w:p w14:paraId="6B44B6FF" w14:textId="77777777" w:rsidR="007B2673" w:rsidRPr="00EE44CE" w:rsidRDefault="002A07CE" w:rsidP="002A07CE">
            <w:pPr>
              <w:pStyle w:val="BodyText20"/>
              <w:ind w:left="0"/>
              <w:jc w:val="center"/>
              <w:rPr>
                <w:rFonts w:ascii="Calibri" w:hAnsi="Calibri"/>
                <w:sz w:val="24"/>
              </w:rPr>
            </w:pPr>
            <w:r w:rsidRPr="00EE44CE">
              <w:rPr>
                <w:rFonts w:ascii="Calibri" w:hAnsi="Calibri"/>
                <w:sz w:val="24"/>
              </w:rPr>
              <w:t>M</w:t>
            </w:r>
          </w:p>
        </w:tc>
      </w:tr>
      <w:tr w:rsidR="007B2673" w:rsidRPr="00EE44CE" w14:paraId="003D5808" w14:textId="77777777" w:rsidTr="00BB4A29">
        <w:tc>
          <w:tcPr>
            <w:tcW w:w="1433" w:type="dxa"/>
          </w:tcPr>
          <w:p w14:paraId="535076F5" w14:textId="77777777" w:rsidR="007B2673" w:rsidRPr="00EE44CE" w:rsidRDefault="007B2673" w:rsidP="007B2673">
            <w:pPr>
              <w:pStyle w:val="BodyText20"/>
              <w:ind w:left="0"/>
              <w:rPr>
                <w:rFonts w:ascii="Calibri" w:hAnsi="Calibri"/>
                <w:sz w:val="24"/>
              </w:rPr>
            </w:pPr>
          </w:p>
        </w:tc>
        <w:tc>
          <w:tcPr>
            <w:tcW w:w="7060" w:type="dxa"/>
          </w:tcPr>
          <w:p w14:paraId="50F08672" w14:textId="77777777" w:rsidR="007B2673" w:rsidRPr="00EE44CE" w:rsidRDefault="001A7DFB" w:rsidP="007B2673">
            <w:pPr>
              <w:pStyle w:val="BodyText20"/>
              <w:ind w:left="0"/>
              <w:rPr>
                <w:rFonts w:ascii="Calibri" w:hAnsi="Calibri"/>
                <w:sz w:val="24"/>
              </w:rPr>
            </w:pPr>
            <w:r w:rsidRPr="00EE44CE">
              <w:rPr>
                <w:rFonts w:ascii="Calibri" w:hAnsi="Calibri"/>
                <w:sz w:val="24"/>
              </w:rPr>
              <w:t>KYC Portal</w:t>
            </w:r>
          </w:p>
        </w:tc>
        <w:tc>
          <w:tcPr>
            <w:tcW w:w="1317" w:type="dxa"/>
          </w:tcPr>
          <w:p w14:paraId="36629D67" w14:textId="77777777" w:rsidR="007B2673" w:rsidRPr="00EE44CE" w:rsidRDefault="000A4C92" w:rsidP="002A07CE">
            <w:pPr>
              <w:pStyle w:val="BodyText20"/>
              <w:ind w:left="0"/>
              <w:jc w:val="center"/>
              <w:rPr>
                <w:rFonts w:ascii="Calibri" w:hAnsi="Calibri"/>
                <w:sz w:val="24"/>
              </w:rPr>
            </w:pPr>
            <w:r w:rsidRPr="00EE44CE">
              <w:rPr>
                <w:rFonts w:ascii="Calibri" w:hAnsi="Calibri"/>
                <w:sz w:val="24"/>
              </w:rPr>
              <w:t>H</w:t>
            </w:r>
          </w:p>
        </w:tc>
      </w:tr>
      <w:tr w:rsidR="001A7DFB" w:rsidRPr="00EE44CE" w14:paraId="1845B32A" w14:textId="77777777" w:rsidTr="00BB4A29">
        <w:tc>
          <w:tcPr>
            <w:tcW w:w="1433" w:type="dxa"/>
          </w:tcPr>
          <w:p w14:paraId="4C66D5B1" w14:textId="77777777" w:rsidR="001A7DFB" w:rsidRPr="00EE44CE" w:rsidRDefault="001A7DFB" w:rsidP="007B2673">
            <w:pPr>
              <w:pStyle w:val="BodyText20"/>
              <w:ind w:left="0"/>
              <w:rPr>
                <w:rFonts w:ascii="Calibri" w:hAnsi="Calibri"/>
                <w:sz w:val="24"/>
              </w:rPr>
            </w:pPr>
          </w:p>
        </w:tc>
        <w:tc>
          <w:tcPr>
            <w:tcW w:w="7060" w:type="dxa"/>
          </w:tcPr>
          <w:p w14:paraId="2020B647" w14:textId="77777777" w:rsidR="001A7DFB" w:rsidRPr="00EE44CE" w:rsidRDefault="001A7DFB" w:rsidP="007B2673">
            <w:pPr>
              <w:pStyle w:val="BodyText20"/>
              <w:ind w:left="0"/>
              <w:rPr>
                <w:rFonts w:ascii="Calibri" w:hAnsi="Calibri"/>
                <w:sz w:val="24"/>
              </w:rPr>
            </w:pPr>
            <w:r w:rsidRPr="00EE44CE">
              <w:rPr>
                <w:rFonts w:ascii="Calibri" w:hAnsi="Calibri"/>
                <w:sz w:val="24"/>
              </w:rPr>
              <w:t>Deposit Account Opening system (SPP)</w:t>
            </w:r>
          </w:p>
        </w:tc>
        <w:tc>
          <w:tcPr>
            <w:tcW w:w="1317" w:type="dxa"/>
          </w:tcPr>
          <w:p w14:paraId="21FD94E4" w14:textId="77777777" w:rsidR="001A7DFB" w:rsidRPr="00EE44CE" w:rsidRDefault="002A07CE" w:rsidP="002A07CE">
            <w:pPr>
              <w:pStyle w:val="BodyText20"/>
              <w:ind w:left="0"/>
              <w:jc w:val="center"/>
              <w:rPr>
                <w:rFonts w:ascii="Calibri" w:hAnsi="Calibri"/>
                <w:sz w:val="24"/>
              </w:rPr>
            </w:pPr>
            <w:r w:rsidRPr="00EE44CE">
              <w:rPr>
                <w:rFonts w:ascii="Calibri" w:hAnsi="Calibri"/>
                <w:sz w:val="24"/>
              </w:rPr>
              <w:t>M</w:t>
            </w:r>
          </w:p>
        </w:tc>
      </w:tr>
      <w:tr w:rsidR="007B2673" w:rsidRPr="00EE44CE" w14:paraId="09987C68" w14:textId="77777777" w:rsidTr="00BB4A29">
        <w:tc>
          <w:tcPr>
            <w:tcW w:w="1433" w:type="dxa"/>
          </w:tcPr>
          <w:p w14:paraId="44F71EE9" w14:textId="77777777" w:rsidR="007B2673" w:rsidRPr="00EE44CE" w:rsidRDefault="007B2673" w:rsidP="007B2673">
            <w:pPr>
              <w:pStyle w:val="BodyText20"/>
              <w:ind w:left="0"/>
              <w:rPr>
                <w:rFonts w:ascii="Calibri" w:hAnsi="Calibri"/>
                <w:sz w:val="24"/>
              </w:rPr>
            </w:pPr>
          </w:p>
        </w:tc>
        <w:tc>
          <w:tcPr>
            <w:tcW w:w="7060" w:type="dxa"/>
          </w:tcPr>
          <w:p w14:paraId="5769A384" w14:textId="77777777" w:rsidR="007B2673" w:rsidRPr="00EE44CE" w:rsidRDefault="001A7DFB" w:rsidP="007B2673">
            <w:pPr>
              <w:pStyle w:val="BodyText20"/>
              <w:ind w:left="0"/>
              <w:rPr>
                <w:rFonts w:ascii="Calibri" w:hAnsi="Calibri"/>
                <w:sz w:val="24"/>
              </w:rPr>
            </w:pPr>
            <w:r w:rsidRPr="00EE44CE">
              <w:rPr>
                <w:rFonts w:ascii="Calibri" w:hAnsi="Calibri"/>
                <w:sz w:val="24"/>
              </w:rPr>
              <w:t>KYC Questionnaire</w:t>
            </w:r>
          </w:p>
        </w:tc>
        <w:tc>
          <w:tcPr>
            <w:tcW w:w="1317" w:type="dxa"/>
          </w:tcPr>
          <w:p w14:paraId="0AB2D4C0" w14:textId="77777777" w:rsidR="007B2673" w:rsidRPr="00EE44CE" w:rsidRDefault="002A07CE" w:rsidP="002A07CE">
            <w:pPr>
              <w:pStyle w:val="BodyText20"/>
              <w:ind w:left="0"/>
              <w:jc w:val="center"/>
              <w:rPr>
                <w:rFonts w:ascii="Calibri" w:hAnsi="Calibri"/>
                <w:sz w:val="24"/>
              </w:rPr>
            </w:pPr>
            <w:r w:rsidRPr="00EE44CE">
              <w:rPr>
                <w:rFonts w:ascii="Calibri" w:hAnsi="Calibri"/>
                <w:sz w:val="24"/>
              </w:rPr>
              <w:t>M</w:t>
            </w:r>
          </w:p>
        </w:tc>
      </w:tr>
      <w:tr w:rsidR="002A07CE" w:rsidRPr="00EE44CE" w14:paraId="3B8B9FFE" w14:textId="77777777" w:rsidTr="00BB4A29">
        <w:tc>
          <w:tcPr>
            <w:tcW w:w="1433" w:type="dxa"/>
          </w:tcPr>
          <w:p w14:paraId="39E94D2A" w14:textId="77777777" w:rsidR="002A07CE" w:rsidRPr="00EE44CE" w:rsidRDefault="002A07CE" w:rsidP="007B2673">
            <w:pPr>
              <w:pStyle w:val="BodyText20"/>
              <w:ind w:left="0"/>
              <w:rPr>
                <w:rFonts w:ascii="Calibri" w:hAnsi="Calibri"/>
                <w:sz w:val="24"/>
              </w:rPr>
            </w:pPr>
          </w:p>
        </w:tc>
        <w:tc>
          <w:tcPr>
            <w:tcW w:w="7060" w:type="dxa"/>
          </w:tcPr>
          <w:p w14:paraId="4642249E" w14:textId="77777777" w:rsidR="002A07CE" w:rsidRPr="00EE44CE" w:rsidRDefault="002A07CE" w:rsidP="007B2673">
            <w:pPr>
              <w:pStyle w:val="BodyText20"/>
              <w:ind w:left="0"/>
              <w:rPr>
                <w:rFonts w:ascii="Calibri" w:hAnsi="Calibri"/>
                <w:sz w:val="24"/>
              </w:rPr>
            </w:pPr>
            <w:r w:rsidRPr="00EE44CE">
              <w:rPr>
                <w:rFonts w:ascii="Calibri" w:hAnsi="Calibri"/>
                <w:sz w:val="24"/>
              </w:rPr>
              <w:t>AML and Fraud case management system (ICMS)</w:t>
            </w:r>
          </w:p>
        </w:tc>
        <w:tc>
          <w:tcPr>
            <w:tcW w:w="1317" w:type="dxa"/>
          </w:tcPr>
          <w:p w14:paraId="72838B80" w14:textId="77777777" w:rsidR="002A07CE" w:rsidRPr="00EE44CE" w:rsidRDefault="002A07CE" w:rsidP="002A07CE">
            <w:pPr>
              <w:pStyle w:val="BodyText20"/>
              <w:ind w:left="0"/>
              <w:jc w:val="center"/>
              <w:rPr>
                <w:rFonts w:ascii="Calibri" w:hAnsi="Calibri"/>
                <w:sz w:val="24"/>
              </w:rPr>
            </w:pPr>
            <w:r w:rsidRPr="00EE44CE">
              <w:rPr>
                <w:rFonts w:ascii="Calibri" w:hAnsi="Calibri"/>
                <w:sz w:val="24"/>
              </w:rPr>
              <w:t>L</w:t>
            </w:r>
          </w:p>
        </w:tc>
      </w:tr>
      <w:tr w:rsidR="002A07CE" w:rsidRPr="00EE44CE" w14:paraId="23CC55F1" w14:textId="77777777" w:rsidTr="00BB4A29">
        <w:tc>
          <w:tcPr>
            <w:tcW w:w="1433" w:type="dxa"/>
          </w:tcPr>
          <w:p w14:paraId="76859BBA" w14:textId="77777777" w:rsidR="002A07CE" w:rsidRPr="00EE44CE" w:rsidRDefault="002A07CE" w:rsidP="007B2673">
            <w:pPr>
              <w:pStyle w:val="BodyText20"/>
              <w:ind w:left="0"/>
              <w:rPr>
                <w:rFonts w:ascii="Calibri" w:hAnsi="Calibri"/>
                <w:sz w:val="24"/>
              </w:rPr>
            </w:pPr>
          </w:p>
        </w:tc>
        <w:tc>
          <w:tcPr>
            <w:tcW w:w="7060" w:type="dxa"/>
          </w:tcPr>
          <w:p w14:paraId="7EB42135" w14:textId="77777777" w:rsidR="002A07CE" w:rsidRPr="00EE44CE" w:rsidRDefault="002A07CE" w:rsidP="007B2673">
            <w:pPr>
              <w:pStyle w:val="BodyText20"/>
              <w:ind w:left="0"/>
              <w:rPr>
                <w:rFonts w:ascii="Calibri" w:hAnsi="Calibri"/>
                <w:sz w:val="24"/>
              </w:rPr>
            </w:pPr>
            <w:r w:rsidRPr="00EE44CE">
              <w:rPr>
                <w:rFonts w:ascii="Calibri" w:hAnsi="Calibri"/>
                <w:sz w:val="24"/>
              </w:rPr>
              <w:t>Retail Online Banking (ROB)</w:t>
            </w:r>
          </w:p>
        </w:tc>
        <w:tc>
          <w:tcPr>
            <w:tcW w:w="1317" w:type="dxa"/>
          </w:tcPr>
          <w:p w14:paraId="5F6AEB28" w14:textId="77777777" w:rsidR="002A07CE" w:rsidRPr="00EE44CE" w:rsidRDefault="002A07CE" w:rsidP="002A07CE">
            <w:pPr>
              <w:pStyle w:val="BodyText20"/>
              <w:ind w:left="0"/>
              <w:jc w:val="center"/>
              <w:rPr>
                <w:rFonts w:ascii="Calibri" w:hAnsi="Calibri"/>
                <w:sz w:val="24"/>
              </w:rPr>
            </w:pPr>
            <w:r w:rsidRPr="00EE44CE">
              <w:rPr>
                <w:rFonts w:ascii="Calibri" w:hAnsi="Calibri"/>
                <w:sz w:val="24"/>
              </w:rPr>
              <w:t>M</w:t>
            </w:r>
          </w:p>
        </w:tc>
      </w:tr>
      <w:tr w:rsidR="002A07CE" w:rsidRPr="00EE44CE" w14:paraId="180EDAAE" w14:textId="77777777" w:rsidTr="00BB4A29">
        <w:tc>
          <w:tcPr>
            <w:tcW w:w="1433" w:type="dxa"/>
          </w:tcPr>
          <w:p w14:paraId="7109D46A" w14:textId="77777777" w:rsidR="002A07CE" w:rsidRPr="00EE44CE" w:rsidRDefault="002A07CE" w:rsidP="007B2673">
            <w:pPr>
              <w:pStyle w:val="BodyText20"/>
              <w:ind w:left="0"/>
              <w:rPr>
                <w:rFonts w:ascii="Calibri" w:hAnsi="Calibri"/>
                <w:sz w:val="24"/>
              </w:rPr>
            </w:pPr>
          </w:p>
        </w:tc>
        <w:tc>
          <w:tcPr>
            <w:tcW w:w="7060" w:type="dxa"/>
          </w:tcPr>
          <w:p w14:paraId="2126ECDB" w14:textId="77777777" w:rsidR="002A07CE" w:rsidRPr="00EE44CE" w:rsidRDefault="002A07CE" w:rsidP="007B2673">
            <w:pPr>
              <w:pStyle w:val="BodyText20"/>
              <w:ind w:left="0"/>
              <w:rPr>
                <w:rFonts w:ascii="Calibri" w:hAnsi="Calibri"/>
                <w:sz w:val="24"/>
              </w:rPr>
            </w:pPr>
            <w:r w:rsidRPr="00EE44CE">
              <w:rPr>
                <w:rFonts w:ascii="Calibri" w:hAnsi="Calibri"/>
                <w:sz w:val="24"/>
              </w:rPr>
              <w:t>Advanced Teller (NTMS)</w:t>
            </w:r>
          </w:p>
        </w:tc>
        <w:tc>
          <w:tcPr>
            <w:tcW w:w="1317" w:type="dxa"/>
          </w:tcPr>
          <w:p w14:paraId="6D595B42" w14:textId="77777777" w:rsidR="002A07CE" w:rsidRPr="00EE44CE" w:rsidRDefault="002A07CE" w:rsidP="002A07CE">
            <w:pPr>
              <w:pStyle w:val="BodyText20"/>
              <w:ind w:left="0"/>
              <w:jc w:val="center"/>
              <w:rPr>
                <w:rFonts w:ascii="Calibri" w:hAnsi="Calibri"/>
                <w:sz w:val="24"/>
              </w:rPr>
            </w:pPr>
            <w:r w:rsidRPr="00EE44CE">
              <w:rPr>
                <w:rFonts w:ascii="Calibri" w:hAnsi="Calibri"/>
                <w:sz w:val="24"/>
              </w:rPr>
              <w:t>M</w:t>
            </w:r>
          </w:p>
        </w:tc>
      </w:tr>
      <w:tr w:rsidR="002A07CE" w:rsidRPr="00EE44CE" w14:paraId="1DAD3F98" w14:textId="77777777" w:rsidTr="00BB4A29">
        <w:tc>
          <w:tcPr>
            <w:tcW w:w="1433" w:type="dxa"/>
          </w:tcPr>
          <w:p w14:paraId="0CE807AD" w14:textId="77777777" w:rsidR="002A07CE" w:rsidRPr="00EE44CE" w:rsidRDefault="002A07CE" w:rsidP="007B2673">
            <w:pPr>
              <w:pStyle w:val="BodyText20"/>
              <w:ind w:left="0"/>
              <w:rPr>
                <w:rFonts w:ascii="Calibri" w:hAnsi="Calibri"/>
                <w:sz w:val="24"/>
              </w:rPr>
            </w:pPr>
          </w:p>
        </w:tc>
        <w:tc>
          <w:tcPr>
            <w:tcW w:w="7060" w:type="dxa"/>
          </w:tcPr>
          <w:p w14:paraId="3C7B2FBF" w14:textId="77777777" w:rsidR="002A07CE" w:rsidRPr="00EE44CE" w:rsidRDefault="002A07CE" w:rsidP="007B2673">
            <w:pPr>
              <w:pStyle w:val="BodyText20"/>
              <w:ind w:left="0"/>
              <w:rPr>
                <w:rFonts w:ascii="Calibri" w:hAnsi="Calibri"/>
                <w:sz w:val="24"/>
              </w:rPr>
            </w:pPr>
            <w:r w:rsidRPr="00EE44CE">
              <w:rPr>
                <w:rFonts w:ascii="Calibri" w:hAnsi="Calibri"/>
                <w:sz w:val="24"/>
              </w:rPr>
              <w:t>FedWire payments system (SCP)</w:t>
            </w:r>
          </w:p>
        </w:tc>
        <w:tc>
          <w:tcPr>
            <w:tcW w:w="1317" w:type="dxa"/>
          </w:tcPr>
          <w:p w14:paraId="5CE37931" w14:textId="77777777" w:rsidR="002A07CE" w:rsidRPr="00EE44CE" w:rsidRDefault="000A4C92" w:rsidP="002A07CE">
            <w:pPr>
              <w:pStyle w:val="BodyText20"/>
              <w:ind w:left="0"/>
              <w:jc w:val="center"/>
              <w:rPr>
                <w:rFonts w:ascii="Calibri" w:hAnsi="Calibri"/>
                <w:sz w:val="24"/>
              </w:rPr>
            </w:pPr>
            <w:r w:rsidRPr="00EE44CE">
              <w:rPr>
                <w:rFonts w:ascii="Calibri" w:hAnsi="Calibri"/>
                <w:sz w:val="24"/>
              </w:rPr>
              <w:t>H</w:t>
            </w:r>
          </w:p>
        </w:tc>
      </w:tr>
      <w:tr w:rsidR="002A07CE" w:rsidRPr="00EE44CE" w14:paraId="2AF4FC8A" w14:textId="77777777" w:rsidTr="00BB4A29">
        <w:tc>
          <w:tcPr>
            <w:tcW w:w="1433" w:type="dxa"/>
          </w:tcPr>
          <w:p w14:paraId="1A6D6830" w14:textId="77777777" w:rsidR="002A07CE" w:rsidRPr="00EE44CE" w:rsidRDefault="002A07CE" w:rsidP="007B2673">
            <w:pPr>
              <w:pStyle w:val="BodyText20"/>
              <w:ind w:left="0"/>
              <w:rPr>
                <w:rFonts w:ascii="Calibri" w:hAnsi="Calibri"/>
                <w:sz w:val="24"/>
              </w:rPr>
            </w:pPr>
          </w:p>
        </w:tc>
        <w:tc>
          <w:tcPr>
            <w:tcW w:w="7060" w:type="dxa"/>
          </w:tcPr>
          <w:p w14:paraId="7242B53A" w14:textId="77777777" w:rsidR="002A07CE" w:rsidRPr="00EE44CE" w:rsidRDefault="002A07CE" w:rsidP="007B2673">
            <w:pPr>
              <w:pStyle w:val="BodyText20"/>
              <w:ind w:left="0"/>
              <w:rPr>
                <w:rFonts w:ascii="Calibri" w:hAnsi="Calibri"/>
                <w:sz w:val="24"/>
              </w:rPr>
            </w:pPr>
            <w:r w:rsidRPr="00EE44CE">
              <w:rPr>
                <w:rFonts w:ascii="Calibri" w:hAnsi="Calibri"/>
                <w:sz w:val="24"/>
              </w:rPr>
              <w:t>GRC Platform</w:t>
            </w:r>
          </w:p>
        </w:tc>
        <w:tc>
          <w:tcPr>
            <w:tcW w:w="1317" w:type="dxa"/>
          </w:tcPr>
          <w:p w14:paraId="042F7054" w14:textId="77777777" w:rsidR="002A07CE" w:rsidRPr="00EE44CE" w:rsidRDefault="002A07CE" w:rsidP="002A07CE">
            <w:pPr>
              <w:pStyle w:val="BodyText20"/>
              <w:ind w:left="0"/>
              <w:jc w:val="center"/>
              <w:rPr>
                <w:rFonts w:ascii="Calibri" w:hAnsi="Calibri"/>
                <w:sz w:val="24"/>
              </w:rPr>
            </w:pPr>
            <w:r w:rsidRPr="00EE44CE">
              <w:rPr>
                <w:rFonts w:ascii="Calibri" w:hAnsi="Calibri"/>
                <w:sz w:val="24"/>
              </w:rPr>
              <w:t>L</w:t>
            </w:r>
          </w:p>
        </w:tc>
      </w:tr>
      <w:tr w:rsidR="002A07CE" w:rsidRPr="00EE44CE" w14:paraId="3306339D" w14:textId="77777777" w:rsidTr="00BB4A29">
        <w:tc>
          <w:tcPr>
            <w:tcW w:w="1433" w:type="dxa"/>
          </w:tcPr>
          <w:p w14:paraId="1389128D" w14:textId="77777777" w:rsidR="002A07CE" w:rsidRPr="00EE44CE" w:rsidRDefault="002A07CE" w:rsidP="007B2673">
            <w:pPr>
              <w:pStyle w:val="BodyText20"/>
              <w:ind w:left="0"/>
              <w:rPr>
                <w:rFonts w:ascii="Calibri" w:hAnsi="Calibri"/>
                <w:sz w:val="24"/>
              </w:rPr>
            </w:pPr>
          </w:p>
        </w:tc>
        <w:tc>
          <w:tcPr>
            <w:tcW w:w="7060" w:type="dxa"/>
          </w:tcPr>
          <w:p w14:paraId="0C996B97" w14:textId="77777777" w:rsidR="002A07CE" w:rsidRPr="00EE44CE" w:rsidRDefault="002A07CE" w:rsidP="007B2673">
            <w:pPr>
              <w:pStyle w:val="BodyText20"/>
              <w:ind w:left="0"/>
              <w:rPr>
                <w:rFonts w:ascii="Calibri" w:hAnsi="Calibri"/>
                <w:sz w:val="24"/>
              </w:rPr>
            </w:pPr>
            <w:r w:rsidRPr="00EE44CE">
              <w:rPr>
                <w:rFonts w:ascii="Calibri" w:hAnsi="Calibri"/>
                <w:sz w:val="24"/>
              </w:rPr>
              <w:t>SAS EG and other analytics tools</w:t>
            </w:r>
          </w:p>
        </w:tc>
        <w:tc>
          <w:tcPr>
            <w:tcW w:w="1317" w:type="dxa"/>
          </w:tcPr>
          <w:p w14:paraId="74C13474" w14:textId="77777777" w:rsidR="002A07CE" w:rsidRPr="00EE44CE" w:rsidRDefault="002A07CE" w:rsidP="002A07CE">
            <w:pPr>
              <w:pStyle w:val="BodyText20"/>
              <w:ind w:left="0"/>
              <w:jc w:val="center"/>
              <w:rPr>
                <w:rFonts w:ascii="Calibri" w:hAnsi="Calibri"/>
                <w:sz w:val="24"/>
              </w:rPr>
            </w:pPr>
            <w:r w:rsidRPr="00EE44CE">
              <w:rPr>
                <w:rFonts w:ascii="Calibri" w:hAnsi="Calibri"/>
                <w:sz w:val="24"/>
              </w:rPr>
              <w:t>M</w:t>
            </w:r>
          </w:p>
        </w:tc>
      </w:tr>
      <w:tr w:rsidR="002A07CE" w:rsidRPr="00EE44CE" w14:paraId="0FFB2280" w14:textId="77777777" w:rsidTr="00BB4A29">
        <w:tc>
          <w:tcPr>
            <w:tcW w:w="1433" w:type="dxa"/>
          </w:tcPr>
          <w:p w14:paraId="0FF6D00D" w14:textId="77777777" w:rsidR="002A07CE" w:rsidRPr="00EE44CE" w:rsidRDefault="002A07CE" w:rsidP="007B2673">
            <w:pPr>
              <w:pStyle w:val="BodyText20"/>
              <w:ind w:left="0"/>
              <w:rPr>
                <w:rFonts w:ascii="Calibri" w:hAnsi="Calibri"/>
                <w:sz w:val="24"/>
              </w:rPr>
            </w:pPr>
          </w:p>
        </w:tc>
        <w:tc>
          <w:tcPr>
            <w:tcW w:w="7060" w:type="dxa"/>
          </w:tcPr>
          <w:p w14:paraId="0A98372D" w14:textId="77777777" w:rsidR="002A07CE" w:rsidRPr="00EE44CE" w:rsidRDefault="002A07CE" w:rsidP="007B2673">
            <w:pPr>
              <w:pStyle w:val="BodyText20"/>
              <w:ind w:left="0"/>
              <w:rPr>
                <w:rFonts w:ascii="Calibri" w:hAnsi="Calibri"/>
                <w:sz w:val="24"/>
              </w:rPr>
            </w:pPr>
            <w:r w:rsidRPr="00EE44CE">
              <w:rPr>
                <w:rFonts w:ascii="Calibri" w:hAnsi="Calibri"/>
                <w:sz w:val="24"/>
              </w:rPr>
              <w:t>Mobile Remote Deposit Capture</w:t>
            </w:r>
          </w:p>
        </w:tc>
        <w:tc>
          <w:tcPr>
            <w:tcW w:w="1317" w:type="dxa"/>
          </w:tcPr>
          <w:p w14:paraId="0C897285" w14:textId="77777777" w:rsidR="002A07CE" w:rsidRPr="00EE44CE" w:rsidRDefault="000A4C92" w:rsidP="002A07CE">
            <w:pPr>
              <w:pStyle w:val="BodyText20"/>
              <w:ind w:left="0"/>
              <w:jc w:val="center"/>
              <w:rPr>
                <w:rFonts w:ascii="Calibri" w:hAnsi="Calibri"/>
                <w:sz w:val="24"/>
              </w:rPr>
            </w:pPr>
            <w:r w:rsidRPr="00EE44CE">
              <w:rPr>
                <w:rFonts w:ascii="Calibri" w:hAnsi="Calibri"/>
                <w:sz w:val="24"/>
              </w:rPr>
              <w:t>H</w:t>
            </w:r>
          </w:p>
        </w:tc>
      </w:tr>
      <w:tr w:rsidR="002A07CE" w:rsidRPr="00EE44CE" w14:paraId="6D46853C" w14:textId="77777777" w:rsidTr="00BB4A29">
        <w:tc>
          <w:tcPr>
            <w:tcW w:w="1433" w:type="dxa"/>
          </w:tcPr>
          <w:p w14:paraId="3067353C" w14:textId="77777777" w:rsidR="002A07CE" w:rsidRPr="00EE44CE" w:rsidRDefault="002A07CE" w:rsidP="007B2673">
            <w:pPr>
              <w:pStyle w:val="BodyText20"/>
              <w:ind w:left="0"/>
              <w:rPr>
                <w:rFonts w:ascii="Calibri" w:hAnsi="Calibri"/>
                <w:sz w:val="24"/>
              </w:rPr>
            </w:pPr>
          </w:p>
        </w:tc>
        <w:tc>
          <w:tcPr>
            <w:tcW w:w="7060" w:type="dxa"/>
          </w:tcPr>
          <w:p w14:paraId="02720323" w14:textId="77777777" w:rsidR="002A07CE" w:rsidRPr="00EE44CE" w:rsidRDefault="002A07CE" w:rsidP="007B2673">
            <w:pPr>
              <w:pStyle w:val="BodyText20"/>
              <w:ind w:left="0"/>
              <w:rPr>
                <w:rFonts w:ascii="Calibri" w:hAnsi="Calibri"/>
                <w:sz w:val="24"/>
              </w:rPr>
            </w:pPr>
            <w:r w:rsidRPr="00EE44CE">
              <w:rPr>
                <w:rFonts w:ascii="Calibri" w:hAnsi="Calibri"/>
                <w:sz w:val="24"/>
              </w:rPr>
              <w:t>Mobile/Online External Transfers</w:t>
            </w:r>
          </w:p>
        </w:tc>
        <w:tc>
          <w:tcPr>
            <w:tcW w:w="1317" w:type="dxa"/>
          </w:tcPr>
          <w:p w14:paraId="6AEEFC00" w14:textId="77777777" w:rsidR="002A07CE" w:rsidRPr="00EE44CE" w:rsidRDefault="000A4C92" w:rsidP="002A07CE">
            <w:pPr>
              <w:pStyle w:val="BodyText20"/>
              <w:ind w:left="0"/>
              <w:jc w:val="center"/>
              <w:rPr>
                <w:rFonts w:ascii="Calibri" w:hAnsi="Calibri"/>
                <w:sz w:val="24"/>
              </w:rPr>
            </w:pPr>
            <w:r w:rsidRPr="00EE44CE">
              <w:rPr>
                <w:rFonts w:ascii="Calibri" w:hAnsi="Calibri"/>
                <w:sz w:val="24"/>
              </w:rPr>
              <w:t>H</w:t>
            </w:r>
          </w:p>
        </w:tc>
      </w:tr>
      <w:tr w:rsidR="002A07CE" w:rsidRPr="00EE44CE" w14:paraId="377E5C2E" w14:textId="77777777" w:rsidTr="00BB4A29">
        <w:tc>
          <w:tcPr>
            <w:tcW w:w="1433" w:type="dxa"/>
          </w:tcPr>
          <w:p w14:paraId="45723BAB" w14:textId="77777777" w:rsidR="002A07CE" w:rsidRPr="00EE44CE" w:rsidRDefault="002A07CE" w:rsidP="007B2673">
            <w:pPr>
              <w:pStyle w:val="BodyText20"/>
              <w:ind w:left="0"/>
              <w:rPr>
                <w:rFonts w:ascii="Calibri" w:hAnsi="Calibri"/>
                <w:sz w:val="24"/>
              </w:rPr>
            </w:pPr>
          </w:p>
        </w:tc>
        <w:tc>
          <w:tcPr>
            <w:tcW w:w="7060" w:type="dxa"/>
          </w:tcPr>
          <w:p w14:paraId="4A67E61D" w14:textId="77777777" w:rsidR="002A07CE" w:rsidRPr="00EE44CE" w:rsidRDefault="002A07CE" w:rsidP="007B2673">
            <w:pPr>
              <w:pStyle w:val="BodyText20"/>
              <w:ind w:left="0"/>
              <w:rPr>
                <w:rFonts w:ascii="Calibri" w:hAnsi="Calibri"/>
                <w:sz w:val="24"/>
              </w:rPr>
            </w:pPr>
            <w:r w:rsidRPr="00EE44CE">
              <w:rPr>
                <w:rFonts w:ascii="Calibri" w:hAnsi="Calibri"/>
                <w:sz w:val="24"/>
              </w:rPr>
              <w:t>Universal Online Banker (ACI)</w:t>
            </w:r>
          </w:p>
        </w:tc>
        <w:tc>
          <w:tcPr>
            <w:tcW w:w="1317" w:type="dxa"/>
          </w:tcPr>
          <w:p w14:paraId="0EF3BBF5" w14:textId="77777777" w:rsidR="002A07CE" w:rsidRPr="00EE44CE" w:rsidRDefault="000A4C92" w:rsidP="002A07CE">
            <w:pPr>
              <w:pStyle w:val="BodyText20"/>
              <w:ind w:left="0"/>
              <w:jc w:val="center"/>
              <w:rPr>
                <w:rFonts w:ascii="Calibri" w:hAnsi="Calibri"/>
                <w:sz w:val="24"/>
              </w:rPr>
            </w:pPr>
            <w:r w:rsidRPr="00EE44CE">
              <w:rPr>
                <w:rFonts w:ascii="Calibri" w:hAnsi="Calibri"/>
                <w:sz w:val="24"/>
              </w:rPr>
              <w:t>H</w:t>
            </w:r>
          </w:p>
        </w:tc>
      </w:tr>
      <w:tr w:rsidR="002A07CE" w:rsidRPr="00EE44CE" w14:paraId="27FA2267" w14:textId="77777777" w:rsidTr="00BB4A29">
        <w:tc>
          <w:tcPr>
            <w:tcW w:w="1433" w:type="dxa"/>
          </w:tcPr>
          <w:p w14:paraId="05A310B4" w14:textId="77777777" w:rsidR="002A07CE" w:rsidRPr="00EE44CE" w:rsidRDefault="002A07CE" w:rsidP="007B2673">
            <w:pPr>
              <w:pStyle w:val="BodyText20"/>
              <w:ind w:left="0"/>
              <w:rPr>
                <w:rFonts w:ascii="Calibri" w:hAnsi="Calibri"/>
                <w:sz w:val="24"/>
              </w:rPr>
            </w:pPr>
          </w:p>
        </w:tc>
        <w:tc>
          <w:tcPr>
            <w:tcW w:w="7060" w:type="dxa"/>
          </w:tcPr>
          <w:p w14:paraId="5BC48183" w14:textId="77777777" w:rsidR="002A07CE" w:rsidRPr="00EE44CE" w:rsidRDefault="002A07CE" w:rsidP="007B2673">
            <w:pPr>
              <w:pStyle w:val="BodyText20"/>
              <w:ind w:left="0"/>
              <w:rPr>
                <w:rFonts w:ascii="Calibri" w:hAnsi="Calibri"/>
                <w:sz w:val="24"/>
              </w:rPr>
            </w:pPr>
            <w:r w:rsidRPr="00EE44CE">
              <w:rPr>
                <w:rFonts w:ascii="Calibri" w:hAnsi="Calibri"/>
                <w:sz w:val="24"/>
              </w:rPr>
              <w:t>Commercial Card (First Data)</w:t>
            </w:r>
          </w:p>
        </w:tc>
        <w:tc>
          <w:tcPr>
            <w:tcW w:w="1317" w:type="dxa"/>
          </w:tcPr>
          <w:p w14:paraId="1CA95A4E" w14:textId="77777777" w:rsidR="002A07CE" w:rsidRPr="00EE44CE" w:rsidRDefault="000A4C92" w:rsidP="002A07CE">
            <w:pPr>
              <w:pStyle w:val="BodyText20"/>
              <w:ind w:left="0"/>
              <w:jc w:val="center"/>
              <w:rPr>
                <w:rFonts w:ascii="Calibri" w:hAnsi="Calibri"/>
                <w:sz w:val="24"/>
              </w:rPr>
            </w:pPr>
            <w:r w:rsidRPr="00EE44CE">
              <w:rPr>
                <w:rFonts w:ascii="Calibri" w:hAnsi="Calibri"/>
                <w:sz w:val="24"/>
              </w:rPr>
              <w:t>H</w:t>
            </w:r>
          </w:p>
        </w:tc>
      </w:tr>
      <w:tr w:rsidR="00253978" w:rsidRPr="00EE44CE" w14:paraId="5DD42380" w14:textId="77777777" w:rsidTr="006C0C20">
        <w:tc>
          <w:tcPr>
            <w:tcW w:w="1433" w:type="dxa"/>
          </w:tcPr>
          <w:p w14:paraId="42068882" w14:textId="77777777" w:rsidR="00253978" w:rsidRPr="00EE44CE" w:rsidRDefault="00253978" w:rsidP="006C0C20">
            <w:pPr>
              <w:pStyle w:val="BodyText20"/>
              <w:ind w:left="0"/>
              <w:rPr>
                <w:rFonts w:ascii="Calibri" w:hAnsi="Calibri"/>
                <w:sz w:val="24"/>
              </w:rPr>
            </w:pPr>
          </w:p>
        </w:tc>
        <w:tc>
          <w:tcPr>
            <w:tcW w:w="7060" w:type="dxa"/>
          </w:tcPr>
          <w:p w14:paraId="0FAFBAD2" w14:textId="77777777" w:rsidR="00253978" w:rsidRPr="00EE44CE" w:rsidRDefault="00253978" w:rsidP="006C0C20">
            <w:pPr>
              <w:pStyle w:val="BodyText20"/>
              <w:ind w:left="0"/>
              <w:rPr>
                <w:rFonts w:ascii="Calibri" w:hAnsi="Calibri"/>
                <w:sz w:val="24"/>
              </w:rPr>
            </w:pPr>
            <w:r w:rsidRPr="00EE44CE">
              <w:rPr>
                <w:rFonts w:ascii="Calibri" w:hAnsi="Calibri"/>
                <w:sz w:val="24"/>
              </w:rPr>
              <w:t>Partenon (time deposit data)</w:t>
            </w:r>
          </w:p>
        </w:tc>
        <w:tc>
          <w:tcPr>
            <w:tcW w:w="1317" w:type="dxa"/>
          </w:tcPr>
          <w:p w14:paraId="639ECABA" w14:textId="77777777" w:rsidR="00253978" w:rsidRPr="00EE44CE" w:rsidRDefault="00253978" w:rsidP="006C0C20">
            <w:pPr>
              <w:pStyle w:val="BodyText20"/>
              <w:ind w:left="0"/>
              <w:jc w:val="center"/>
              <w:rPr>
                <w:rFonts w:ascii="Calibri" w:hAnsi="Calibri"/>
                <w:sz w:val="24"/>
              </w:rPr>
            </w:pPr>
            <w:r w:rsidRPr="00EE44CE">
              <w:rPr>
                <w:rFonts w:ascii="Calibri" w:hAnsi="Calibri"/>
                <w:sz w:val="24"/>
              </w:rPr>
              <w:t>M</w:t>
            </w:r>
          </w:p>
        </w:tc>
      </w:tr>
      <w:tr w:rsidR="00253978" w:rsidRPr="00EE44CE" w14:paraId="5700CA45" w14:textId="77777777" w:rsidTr="006C0C20">
        <w:tc>
          <w:tcPr>
            <w:tcW w:w="1433" w:type="dxa"/>
          </w:tcPr>
          <w:p w14:paraId="2E62CEDA" w14:textId="77777777" w:rsidR="00253978" w:rsidRPr="00EE44CE" w:rsidRDefault="00253978" w:rsidP="006C0C20">
            <w:pPr>
              <w:pStyle w:val="BodyText20"/>
              <w:ind w:left="0"/>
              <w:rPr>
                <w:rFonts w:ascii="Calibri" w:hAnsi="Calibri"/>
                <w:sz w:val="24"/>
              </w:rPr>
            </w:pPr>
          </w:p>
        </w:tc>
        <w:tc>
          <w:tcPr>
            <w:tcW w:w="7060" w:type="dxa"/>
          </w:tcPr>
          <w:p w14:paraId="1FA64382" w14:textId="77777777" w:rsidR="00253978" w:rsidRPr="00EE44CE" w:rsidRDefault="00253978" w:rsidP="006C0C20">
            <w:pPr>
              <w:pStyle w:val="BodyText20"/>
              <w:ind w:left="0"/>
              <w:rPr>
                <w:rFonts w:ascii="Calibri" w:hAnsi="Calibri"/>
                <w:sz w:val="24"/>
              </w:rPr>
            </w:pPr>
            <w:r w:rsidRPr="00EE44CE">
              <w:rPr>
                <w:rFonts w:ascii="Calibri" w:hAnsi="Calibri"/>
                <w:sz w:val="24"/>
              </w:rPr>
              <w:t>GBO (SWIFT and derivative data)</w:t>
            </w:r>
          </w:p>
        </w:tc>
        <w:tc>
          <w:tcPr>
            <w:tcW w:w="1317" w:type="dxa"/>
          </w:tcPr>
          <w:p w14:paraId="4878A28D" w14:textId="77777777" w:rsidR="00253978" w:rsidRPr="00EE44CE" w:rsidRDefault="00253978" w:rsidP="006C0C20">
            <w:pPr>
              <w:pStyle w:val="BodyText20"/>
              <w:ind w:left="0"/>
              <w:jc w:val="center"/>
              <w:rPr>
                <w:rFonts w:ascii="Calibri" w:hAnsi="Calibri"/>
                <w:sz w:val="24"/>
              </w:rPr>
            </w:pPr>
            <w:r w:rsidRPr="00EE44CE">
              <w:rPr>
                <w:rFonts w:ascii="Calibri" w:hAnsi="Calibri"/>
                <w:sz w:val="24"/>
              </w:rPr>
              <w:t>M</w:t>
            </w:r>
          </w:p>
        </w:tc>
      </w:tr>
      <w:tr w:rsidR="00253978" w:rsidRPr="00EE44CE" w14:paraId="6D428BA0" w14:textId="77777777" w:rsidTr="006C0C20">
        <w:tc>
          <w:tcPr>
            <w:tcW w:w="1433" w:type="dxa"/>
          </w:tcPr>
          <w:p w14:paraId="545CAB1B" w14:textId="77777777" w:rsidR="00253978" w:rsidRPr="00EE44CE" w:rsidRDefault="00253978" w:rsidP="006C0C20">
            <w:pPr>
              <w:pStyle w:val="BodyText20"/>
              <w:ind w:left="0"/>
              <w:rPr>
                <w:rFonts w:ascii="Calibri" w:hAnsi="Calibri"/>
                <w:sz w:val="24"/>
              </w:rPr>
            </w:pPr>
          </w:p>
        </w:tc>
        <w:tc>
          <w:tcPr>
            <w:tcW w:w="7060" w:type="dxa"/>
          </w:tcPr>
          <w:p w14:paraId="021D162F" w14:textId="77777777" w:rsidR="00253978" w:rsidRPr="00EE44CE" w:rsidRDefault="00253978" w:rsidP="006C0C20">
            <w:pPr>
              <w:pStyle w:val="BodyText20"/>
              <w:ind w:left="0"/>
              <w:rPr>
                <w:rFonts w:ascii="Calibri" w:hAnsi="Calibri"/>
                <w:sz w:val="24"/>
              </w:rPr>
            </w:pPr>
            <w:r w:rsidRPr="00EE44CE">
              <w:rPr>
                <w:rFonts w:ascii="Calibri" w:hAnsi="Calibri"/>
                <w:sz w:val="24"/>
              </w:rPr>
              <w:t>PARC (wires data)</w:t>
            </w:r>
          </w:p>
        </w:tc>
        <w:tc>
          <w:tcPr>
            <w:tcW w:w="1317" w:type="dxa"/>
          </w:tcPr>
          <w:p w14:paraId="30E8C7B7" w14:textId="77777777" w:rsidR="00253978" w:rsidRPr="00EE44CE" w:rsidRDefault="00253978" w:rsidP="006C0C20">
            <w:pPr>
              <w:pStyle w:val="BodyText20"/>
              <w:ind w:left="0"/>
              <w:jc w:val="center"/>
              <w:rPr>
                <w:rFonts w:ascii="Calibri" w:hAnsi="Calibri"/>
                <w:sz w:val="24"/>
              </w:rPr>
            </w:pPr>
            <w:r w:rsidRPr="00EE44CE">
              <w:rPr>
                <w:rFonts w:ascii="Calibri" w:hAnsi="Calibri"/>
                <w:sz w:val="24"/>
              </w:rPr>
              <w:t>M</w:t>
            </w:r>
          </w:p>
        </w:tc>
      </w:tr>
      <w:tr w:rsidR="00253978" w:rsidRPr="00EE44CE" w14:paraId="0A6F98BE" w14:textId="77777777" w:rsidTr="006C0C20">
        <w:tc>
          <w:tcPr>
            <w:tcW w:w="1433" w:type="dxa"/>
          </w:tcPr>
          <w:p w14:paraId="2CF3694B" w14:textId="77777777" w:rsidR="00253978" w:rsidRPr="00EE44CE" w:rsidRDefault="00253978" w:rsidP="006C0C20">
            <w:pPr>
              <w:pStyle w:val="BodyText20"/>
              <w:ind w:left="0"/>
              <w:rPr>
                <w:rFonts w:ascii="Calibri" w:hAnsi="Calibri"/>
                <w:sz w:val="24"/>
              </w:rPr>
            </w:pPr>
          </w:p>
        </w:tc>
        <w:tc>
          <w:tcPr>
            <w:tcW w:w="7060" w:type="dxa"/>
          </w:tcPr>
          <w:p w14:paraId="111B38F1" w14:textId="77777777" w:rsidR="00253978" w:rsidRPr="00EE44CE" w:rsidRDefault="00253978" w:rsidP="006C0C20">
            <w:pPr>
              <w:pStyle w:val="BodyText20"/>
              <w:ind w:left="0"/>
              <w:rPr>
                <w:rFonts w:ascii="Calibri" w:hAnsi="Calibri"/>
                <w:sz w:val="24"/>
              </w:rPr>
            </w:pPr>
            <w:r w:rsidRPr="00EE44CE">
              <w:rPr>
                <w:rFonts w:ascii="Calibri" w:hAnsi="Calibri"/>
                <w:sz w:val="24"/>
              </w:rPr>
              <w:t>NTMS, PCAS, Image Center, COMPASS (cash data)</w:t>
            </w:r>
          </w:p>
        </w:tc>
        <w:tc>
          <w:tcPr>
            <w:tcW w:w="1317" w:type="dxa"/>
          </w:tcPr>
          <w:p w14:paraId="5C642F18" w14:textId="77777777" w:rsidR="00253978" w:rsidRPr="00EE44CE" w:rsidRDefault="00253978" w:rsidP="006C0C20">
            <w:pPr>
              <w:pStyle w:val="BodyText20"/>
              <w:ind w:left="0"/>
              <w:jc w:val="center"/>
              <w:rPr>
                <w:rFonts w:ascii="Calibri" w:hAnsi="Calibri"/>
                <w:sz w:val="24"/>
              </w:rPr>
            </w:pPr>
            <w:r w:rsidRPr="00EE44CE">
              <w:rPr>
                <w:rFonts w:ascii="Calibri" w:hAnsi="Calibri"/>
                <w:sz w:val="24"/>
              </w:rPr>
              <w:t>M</w:t>
            </w:r>
          </w:p>
        </w:tc>
      </w:tr>
      <w:tr w:rsidR="00253978" w:rsidRPr="00EE44CE" w14:paraId="06571FC8" w14:textId="77777777" w:rsidTr="006C0C20">
        <w:tc>
          <w:tcPr>
            <w:tcW w:w="1433" w:type="dxa"/>
          </w:tcPr>
          <w:p w14:paraId="76436F83" w14:textId="77777777" w:rsidR="00253978" w:rsidRPr="00EE44CE" w:rsidRDefault="00253978" w:rsidP="006C0C20">
            <w:pPr>
              <w:pStyle w:val="BodyText20"/>
              <w:ind w:left="0"/>
              <w:rPr>
                <w:rFonts w:ascii="Calibri" w:hAnsi="Calibri"/>
                <w:sz w:val="24"/>
              </w:rPr>
            </w:pPr>
          </w:p>
        </w:tc>
        <w:tc>
          <w:tcPr>
            <w:tcW w:w="7060" w:type="dxa"/>
          </w:tcPr>
          <w:p w14:paraId="1419E12A" w14:textId="77777777" w:rsidR="00253978" w:rsidRPr="00EE44CE" w:rsidRDefault="00253978" w:rsidP="006C0C20">
            <w:pPr>
              <w:pStyle w:val="BodyText20"/>
              <w:ind w:left="0"/>
              <w:rPr>
                <w:rFonts w:ascii="Calibri" w:hAnsi="Calibri"/>
                <w:sz w:val="24"/>
              </w:rPr>
            </w:pPr>
            <w:r w:rsidRPr="00EE44CE">
              <w:rPr>
                <w:rFonts w:ascii="Calibri" w:hAnsi="Calibri"/>
                <w:sz w:val="24"/>
              </w:rPr>
              <w:t>BDP customer account link</w:t>
            </w:r>
          </w:p>
        </w:tc>
        <w:tc>
          <w:tcPr>
            <w:tcW w:w="1317" w:type="dxa"/>
          </w:tcPr>
          <w:p w14:paraId="3FDFC360" w14:textId="77777777" w:rsidR="00253978" w:rsidRPr="00EE44CE" w:rsidRDefault="00253978" w:rsidP="006C0C20">
            <w:pPr>
              <w:pStyle w:val="BodyText20"/>
              <w:ind w:left="0"/>
              <w:jc w:val="center"/>
              <w:rPr>
                <w:rFonts w:ascii="Calibri" w:hAnsi="Calibri"/>
                <w:sz w:val="24"/>
              </w:rPr>
            </w:pPr>
            <w:r w:rsidRPr="00EE44CE">
              <w:rPr>
                <w:rFonts w:ascii="Calibri" w:hAnsi="Calibri"/>
                <w:sz w:val="24"/>
              </w:rPr>
              <w:t>M</w:t>
            </w:r>
          </w:p>
        </w:tc>
      </w:tr>
      <w:tr w:rsidR="00253978" w:rsidRPr="00EE44CE" w14:paraId="7BE17A81" w14:textId="77777777" w:rsidTr="006C0C20">
        <w:tc>
          <w:tcPr>
            <w:tcW w:w="1433" w:type="dxa"/>
          </w:tcPr>
          <w:p w14:paraId="576AF054" w14:textId="77777777" w:rsidR="00253978" w:rsidRPr="00EE44CE" w:rsidRDefault="00253978" w:rsidP="006C0C20">
            <w:pPr>
              <w:pStyle w:val="BodyText20"/>
              <w:ind w:left="0"/>
              <w:rPr>
                <w:rFonts w:ascii="Calibri" w:hAnsi="Calibri"/>
                <w:sz w:val="24"/>
              </w:rPr>
            </w:pPr>
          </w:p>
        </w:tc>
        <w:tc>
          <w:tcPr>
            <w:tcW w:w="7060" w:type="dxa"/>
          </w:tcPr>
          <w:p w14:paraId="3C92BAF4" w14:textId="77777777" w:rsidR="00253978" w:rsidRPr="00EE44CE" w:rsidRDefault="00253978" w:rsidP="006C0C20">
            <w:pPr>
              <w:pStyle w:val="BodyText20"/>
              <w:ind w:left="0"/>
              <w:rPr>
                <w:rFonts w:ascii="Calibri" w:hAnsi="Calibri"/>
                <w:sz w:val="24"/>
              </w:rPr>
            </w:pPr>
            <w:r w:rsidRPr="00EE44CE">
              <w:rPr>
                <w:rFonts w:ascii="Calibri" w:hAnsi="Calibri"/>
                <w:sz w:val="24"/>
              </w:rPr>
              <w:t>Partenon / Personal Accounts (W8 data)</w:t>
            </w:r>
          </w:p>
        </w:tc>
        <w:tc>
          <w:tcPr>
            <w:tcW w:w="1317" w:type="dxa"/>
          </w:tcPr>
          <w:p w14:paraId="641B06D1" w14:textId="77777777" w:rsidR="00253978" w:rsidRPr="00EE44CE" w:rsidRDefault="00253978" w:rsidP="006C0C20">
            <w:pPr>
              <w:pStyle w:val="BodyText20"/>
              <w:ind w:left="0"/>
              <w:jc w:val="center"/>
              <w:rPr>
                <w:rFonts w:ascii="Calibri" w:hAnsi="Calibri"/>
                <w:sz w:val="24"/>
              </w:rPr>
            </w:pPr>
            <w:r w:rsidRPr="00EE44CE">
              <w:rPr>
                <w:rFonts w:ascii="Calibri" w:hAnsi="Calibri"/>
                <w:sz w:val="24"/>
              </w:rPr>
              <w:t>M</w:t>
            </w:r>
          </w:p>
        </w:tc>
      </w:tr>
      <w:tr w:rsidR="00253978" w:rsidRPr="00EE44CE" w14:paraId="27C281DB" w14:textId="77777777" w:rsidTr="006C0C20">
        <w:tc>
          <w:tcPr>
            <w:tcW w:w="1433" w:type="dxa"/>
          </w:tcPr>
          <w:p w14:paraId="1425AD5D" w14:textId="77777777" w:rsidR="00253978" w:rsidRPr="00EE44CE" w:rsidRDefault="00253978" w:rsidP="006C0C20">
            <w:pPr>
              <w:pStyle w:val="BodyText20"/>
              <w:ind w:left="0"/>
              <w:rPr>
                <w:rFonts w:ascii="Calibri" w:hAnsi="Calibri"/>
                <w:sz w:val="24"/>
              </w:rPr>
            </w:pPr>
          </w:p>
        </w:tc>
        <w:tc>
          <w:tcPr>
            <w:tcW w:w="7060" w:type="dxa"/>
          </w:tcPr>
          <w:p w14:paraId="04787E10" w14:textId="77777777" w:rsidR="00253978" w:rsidRPr="00EE44CE" w:rsidRDefault="00253978" w:rsidP="006C0C20">
            <w:pPr>
              <w:pStyle w:val="BodyText20"/>
              <w:ind w:left="0"/>
              <w:rPr>
                <w:rFonts w:ascii="Calibri" w:hAnsi="Calibri"/>
                <w:sz w:val="24"/>
              </w:rPr>
            </w:pPr>
            <w:r w:rsidRPr="00EE44CE">
              <w:rPr>
                <w:rFonts w:ascii="Calibri" w:hAnsi="Calibri"/>
                <w:sz w:val="24"/>
              </w:rPr>
              <w:t>PCAS (debit and credit card data)</w:t>
            </w:r>
          </w:p>
        </w:tc>
        <w:tc>
          <w:tcPr>
            <w:tcW w:w="1317" w:type="dxa"/>
          </w:tcPr>
          <w:p w14:paraId="1D88E4E9" w14:textId="77777777" w:rsidR="00253978" w:rsidRPr="00EE44CE" w:rsidRDefault="00253978" w:rsidP="006C0C20">
            <w:pPr>
              <w:pStyle w:val="BodyText20"/>
              <w:ind w:left="0"/>
              <w:jc w:val="center"/>
              <w:rPr>
                <w:rFonts w:ascii="Calibri" w:hAnsi="Calibri"/>
                <w:sz w:val="24"/>
              </w:rPr>
            </w:pPr>
            <w:r w:rsidRPr="00EE44CE">
              <w:rPr>
                <w:rFonts w:ascii="Calibri" w:hAnsi="Calibri"/>
                <w:sz w:val="24"/>
              </w:rPr>
              <w:t>M</w:t>
            </w:r>
          </w:p>
        </w:tc>
      </w:tr>
      <w:tr w:rsidR="00253978" w:rsidRPr="00EE44CE" w14:paraId="7D517E5D" w14:textId="77777777" w:rsidTr="006C0C20">
        <w:tc>
          <w:tcPr>
            <w:tcW w:w="1433" w:type="dxa"/>
          </w:tcPr>
          <w:p w14:paraId="6BFC85C6" w14:textId="77777777" w:rsidR="00253978" w:rsidRPr="00EE44CE" w:rsidRDefault="00253978" w:rsidP="006C0C20">
            <w:pPr>
              <w:pStyle w:val="BodyText20"/>
              <w:ind w:left="0"/>
              <w:rPr>
                <w:rFonts w:ascii="Calibri" w:hAnsi="Calibri"/>
                <w:sz w:val="24"/>
              </w:rPr>
            </w:pPr>
          </w:p>
        </w:tc>
        <w:tc>
          <w:tcPr>
            <w:tcW w:w="7060" w:type="dxa"/>
          </w:tcPr>
          <w:p w14:paraId="51A4E741" w14:textId="77777777" w:rsidR="00253978" w:rsidRPr="00EE44CE" w:rsidRDefault="00253978" w:rsidP="006C0C20">
            <w:pPr>
              <w:pStyle w:val="BodyText20"/>
              <w:ind w:left="0"/>
              <w:rPr>
                <w:rFonts w:ascii="Calibri" w:hAnsi="Calibri"/>
                <w:sz w:val="24"/>
              </w:rPr>
            </w:pPr>
            <w:r w:rsidRPr="00EE44CE">
              <w:rPr>
                <w:rFonts w:ascii="Calibri" w:hAnsi="Calibri"/>
                <w:sz w:val="24"/>
              </w:rPr>
              <w:t>AFS (commercial loan data)</w:t>
            </w:r>
          </w:p>
        </w:tc>
        <w:tc>
          <w:tcPr>
            <w:tcW w:w="1317" w:type="dxa"/>
          </w:tcPr>
          <w:p w14:paraId="3E4878DD" w14:textId="77777777" w:rsidR="00253978" w:rsidRPr="00EE44CE" w:rsidRDefault="00253978" w:rsidP="006C0C20">
            <w:pPr>
              <w:pStyle w:val="BodyText20"/>
              <w:ind w:left="0"/>
              <w:jc w:val="center"/>
              <w:rPr>
                <w:rFonts w:ascii="Calibri" w:hAnsi="Calibri"/>
                <w:sz w:val="24"/>
              </w:rPr>
            </w:pPr>
            <w:r w:rsidRPr="00EE44CE">
              <w:rPr>
                <w:rFonts w:ascii="Calibri" w:hAnsi="Calibri"/>
                <w:sz w:val="24"/>
              </w:rPr>
              <w:t>M</w:t>
            </w:r>
          </w:p>
        </w:tc>
      </w:tr>
      <w:tr w:rsidR="00253978" w:rsidRPr="00EE44CE" w14:paraId="2046E044" w14:textId="77777777" w:rsidTr="006C0C20">
        <w:tc>
          <w:tcPr>
            <w:tcW w:w="1433" w:type="dxa"/>
          </w:tcPr>
          <w:p w14:paraId="3A69ABF3" w14:textId="77777777" w:rsidR="00253978" w:rsidRPr="00EE44CE" w:rsidRDefault="00253978" w:rsidP="006C0C20">
            <w:pPr>
              <w:pStyle w:val="BodyText20"/>
              <w:ind w:left="0"/>
              <w:rPr>
                <w:rFonts w:ascii="Calibri" w:hAnsi="Calibri"/>
                <w:sz w:val="24"/>
              </w:rPr>
            </w:pPr>
          </w:p>
        </w:tc>
        <w:tc>
          <w:tcPr>
            <w:tcW w:w="7060" w:type="dxa"/>
          </w:tcPr>
          <w:p w14:paraId="02F64DFE" w14:textId="77777777" w:rsidR="00253978" w:rsidRPr="00EE44CE" w:rsidRDefault="00253978" w:rsidP="006C0C20">
            <w:pPr>
              <w:pStyle w:val="BodyText20"/>
              <w:ind w:left="0"/>
              <w:rPr>
                <w:rFonts w:ascii="Calibri" w:hAnsi="Calibri"/>
                <w:sz w:val="24"/>
              </w:rPr>
            </w:pPr>
            <w:r w:rsidRPr="00EE44CE">
              <w:rPr>
                <w:rFonts w:ascii="Calibri" w:hAnsi="Calibri"/>
                <w:sz w:val="24"/>
              </w:rPr>
              <w:t>Partenon (consumer loan data)</w:t>
            </w:r>
          </w:p>
        </w:tc>
        <w:tc>
          <w:tcPr>
            <w:tcW w:w="1317" w:type="dxa"/>
          </w:tcPr>
          <w:p w14:paraId="3E1AAC0A" w14:textId="77777777" w:rsidR="00253978" w:rsidRPr="00EE44CE" w:rsidRDefault="00253978" w:rsidP="006C0C20">
            <w:pPr>
              <w:pStyle w:val="BodyText20"/>
              <w:ind w:left="0"/>
              <w:jc w:val="center"/>
              <w:rPr>
                <w:rFonts w:ascii="Calibri" w:hAnsi="Calibri"/>
                <w:sz w:val="24"/>
              </w:rPr>
            </w:pPr>
            <w:r w:rsidRPr="00EE44CE">
              <w:rPr>
                <w:rFonts w:ascii="Calibri" w:hAnsi="Calibri"/>
                <w:sz w:val="24"/>
              </w:rPr>
              <w:t>M</w:t>
            </w:r>
          </w:p>
        </w:tc>
      </w:tr>
      <w:tr w:rsidR="00253978" w:rsidRPr="00EE44CE" w14:paraId="6CA998DE" w14:textId="77777777" w:rsidTr="006C0C20">
        <w:tc>
          <w:tcPr>
            <w:tcW w:w="1433" w:type="dxa"/>
          </w:tcPr>
          <w:p w14:paraId="5A165902" w14:textId="77777777" w:rsidR="00253978" w:rsidRPr="00EE44CE" w:rsidRDefault="00253978" w:rsidP="006C0C20">
            <w:pPr>
              <w:pStyle w:val="BodyText20"/>
              <w:ind w:left="0"/>
              <w:rPr>
                <w:rFonts w:ascii="Calibri" w:hAnsi="Calibri"/>
                <w:sz w:val="24"/>
              </w:rPr>
            </w:pPr>
          </w:p>
        </w:tc>
        <w:tc>
          <w:tcPr>
            <w:tcW w:w="7060" w:type="dxa"/>
          </w:tcPr>
          <w:p w14:paraId="2661866F" w14:textId="77777777" w:rsidR="00253978" w:rsidRPr="00EE44CE" w:rsidRDefault="00253978" w:rsidP="006C0C20">
            <w:pPr>
              <w:pStyle w:val="BodyText20"/>
              <w:ind w:left="0"/>
              <w:rPr>
                <w:rFonts w:ascii="Calibri" w:hAnsi="Calibri"/>
                <w:sz w:val="24"/>
              </w:rPr>
            </w:pPr>
            <w:r w:rsidRPr="00EE44CE">
              <w:rPr>
                <w:rFonts w:ascii="Calibri" w:hAnsi="Calibri"/>
                <w:sz w:val="24"/>
              </w:rPr>
              <w:t>Loanserv (mortgage data)</w:t>
            </w:r>
          </w:p>
        </w:tc>
        <w:tc>
          <w:tcPr>
            <w:tcW w:w="1317" w:type="dxa"/>
          </w:tcPr>
          <w:p w14:paraId="066F0899" w14:textId="77777777" w:rsidR="00253978" w:rsidRPr="00EE44CE" w:rsidRDefault="00253978" w:rsidP="006C0C20">
            <w:pPr>
              <w:pStyle w:val="BodyText20"/>
              <w:ind w:left="0"/>
              <w:jc w:val="center"/>
              <w:rPr>
                <w:rFonts w:ascii="Calibri" w:hAnsi="Calibri"/>
                <w:sz w:val="24"/>
              </w:rPr>
            </w:pPr>
            <w:r w:rsidRPr="00EE44CE">
              <w:rPr>
                <w:rFonts w:ascii="Calibri" w:hAnsi="Calibri"/>
                <w:sz w:val="24"/>
              </w:rPr>
              <w:t>M</w:t>
            </w:r>
          </w:p>
        </w:tc>
      </w:tr>
      <w:tr w:rsidR="00253978" w:rsidRPr="00EE44CE" w14:paraId="031A29B2" w14:textId="77777777" w:rsidTr="006C0C20">
        <w:tc>
          <w:tcPr>
            <w:tcW w:w="1433" w:type="dxa"/>
          </w:tcPr>
          <w:p w14:paraId="415A5AD5" w14:textId="77777777" w:rsidR="00253978" w:rsidRPr="00EE44CE" w:rsidRDefault="00253978" w:rsidP="006C0C20">
            <w:pPr>
              <w:pStyle w:val="BodyText20"/>
              <w:ind w:left="0"/>
              <w:rPr>
                <w:rFonts w:ascii="Calibri" w:hAnsi="Calibri"/>
                <w:sz w:val="24"/>
              </w:rPr>
            </w:pPr>
          </w:p>
        </w:tc>
        <w:tc>
          <w:tcPr>
            <w:tcW w:w="7060" w:type="dxa"/>
          </w:tcPr>
          <w:p w14:paraId="425B83A8" w14:textId="77777777" w:rsidR="00253978" w:rsidRPr="00EE44CE" w:rsidRDefault="00253978" w:rsidP="006C0C20">
            <w:pPr>
              <w:pStyle w:val="BodyText20"/>
              <w:ind w:left="0"/>
              <w:rPr>
                <w:rFonts w:ascii="Calibri" w:hAnsi="Calibri"/>
                <w:sz w:val="24"/>
              </w:rPr>
            </w:pPr>
            <w:r w:rsidRPr="00EE44CE">
              <w:rPr>
                <w:rFonts w:ascii="Calibri" w:hAnsi="Calibri"/>
                <w:sz w:val="24"/>
              </w:rPr>
              <w:t>McCracken (multifamily loan data)</w:t>
            </w:r>
          </w:p>
        </w:tc>
        <w:tc>
          <w:tcPr>
            <w:tcW w:w="1317" w:type="dxa"/>
          </w:tcPr>
          <w:p w14:paraId="4BD69B8C" w14:textId="77777777" w:rsidR="00253978" w:rsidRPr="00EE44CE" w:rsidRDefault="00253978" w:rsidP="006C0C20">
            <w:pPr>
              <w:pStyle w:val="BodyText20"/>
              <w:ind w:left="0"/>
              <w:jc w:val="center"/>
              <w:rPr>
                <w:rFonts w:ascii="Calibri" w:hAnsi="Calibri"/>
                <w:sz w:val="24"/>
              </w:rPr>
            </w:pPr>
            <w:r w:rsidRPr="00EE44CE">
              <w:rPr>
                <w:rFonts w:ascii="Calibri" w:hAnsi="Calibri"/>
                <w:sz w:val="24"/>
              </w:rPr>
              <w:t>M</w:t>
            </w:r>
          </w:p>
        </w:tc>
      </w:tr>
      <w:tr w:rsidR="00253978" w:rsidRPr="00EE44CE" w14:paraId="5A9E3EA6" w14:textId="77777777" w:rsidTr="006C0C20">
        <w:tc>
          <w:tcPr>
            <w:tcW w:w="1433" w:type="dxa"/>
          </w:tcPr>
          <w:p w14:paraId="1DBE515B" w14:textId="77777777" w:rsidR="00253978" w:rsidRPr="00EE44CE" w:rsidRDefault="00253978" w:rsidP="006C0C20">
            <w:pPr>
              <w:pStyle w:val="BodyText20"/>
              <w:ind w:left="0"/>
              <w:rPr>
                <w:rFonts w:ascii="Calibri" w:hAnsi="Calibri"/>
                <w:sz w:val="24"/>
              </w:rPr>
            </w:pPr>
          </w:p>
        </w:tc>
        <w:tc>
          <w:tcPr>
            <w:tcW w:w="7060" w:type="dxa"/>
          </w:tcPr>
          <w:p w14:paraId="2943D2AD" w14:textId="77777777" w:rsidR="00253978" w:rsidRPr="00EE44CE" w:rsidRDefault="00253978" w:rsidP="006C0C20">
            <w:pPr>
              <w:pStyle w:val="BodyText20"/>
              <w:ind w:left="0"/>
              <w:rPr>
                <w:rFonts w:ascii="Calibri" w:hAnsi="Calibri"/>
                <w:sz w:val="24"/>
              </w:rPr>
            </w:pPr>
            <w:r w:rsidRPr="00EE44CE">
              <w:rPr>
                <w:rFonts w:ascii="Calibri" w:hAnsi="Calibri"/>
                <w:sz w:val="24"/>
              </w:rPr>
              <w:t>Infolease (CEVF data)</w:t>
            </w:r>
          </w:p>
        </w:tc>
        <w:tc>
          <w:tcPr>
            <w:tcW w:w="1317" w:type="dxa"/>
          </w:tcPr>
          <w:p w14:paraId="29F5ED52" w14:textId="77777777" w:rsidR="00253978" w:rsidRPr="00EE44CE" w:rsidRDefault="00253978" w:rsidP="006C0C20">
            <w:pPr>
              <w:pStyle w:val="BodyText20"/>
              <w:ind w:left="0"/>
              <w:jc w:val="center"/>
              <w:rPr>
                <w:rFonts w:ascii="Calibri" w:hAnsi="Calibri"/>
                <w:sz w:val="24"/>
              </w:rPr>
            </w:pPr>
            <w:r w:rsidRPr="00EE44CE">
              <w:rPr>
                <w:rFonts w:ascii="Calibri" w:hAnsi="Calibri"/>
                <w:sz w:val="24"/>
              </w:rPr>
              <w:t>M</w:t>
            </w:r>
          </w:p>
        </w:tc>
      </w:tr>
    </w:tbl>
    <w:p w14:paraId="03D65AAC" w14:textId="77777777" w:rsidR="007B2673" w:rsidRPr="00EE44CE" w:rsidRDefault="007B2673" w:rsidP="007B2673">
      <w:pPr>
        <w:rPr>
          <w:rFonts w:ascii="Calibri" w:hAnsi="Calibri"/>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3"/>
        <w:gridCol w:w="8377"/>
      </w:tblGrid>
      <w:tr w:rsidR="007B2673" w:rsidRPr="00EE44CE" w14:paraId="2F976088" w14:textId="77777777" w:rsidTr="007C772A">
        <w:tc>
          <w:tcPr>
            <w:tcW w:w="1433" w:type="dxa"/>
            <w:shd w:val="clear" w:color="auto" w:fill="A6A6A6"/>
          </w:tcPr>
          <w:p w14:paraId="51612F55" w14:textId="77777777" w:rsidR="007B2673" w:rsidRPr="00EE44CE" w:rsidRDefault="007B2673" w:rsidP="007B2673">
            <w:pPr>
              <w:jc w:val="center"/>
              <w:rPr>
                <w:rFonts w:ascii="Calibri" w:hAnsi="Calibri" w:cstheme="minorHAnsi"/>
                <w:b/>
                <w:sz w:val="24"/>
                <w:szCs w:val="24"/>
              </w:rPr>
            </w:pPr>
            <w:r w:rsidRPr="00EE44CE">
              <w:rPr>
                <w:rFonts w:ascii="Calibri" w:hAnsi="Calibri" w:cstheme="minorHAnsi"/>
                <w:b/>
                <w:sz w:val="24"/>
                <w:szCs w:val="24"/>
              </w:rPr>
              <w:t>(Technology Scope)</w:t>
            </w:r>
          </w:p>
          <w:p w14:paraId="1861A839" w14:textId="77777777" w:rsidR="007B2673" w:rsidRPr="00EE44CE" w:rsidRDefault="007B2673" w:rsidP="007B2673">
            <w:pPr>
              <w:jc w:val="center"/>
              <w:rPr>
                <w:rFonts w:ascii="Calibri" w:hAnsi="Calibri" w:cstheme="minorHAnsi"/>
                <w:b/>
                <w:sz w:val="24"/>
                <w:szCs w:val="24"/>
              </w:rPr>
            </w:pPr>
            <w:r w:rsidRPr="00EE44CE">
              <w:rPr>
                <w:rFonts w:ascii="Calibri" w:hAnsi="Calibri" w:cstheme="minorHAnsi"/>
                <w:b/>
                <w:sz w:val="24"/>
                <w:szCs w:val="24"/>
              </w:rPr>
              <w:t>TS #</w:t>
            </w:r>
          </w:p>
        </w:tc>
        <w:tc>
          <w:tcPr>
            <w:tcW w:w="8377" w:type="dxa"/>
            <w:shd w:val="clear" w:color="auto" w:fill="A6A6A6"/>
          </w:tcPr>
          <w:p w14:paraId="757F4C19" w14:textId="77777777" w:rsidR="007B2673" w:rsidRPr="00EE44CE" w:rsidRDefault="007B2673" w:rsidP="007B2673">
            <w:pPr>
              <w:jc w:val="center"/>
              <w:rPr>
                <w:rFonts w:ascii="Calibri" w:hAnsi="Calibri" w:cstheme="minorHAnsi"/>
                <w:b/>
                <w:sz w:val="24"/>
                <w:szCs w:val="24"/>
              </w:rPr>
            </w:pPr>
            <w:r w:rsidRPr="00EE44CE">
              <w:rPr>
                <w:rFonts w:ascii="Calibri" w:hAnsi="Calibri" w:cstheme="minorHAnsi"/>
                <w:b/>
                <w:sz w:val="24"/>
                <w:szCs w:val="24"/>
              </w:rPr>
              <w:t>Technology Out of Scope</w:t>
            </w:r>
          </w:p>
        </w:tc>
      </w:tr>
      <w:tr w:rsidR="007C772A" w:rsidRPr="00EE44CE" w14:paraId="01C2641D" w14:textId="77777777" w:rsidTr="007C772A">
        <w:tc>
          <w:tcPr>
            <w:tcW w:w="1433" w:type="dxa"/>
          </w:tcPr>
          <w:p w14:paraId="5D5F0836" w14:textId="77777777" w:rsidR="007C772A" w:rsidRPr="00EE44CE" w:rsidRDefault="007C772A" w:rsidP="007B2673">
            <w:pPr>
              <w:jc w:val="center"/>
              <w:rPr>
                <w:rFonts w:ascii="Calibri" w:hAnsi="Calibri"/>
                <w:sz w:val="24"/>
                <w:szCs w:val="24"/>
              </w:rPr>
            </w:pPr>
            <w:r w:rsidRPr="00EE44CE">
              <w:rPr>
                <w:rFonts w:ascii="Calibri" w:hAnsi="Calibri"/>
                <w:i/>
                <w:color w:val="FF0000"/>
                <w:sz w:val="24"/>
                <w:szCs w:val="24"/>
              </w:rPr>
              <w:t>OTS #</w:t>
            </w:r>
          </w:p>
        </w:tc>
        <w:tc>
          <w:tcPr>
            <w:tcW w:w="8377" w:type="dxa"/>
          </w:tcPr>
          <w:p w14:paraId="21CAF269" w14:textId="77777777" w:rsidR="007C772A" w:rsidRPr="00CB3383" w:rsidRDefault="007C772A" w:rsidP="00BB4A29">
            <w:pPr>
              <w:rPr>
                <w:rFonts w:ascii="Calibri" w:hAnsi="Calibri"/>
                <w:sz w:val="24"/>
                <w:szCs w:val="24"/>
              </w:rPr>
            </w:pPr>
            <w:r w:rsidRPr="00CB3383">
              <w:rPr>
                <w:rFonts w:ascii="Calibri" w:hAnsi="Calibri"/>
                <w:sz w:val="24"/>
                <w:szCs w:val="24"/>
              </w:rPr>
              <w:t>Implementation of GRC platform (Phase III scope includes requirements only)</w:t>
            </w:r>
          </w:p>
        </w:tc>
      </w:tr>
      <w:tr w:rsidR="007C772A" w:rsidRPr="00EE44CE" w14:paraId="54C62718" w14:textId="77777777" w:rsidTr="007C772A">
        <w:tc>
          <w:tcPr>
            <w:tcW w:w="1433" w:type="dxa"/>
          </w:tcPr>
          <w:p w14:paraId="19876855" w14:textId="77777777" w:rsidR="007C772A" w:rsidRPr="00EE44CE" w:rsidRDefault="007C772A" w:rsidP="007B2673">
            <w:pPr>
              <w:jc w:val="center"/>
              <w:rPr>
                <w:rFonts w:ascii="Calibri" w:hAnsi="Calibri"/>
                <w:sz w:val="24"/>
                <w:szCs w:val="24"/>
              </w:rPr>
            </w:pPr>
          </w:p>
        </w:tc>
        <w:tc>
          <w:tcPr>
            <w:tcW w:w="8377" w:type="dxa"/>
          </w:tcPr>
          <w:p w14:paraId="7ABA3668" w14:textId="77777777" w:rsidR="007C772A" w:rsidRPr="00CB3383" w:rsidRDefault="007C772A" w:rsidP="00BB4A29">
            <w:pPr>
              <w:rPr>
                <w:rFonts w:ascii="Calibri" w:hAnsi="Calibri"/>
                <w:sz w:val="24"/>
                <w:szCs w:val="24"/>
              </w:rPr>
            </w:pPr>
            <w:r w:rsidRPr="00CB3383">
              <w:rPr>
                <w:rFonts w:ascii="Calibri" w:hAnsi="Calibri"/>
                <w:sz w:val="24"/>
                <w:szCs w:val="24"/>
              </w:rPr>
              <w:t>Implementation of Transaction Monitoring release 1 (planned for July 2015, after completion of Phase III)</w:t>
            </w:r>
          </w:p>
        </w:tc>
      </w:tr>
      <w:tr w:rsidR="007C772A" w:rsidRPr="00EE44CE" w14:paraId="365DA68A" w14:textId="77777777" w:rsidTr="007C772A">
        <w:tc>
          <w:tcPr>
            <w:tcW w:w="1433" w:type="dxa"/>
          </w:tcPr>
          <w:p w14:paraId="50D6B289" w14:textId="77777777" w:rsidR="007C772A" w:rsidRPr="00EE44CE" w:rsidRDefault="007C772A" w:rsidP="007B2673">
            <w:pPr>
              <w:jc w:val="center"/>
              <w:rPr>
                <w:rFonts w:ascii="Calibri" w:hAnsi="Calibri"/>
                <w:sz w:val="24"/>
                <w:szCs w:val="24"/>
              </w:rPr>
            </w:pPr>
          </w:p>
        </w:tc>
        <w:tc>
          <w:tcPr>
            <w:tcW w:w="8377" w:type="dxa"/>
          </w:tcPr>
          <w:p w14:paraId="578C2469" w14:textId="77777777" w:rsidR="007C772A" w:rsidRPr="00CB3383" w:rsidRDefault="007C772A" w:rsidP="00BB4A29">
            <w:pPr>
              <w:rPr>
                <w:rFonts w:ascii="Calibri" w:hAnsi="Calibri"/>
                <w:sz w:val="24"/>
                <w:szCs w:val="24"/>
              </w:rPr>
            </w:pPr>
            <w:r w:rsidRPr="00CB3383">
              <w:rPr>
                <w:rFonts w:ascii="Calibri" w:hAnsi="Calibri"/>
                <w:sz w:val="24"/>
                <w:szCs w:val="24"/>
              </w:rPr>
              <w:t>Implementation of release 2 for Case Management and Transaction Monitoring (requirements only)</w:t>
            </w:r>
          </w:p>
        </w:tc>
      </w:tr>
      <w:tr w:rsidR="007C772A" w:rsidRPr="00EE44CE" w14:paraId="65CC0431" w14:textId="77777777" w:rsidTr="007C772A">
        <w:tc>
          <w:tcPr>
            <w:tcW w:w="1433" w:type="dxa"/>
          </w:tcPr>
          <w:p w14:paraId="41CAC02B" w14:textId="77777777" w:rsidR="007C772A" w:rsidRPr="00EE44CE" w:rsidRDefault="007C772A" w:rsidP="007B2673">
            <w:pPr>
              <w:pStyle w:val="BodyText20"/>
              <w:ind w:left="0"/>
              <w:rPr>
                <w:rFonts w:ascii="Calibri" w:hAnsi="Calibri"/>
              </w:rPr>
            </w:pPr>
          </w:p>
        </w:tc>
        <w:tc>
          <w:tcPr>
            <w:tcW w:w="8377" w:type="dxa"/>
          </w:tcPr>
          <w:p w14:paraId="1A3B08C4" w14:textId="77777777" w:rsidR="007C772A" w:rsidRPr="00CB3383" w:rsidRDefault="007C772A" w:rsidP="007C772A">
            <w:pPr>
              <w:pStyle w:val="BodyText20"/>
              <w:ind w:left="0"/>
              <w:rPr>
                <w:rFonts w:ascii="Calibri" w:hAnsi="Calibri"/>
                <w:sz w:val="24"/>
              </w:rPr>
            </w:pPr>
            <w:r w:rsidRPr="00CB3383">
              <w:rPr>
                <w:rFonts w:ascii="Calibri" w:hAnsi="Calibri"/>
                <w:sz w:val="24"/>
              </w:rPr>
              <w:t>Implementation of transaction code enhancements in source systems (requirements only)</w:t>
            </w:r>
          </w:p>
        </w:tc>
      </w:tr>
      <w:tr w:rsidR="007C772A" w:rsidRPr="00EE44CE" w14:paraId="1746DAC1" w14:textId="77777777" w:rsidTr="007C772A">
        <w:tc>
          <w:tcPr>
            <w:tcW w:w="1433" w:type="dxa"/>
          </w:tcPr>
          <w:p w14:paraId="5EC9C675" w14:textId="77777777" w:rsidR="007C772A" w:rsidRPr="00EE44CE" w:rsidRDefault="007C772A" w:rsidP="007B2673">
            <w:pPr>
              <w:pStyle w:val="BodyText20"/>
              <w:ind w:left="0"/>
              <w:rPr>
                <w:rFonts w:ascii="Calibri" w:hAnsi="Calibri"/>
              </w:rPr>
            </w:pPr>
          </w:p>
        </w:tc>
        <w:tc>
          <w:tcPr>
            <w:tcW w:w="8377" w:type="dxa"/>
          </w:tcPr>
          <w:p w14:paraId="7DCF5D9A" w14:textId="77777777" w:rsidR="007C772A" w:rsidRPr="00CB3383" w:rsidRDefault="007C772A" w:rsidP="007C772A">
            <w:pPr>
              <w:pStyle w:val="BodyText20"/>
              <w:ind w:left="0"/>
              <w:rPr>
                <w:rFonts w:ascii="Calibri" w:hAnsi="Calibri"/>
                <w:sz w:val="24"/>
              </w:rPr>
            </w:pPr>
            <w:r w:rsidRPr="00CB3383">
              <w:rPr>
                <w:rFonts w:ascii="Calibri" w:hAnsi="Calibri"/>
                <w:sz w:val="24"/>
              </w:rPr>
              <w:t>De-commissioning of WizSentri (requirements only)</w:t>
            </w:r>
          </w:p>
        </w:tc>
      </w:tr>
      <w:tr w:rsidR="007C772A" w:rsidRPr="00EE44CE" w14:paraId="3A63A0BF" w14:textId="77777777" w:rsidTr="007C772A">
        <w:tc>
          <w:tcPr>
            <w:tcW w:w="1433" w:type="dxa"/>
          </w:tcPr>
          <w:p w14:paraId="1442D0B1" w14:textId="77777777" w:rsidR="007C772A" w:rsidRPr="00EE44CE" w:rsidRDefault="007C772A" w:rsidP="007B2673">
            <w:pPr>
              <w:pStyle w:val="BodyText20"/>
              <w:ind w:left="0"/>
              <w:rPr>
                <w:rFonts w:ascii="Calibri" w:hAnsi="Calibri"/>
              </w:rPr>
            </w:pPr>
          </w:p>
        </w:tc>
        <w:tc>
          <w:tcPr>
            <w:tcW w:w="8377" w:type="dxa"/>
          </w:tcPr>
          <w:p w14:paraId="624CE114" w14:textId="77777777" w:rsidR="007C772A" w:rsidRPr="00CB3383" w:rsidRDefault="007C772A" w:rsidP="007C772A">
            <w:pPr>
              <w:pStyle w:val="BodyText20"/>
              <w:ind w:left="0"/>
              <w:rPr>
                <w:rFonts w:ascii="Calibri" w:hAnsi="Calibri"/>
                <w:sz w:val="24"/>
              </w:rPr>
            </w:pPr>
            <w:r w:rsidRPr="00CB3383">
              <w:rPr>
                <w:rFonts w:ascii="Calibri" w:hAnsi="Calibri"/>
                <w:sz w:val="24"/>
              </w:rPr>
              <w:t>Implementation of integrated FLOD referrals (requirements only)</w:t>
            </w:r>
          </w:p>
        </w:tc>
      </w:tr>
      <w:tr w:rsidR="007C772A" w:rsidRPr="00EE44CE" w14:paraId="17F9BEEC" w14:textId="77777777" w:rsidTr="007C772A">
        <w:tc>
          <w:tcPr>
            <w:tcW w:w="1433" w:type="dxa"/>
          </w:tcPr>
          <w:p w14:paraId="1B1A891E" w14:textId="77777777" w:rsidR="007C772A" w:rsidRPr="00EE44CE" w:rsidRDefault="007C772A" w:rsidP="007B2673">
            <w:pPr>
              <w:pStyle w:val="BodyText20"/>
              <w:ind w:left="0"/>
              <w:rPr>
                <w:rFonts w:ascii="Calibri" w:hAnsi="Calibri"/>
              </w:rPr>
            </w:pPr>
          </w:p>
        </w:tc>
        <w:tc>
          <w:tcPr>
            <w:tcW w:w="8377" w:type="dxa"/>
          </w:tcPr>
          <w:p w14:paraId="640B138C" w14:textId="77777777" w:rsidR="007C772A" w:rsidRPr="00CB3383" w:rsidRDefault="007C772A" w:rsidP="007C772A">
            <w:pPr>
              <w:pStyle w:val="BodyText20"/>
              <w:ind w:left="0"/>
              <w:rPr>
                <w:rFonts w:ascii="Calibri" w:hAnsi="Calibri"/>
                <w:sz w:val="24"/>
              </w:rPr>
            </w:pPr>
            <w:r w:rsidRPr="00CB3383">
              <w:rPr>
                <w:rFonts w:ascii="Calibri" w:hAnsi="Calibri"/>
                <w:sz w:val="24"/>
              </w:rPr>
              <w:t>Implementation of RFI process automation (requirements only)</w:t>
            </w:r>
          </w:p>
        </w:tc>
      </w:tr>
      <w:tr w:rsidR="007C772A" w:rsidRPr="00EE44CE" w14:paraId="0F0C36D2" w14:textId="77777777" w:rsidTr="007C772A">
        <w:tc>
          <w:tcPr>
            <w:tcW w:w="1433" w:type="dxa"/>
          </w:tcPr>
          <w:p w14:paraId="631E2E23" w14:textId="77777777" w:rsidR="007C772A" w:rsidRPr="00EE44CE" w:rsidRDefault="007C772A" w:rsidP="007B2673">
            <w:pPr>
              <w:pStyle w:val="BodyText20"/>
              <w:ind w:left="0"/>
              <w:rPr>
                <w:rFonts w:ascii="Calibri" w:hAnsi="Calibri"/>
              </w:rPr>
            </w:pPr>
          </w:p>
        </w:tc>
        <w:tc>
          <w:tcPr>
            <w:tcW w:w="8377" w:type="dxa"/>
          </w:tcPr>
          <w:p w14:paraId="17DCDCB8" w14:textId="77777777" w:rsidR="007C772A" w:rsidRPr="00CB3383" w:rsidRDefault="007C772A" w:rsidP="007C772A">
            <w:pPr>
              <w:pStyle w:val="BodyText20"/>
              <w:ind w:left="0"/>
              <w:rPr>
                <w:rFonts w:ascii="Calibri" w:hAnsi="Calibri"/>
                <w:sz w:val="24"/>
              </w:rPr>
            </w:pPr>
            <w:r w:rsidRPr="00CB3383">
              <w:rPr>
                <w:rFonts w:ascii="Calibri" w:hAnsi="Calibri"/>
                <w:sz w:val="24"/>
              </w:rPr>
              <w:t>Implementation of a new KYC Questionnaire version (requirements only)</w:t>
            </w:r>
          </w:p>
        </w:tc>
      </w:tr>
      <w:tr w:rsidR="007C772A" w:rsidRPr="00EE44CE" w14:paraId="4033135E" w14:textId="77777777" w:rsidTr="007C772A">
        <w:tc>
          <w:tcPr>
            <w:tcW w:w="1433" w:type="dxa"/>
          </w:tcPr>
          <w:p w14:paraId="629FBDB3" w14:textId="77777777" w:rsidR="007C772A" w:rsidRPr="00EE44CE" w:rsidRDefault="007C772A" w:rsidP="007B2673">
            <w:pPr>
              <w:pStyle w:val="BodyText20"/>
              <w:ind w:left="0"/>
              <w:rPr>
                <w:rFonts w:ascii="Calibri" w:hAnsi="Calibri"/>
              </w:rPr>
            </w:pPr>
          </w:p>
        </w:tc>
        <w:tc>
          <w:tcPr>
            <w:tcW w:w="8377" w:type="dxa"/>
          </w:tcPr>
          <w:p w14:paraId="253D6AB3" w14:textId="77777777" w:rsidR="007C772A" w:rsidRPr="00CB3383" w:rsidRDefault="007C772A" w:rsidP="007C772A">
            <w:pPr>
              <w:pStyle w:val="BodyText20"/>
              <w:ind w:left="0"/>
              <w:rPr>
                <w:rFonts w:ascii="Calibri" w:hAnsi="Calibri"/>
                <w:sz w:val="24"/>
              </w:rPr>
            </w:pPr>
            <w:r w:rsidRPr="00CB3383">
              <w:rPr>
                <w:rFonts w:ascii="Calibri" w:hAnsi="Calibri"/>
                <w:sz w:val="24"/>
              </w:rPr>
              <w:t xml:space="preserve">Implementation of KYC Questionnaire integration or other related changes in </w:t>
            </w:r>
            <w:r w:rsidRPr="00CB3383">
              <w:rPr>
                <w:rFonts w:ascii="Calibri" w:hAnsi="Calibri"/>
                <w:sz w:val="24"/>
              </w:rPr>
              <w:lastRenderedPageBreak/>
              <w:t>account opening process (requirements only)</w:t>
            </w:r>
          </w:p>
        </w:tc>
      </w:tr>
      <w:tr w:rsidR="007C772A" w:rsidRPr="00EE44CE" w14:paraId="625D9B85" w14:textId="77777777" w:rsidTr="007C772A">
        <w:tc>
          <w:tcPr>
            <w:tcW w:w="1433" w:type="dxa"/>
          </w:tcPr>
          <w:p w14:paraId="027ADBC9" w14:textId="77777777" w:rsidR="007C772A" w:rsidRPr="00EE44CE" w:rsidRDefault="007C772A" w:rsidP="007B2673">
            <w:pPr>
              <w:pStyle w:val="BodyText20"/>
              <w:ind w:left="0"/>
              <w:rPr>
                <w:rFonts w:ascii="Calibri" w:hAnsi="Calibri"/>
              </w:rPr>
            </w:pPr>
          </w:p>
        </w:tc>
        <w:tc>
          <w:tcPr>
            <w:tcW w:w="8377" w:type="dxa"/>
          </w:tcPr>
          <w:p w14:paraId="3E4E714E" w14:textId="77777777" w:rsidR="007C772A" w:rsidRPr="00CB3383" w:rsidRDefault="007C772A" w:rsidP="007C772A">
            <w:pPr>
              <w:pStyle w:val="BodyText20"/>
              <w:ind w:left="0"/>
              <w:rPr>
                <w:rFonts w:ascii="Calibri" w:hAnsi="Calibri"/>
                <w:sz w:val="24"/>
              </w:rPr>
            </w:pPr>
            <w:r w:rsidRPr="00CB3383">
              <w:rPr>
                <w:rFonts w:ascii="Calibri" w:hAnsi="Calibri"/>
                <w:sz w:val="24"/>
              </w:rPr>
              <w:t>Implementation of upgrade for Norkom version for CDD/CRR and WLM/OFAC (v6.1.2, requirements only)</w:t>
            </w:r>
          </w:p>
        </w:tc>
      </w:tr>
      <w:tr w:rsidR="007C772A" w:rsidRPr="00EE44CE" w14:paraId="13EE7FAD" w14:textId="77777777" w:rsidTr="007C772A">
        <w:tc>
          <w:tcPr>
            <w:tcW w:w="1433" w:type="dxa"/>
          </w:tcPr>
          <w:p w14:paraId="3C243A86" w14:textId="77777777" w:rsidR="007C772A" w:rsidRPr="00EE44CE" w:rsidRDefault="007C772A" w:rsidP="007B2673">
            <w:pPr>
              <w:pStyle w:val="BodyText20"/>
              <w:ind w:left="0"/>
              <w:rPr>
                <w:rFonts w:ascii="Calibri" w:hAnsi="Calibri"/>
              </w:rPr>
            </w:pPr>
          </w:p>
        </w:tc>
        <w:tc>
          <w:tcPr>
            <w:tcW w:w="8377" w:type="dxa"/>
          </w:tcPr>
          <w:p w14:paraId="54E5EE29" w14:textId="77777777" w:rsidR="007C772A" w:rsidRPr="00CB3383" w:rsidRDefault="007C772A" w:rsidP="007C772A">
            <w:pPr>
              <w:pStyle w:val="BodyText20"/>
              <w:ind w:left="0"/>
              <w:rPr>
                <w:rFonts w:ascii="Calibri" w:hAnsi="Calibri"/>
                <w:sz w:val="24"/>
              </w:rPr>
            </w:pPr>
            <w:r w:rsidRPr="00CB3383">
              <w:rPr>
                <w:rFonts w:ascii="Calibri" w:hAnsi="Calibri"/>
                <w:sz w:val="24"/>
              </w:rPr>
              <w:t>Migration of Norkom version for CDD/CRR and WLM/OFAC to US data center (requirements only)</w:t>
            </w:r>
          </w:p>
        </w:tc>
      </w:tr>
      <w:tr w:rsidR="007C772A" w:rsidRPr="00EE44CE" w14:paraId="6D8220E0" w14:textId="77777777" w:rsidTr="007C772A">
        <w:tc>
          <w:tcPr>
            <w:tcW w:w="1433" w:type="dxa"/>
          </w:tcPr>
          <w:p w14:paraId="3FA4CF16" w14:textId="77777777" w:rsidR="007C772A" w:rsidRPr="00EE44CE" w:rsidRDefault="007C772A" w:rsidP="007B2673">
            <w:pPr>
              <w:pStyle w:val="BodyText20"/>
              <w:ind w:left="0"/>
              <w:rPr>
                <w:rFonts w:ascii="Calibri" w:hAnsi="Calibri"/>
              </w:rPr>
            </w:pPr>
          </w:p>
        </w:tc>
        <w:tc>
          <w:tcPr>
            <w:tcW w:w="8377" w:type="dxa"/>
          </w:tcPr>
          <w:p w14:paraId="30A96485" w14:textId="77777777" w:rsidR="007C772A" w:rsidRPr="00CB3383" w:rsidRDefault="007C772A" w:rsidP="007C772A">
            <w:pPr>
              <w:pStyle w:val="BodyText20"/>
              <w:ind w:left="0"/>
              <w:rPr>
                <w:rFonts w:ascii="Calibri" w:hAnsi="Calibri"/>
                <w:sz w:val="24"/>
              </w:rPr>
            </w:pPr>
            <w:r w:rsidRPr="00CB3383">
              <w:rPr>
                <w:rFonts w:ascii="Calibri" w:hAnsi="Calibri"/>
                <w:sz w:val="24"/>
              </w:rPr>
              <w:t>Implementation of SWIFT and ACH filtering with Norkom WLM (requirements only)</w:t>
            </w:r>
          </w:p>
        </w:tc>
      </w:tr>
      <w:tr w:rsidR="007C772A" w:rsidRPr="00EE44CE" w14:paraId="0479A508" w14:textId="77777777" w:rsidTr="007C772A">
        <w:tc>
          <w:tcPr>
            <w:tcW w:w="1433" w:type="dxa"/>
          </w:tcPr>
          <w:p w14:paraId="3434140E" w14:textId="77777777" w:rsidR="007C772A" w:rsidRPr="00EE44CE" w:rsidRDefault="007C772A" w:rsidP="007B2673">
            <w:pPr>
              <w:pStyle w:val="BodyText20"/>
              <w:ind w:left="0"/>
              <w:rPr>
                <w:rFonts w:ascii="Calibri" w:hAnsi="Calibri"/>
              </w:rPr>
            </w:pPr>
          </w:p>
        </w:tc>
        <w:tc>
          <w:tcPr>
            <w:tcW w:w="8377" w:type="dxa"/>
          </w:tcPr>
          <w:p w14:paraId="4CF23F77" w14:textId="77777777" w:rsidR="007C772A" w:rsidRPr="00CB3383" w:rsidRDefault="007C772A" w:rsidP="007C772A">
            <w:pPr>
              <w:pStyle w:val="BodyText20"/>
              <w:ind w:left="0"/>
              <w:rPr>
                <w:rFonts w:ascii="Calibri" w:hAnsi="Calibri"/>
                <w:sz w:val="24"/>
              </w:rPr>
            </w:pPr>
            <w:r w:rsidRPr="00CB3383">
              <w:rPr>
                <w:rFonts w:ascii="Calibri" w:hAnsi="Calibri"/>
                <w:sz w:val="24"/>
              </w:rPr>
              <w:t>Implementation of BDP product catalog expansion (requirements only)</w:t>
            </w:r>
          </w:p>
        </w:tc>
      </w:tr>
      <w:tr w:rsidR="007C772A" w:rsidRPr="00EE44CE" w14:paraId="65EC6940" w14:textId="77777777" w:rsidTr="007C772A">
        <w:tc>
          <w:tcPr>
            <w:tcW w:w="1433" w:type="dxa"/>
          </w:tcPr>
          <w:p w14:paraId="49BCCD7E" w14:textId="77777777" w:rsidR="007C772A" w:rsidRPr="00EE44CE" w:rsidRDefault="007C772A" w:rsidP="007B2673">
            <w:pPr>
              <w:pStyle w:val="BodyText20"/>
              <w:ind w:left="0"/>
              <w:rPr>
                <w:rFonts w:ascii="Calibri" w:hAnsi="Calibri"/>
              </w:rPr>
            </w:pPr>
          </w:p>
        </w:tc>
        <w:tc>
          <w:tcPr>
            <w:tcW w:w="8377" w:type="dxa"/>
          </w:tcPr>
          <w:p w14:paraId="6B242D58" w14:textId="77777777" w:rsidR="007C772A" w:rsidRPr="00CB3383" w:rsidRDefault="007C772A" w:rsidP="007B2673">
            <w:pPr>
              <w:pStyle w:val="BodyText20"/>
              <w:ind w:left="0"/>
              <w:rPr>
                <w:rFonts w:ascii="Calibri" w:hAnsi="Calibri"/>
                <w:sz w:val="24"/>
              </w:rPr>
            </w:pPr>
            <w:r w:rsidRPr="00CB3383">
              <w:rPr>
                <w:rFonts w:ascii="Calibri" w:hAnsi="Calibri"/>
                <w:sz w:val="24"/>
              </w:rPr>
              <w:t>Implementation of customer data maintenance enhancements (requirements only)</w:t>
            </w:r>
          </w:p>
        </w:tc>
      </w:tr>
    </w:tbl>
    <w:p w14:paraId="398EA5D3" w14:textId="77777777" w:rsidR="007B2673" w:rsidRPr="00EE44CE" w:rsidRDefault="007B2673" w:rsidP="007B2673">
      <w:pPr>
        <w:spacing w:line="276" w:lineRule="auto"/>
        <w:rPr>
          <w:rFonts w:ascii="Calibri" w:hAnsi="Calibri"/>
          <w:i/>
          <w:color w:val="FF0000"/>
        </w:rPr>
      </w:pPr>
    </w:p>
    <w:p w14:paraId="307C66DF" w14:textId="77777777" w:rsidR="007B2673" w:rsidRPr="00EE44CE" w:rsidRDefault="007B2673" w:rsidP="00CB3383">
      <w:pPr>
        <w:pStyle w:val="Heading2"/>
        <w:tabs>
          <w:tab w:val="clear" w:pos="2466"/>
          <w:tab w:val="num" w:pos="2340"/>
        </w:tabs>
        <w:ind w:left="630"/>
        <w:rPr>
          <w:rFonts w:ascii="Calibri" w:hAnsi="Calibri" w:cstheme="minorHAnsi"/>
          <w:i w:val="0"/>
        </w:rPr>
      </w:pPr>
      <w:bookmarkStart w:id="25" w:name="_Toc389233772"/>
      <w:bookmarkStart w:id="26" w:name="_Toc395693866"/>
      <w:r w:rsidRPr="00EE44CE">
        <w:rPr>
          <w:rFonts w:ascii="Calibri" w:hAnsi="Calibri" w:cstheme="minorHAnsi"/>
          <w:i w:val="0"/>
        </w:rPr>
        <w:t xml:space="preserve">Impacted Business </w:t>
      </w:r>
      <w:bookmarkEnd w:id="25"/>
      <w:r w:rsidR="00AE6979" w:rsidRPr="00EE44CE">
        <w:rPr>
          <w:rFonts w:ascii="Calibri" w:hAnsi="Calibri" w:cstheme="minorHAnsi"/>
          <w:i w:val="0"/>
        </w:rPr>
        <w:t>Processes</w:t>
      </w:r>
      <w:bookmarkEnd w:id="26"/>
    </w:p>
    <w:p w14:paraId="2F833CF9" w14:textId="77777777" w:rsidR="00AE6979" w:rsidRPr="00EE44CE" w:rsidRDefault="00AE6979" w:rsidP="007B2673">
      <w:pPr>
        <w:rPr>
          <w:rFonts w:ascii="Calibri" w:hAnsi="Calibri"/>
          <w:i/>
          <w:color w:val="FF0000"/>
        </w:rPr>
      </w:pPr>
      <w:bookmarkStart w:id="27" w:name="_Toc389233773"/>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3600"/>
        <w:gridCol w:w="3600"/>
      </w:tblGrid>
      <w:tr w:rsidR="00AE6979" w:rsidRPr="00EE44CE" w14:paraId="69AB00ED" w14:textId="77777777" w:rsidTr="00BB4A29">
        <w:trPr>
          <w:cantSplit/>
          <w:tblHeader/>
        </w:trPr>
        <w:tc>
          <w:tcPr>
            <w:tcW w:w="2610" w:type="dxa"/>
            <w:shd w:val="clear" w:color="auto" w:fill="A6A6A6"/>
          </w:tcPr>
          <w:p w14:paraId="58C6ECA1" w14:textId="77777777" w:rsidR="00AE6979" w:rsidRPr="00CB3383" w:rsidRDefault="00AE6979" w:rsidP="000A7726">
            <w:pPr>
              <w:jc w:val="center"/>
              <w:rPr>
                <w:rFonts w:ascii="Calibri" w:hAnsi="Calibri" w:cs="Arial"/>
                <w:b/>
                <w:sz w:val="24"/>
                <w:szCs w:val="24"/>
              </w:rPr>
            </w:pPr>
            <w:r w:rsidRPr="00CB3383">
              <w:rPr>
                <w:rFonts w:ascii="Calibri" w:hAnsi="Calibri" w:cs="Arial"/>
                <w:b/>
                <w:sz w:val="24"/>
                <w:szCs w:val="24"/>
              </w:rPr>
              <w:t>Process Name</w:t>
            </w:r>
          </w:p>
        </w:tc>
        <w:tc>
          <w:tcPr>
            <w:tcW w:w="3600" w:type="dxa"/>
            <w:shd w:val="clear" w:color="auto" w:fill="A6A6A6"/>
          </w:tcPr>
          <w:p w14:paraId="6270C3F6" w14:textId="77777777" w:rsidR="00AE6979" w:rsidRPr="00CB3383" w:rsidRDefault="00AE6979" w:rsidP="000A7726">
            <w:pPr>
              <w:jc w:val="center"/>
              <w:rPr>
                <w:rFonts w:ascii="Calibri" w:hAnsi="Calibri" w:cs="Arial"/>
                <w:b/>
                <w:sz w:val="24"/>
                <w:szCs w:val="24"/>
              </w:rPr>
            </w:pPr>
            <w:r w:rsidRPr="00CB3383">
              <w:rPr>
                <w:rFonts w:ascii="Calibri" w:hAnsi="Calibri" w:cs="Arial"/>
                <w:b/>
                <w:sz w:val="24"/>
                <w:szCs w:val="24"/>
              </w:rPr>
              <w:t>Process Description</w:t>
            </w:r>
          </w:p>
        </w:tc>
        <w:tc>
          <w:tcPr>
            <w:tcW w:w="3600" w:type="dxa"/>
            <w:shd w:val="clear" w:color="auto" w:fill="A6A6A6"/>
          </w:tcPr>
          <w:p w14:paraId="1B1AAEA7" w14:textId="77777777" w:rsidR="00AE6979" w:rsidRPr="00CB3383" w:rsidRDefault="00AE6979" w:rsidP="000A7726">
            <w:pPr>
              <w:jc w:val="center"/>
              <w:rPr>
                <w:rFonts w:ascii="Calibri" w:hAnsi="Calibri" w:cs="Arial"/>
                <w:b/>
                <w:sz w:val="24"/>
                <w:szCs w:val="24"/>
              </w:rPr>
            </w:pPr>
            <w:r w:rsidRPr="00CB3383">
              <w:rPr>
                <w:rFonts w:ascii="Calibri" w:hAnsi="Calibri" w:cs="Arial"/>
                <w:b/>
                <w:sz w:val="24"/>
                <w:szCs w:val="24"/>
              </w:rPr>
              <w:t>Process Impact</w:t>
            </w:r>
          </w:p>
        </w:tc>
      </w:tr>
      <w:tr w:rsidR="00AE6979" w:rsidRPr="00EE44CE" w14:paraId="075DB290" w14:textId="77777777" w:rsidTr="00BB4A29">
        <w:trPr>
          <w:cantSplit/>
        </w:trPr>
        <w:tc>
          <w:tcPr>
            <w:tcW w:w="2610" w:type="dxa"/>
          </w:tcPr>
          <w:p w14:paraId="604F7025" w14:textId="77777777" w:rsidR="00AE6979" w:rsidRPr="00EE44CE" w:rsidRDefault="0073388D" w:rsidP="000A7726">
            <w:pPr>
              <w:jc w:val="center"/>
              <w:rPr>
                <w:rFonts w:ascii="Calibri" w:hAnsi="Calibri"/>
                <w:sz w:val="24"/>
                <w:szCs w:val="24"/>
              </w:rPr>
            </w:pPr>
            <w:r w:rsidRPr="00EE44CE">
              <w:rPr>
                <w:rFonts w:ascii="Calibri" w:hAnsi="Calibri"/>
                <w:sz w:val="24"/>
                <w:szCs w:val="24"/>
              </w:rPr>
              <w:t>Training</w:t>
            </w:r>
          </w:p>
        </w:tc>
        <w:tc>
          <w:tcPr>
            <w:tcW w:w="3600" w:type="dxa"/>
          </w:tcPr>
          <w:p w14:paraId="628E126E" w14:textId="77777777" w:rsidR="00AE6979" w:rsidRPr="00EE44CE" w:rsidRDefault="00462CF9" w:rsidP="000A7726">
            <w:pPr>
              <w:jc w:val="center"/>
              <w:rPr>
                <w:rFonts w:ascii="Calibri" w:hAnsi="Calibri"/>
                <w:sz w:val="24"/>
                <w:szCs w:val="24"/>
              </w:rPr>
            </w:pPr>
            <w:r w:rsidRPr="00EE44CE">
              <w:rPr>
                <w:rFonts w:ascii="Calibri" w:hAnsi="Calibri"/>
                <w:sz w:val="24"/>
                <w:szCs w:val="24"/>
              </w:rPr>
              <w:t xml:space="preserve">Specialized Training </w:t>
            </w:r>
            <w:r w:rsidR="00A82EFF" w:rsidRPr="00EE44CE">
              <w:rPr>
                <w:rFonts w:ascii="Calibri" w:hAnsi="Calibri"/>
                <w:sz w:val="24"/>
                <w:szCs w:val="24"/>
              </w:rPr>
              <w:t>for each line of business</w:t>
            </w:r>
          </w:p>
        </w:tc>
        <w:tc>
          <w:tcPr>
            <w:tcW w:w="3600" w:type="dxa"/>
          </w:tcPr>
          <w:p w14:paraId="7F6601BD" w14:textId="77777777" w:rsidR="00AE6979" w:rsidRPr="00EE44CE" w:rsidRDefault="00462CF9" w:rsidP="000A7726">
            <w:pPr>
              <w:jc w:val="center"/>
              <w:rPr>
                <w:rFonts w:ascii="Calibri" w:hAnsi="Calibri"/>
                <w:sz w:val="24"/>
                <w:szCs w:val="24"/>
              </w:rPr>
            </w:pPr>
            <w:r w:rsidRPr="00EE44CE">
              <w:rPr>
                <w:rFonts w:ascii="Calibri" w:hAnsi="Calibri"/>
                <w:sz w:val="24"/>
                <w:szCs w:val="24"/>
              </w:rPr>
              <w:t>New training sessions established, new content in existing training</w:t>
            </w:r>
          </w:p>
        </w:tc>
      </w:tr>
      <w:tr w:rsidR="004514D4" w:rsidRPr="00EE44CE" w14:paraId="699D669C" w14:textId="77777777" w:rsidTr="00BB4A29">
        <w:trPr>
          <w:cantSplit/>
        </w:trPr>
        <w:tc>
          <w:tcPr>
            <w:tcW w:w="2610" w:type="dxa"/>
          </w:tcPr>
          <w:p w14:paraId="3097FE61" w14:textId="77777777" w:rsidR="004514D4" w:rsidRPr="00EE44CE" w:rsidRDefault="004514D4" w:rsidP="000A7726">
            <w:pPr>
              <w:jc w:val="center"/>
              <w:rPr>
                <w:rFonts w:ascii="Calibri" w:hAnsi="Calibri"/>
                <w:sz w:val="24"/>
                <w:szCs w:val="24"/>
              </w:rPr>
            </w:pPr>
            <w:r w:rsidRPr="00EE44CE">
              <w:rPr>
                <w:rFonts w:ascii="Calibri" w:hAnsi="Calibri"/>
                <w:sz w:val="24"/>
                <w:szCs w:val="24"/>
              </w:rPr>
              <w:t>OFAC Screening</w:t>
            </w:r>
          </w:p>
        </w:tc>
        <w:tc>
          <w:tcPr>
            <w:tcW w:w="3600" w:type="dxa"/>
          </w:tcPr>
          <w:p w14:paraId="52068E54" w14:textId="77777777" w:rsidR="004514D4" w:rsidRPr="00EE44CE" w:rsidRDefault="004514D4" w:rsidP="00BB4A29">
            <w:pPr>
              <w:jc w:val="center"/>
              <w:rPr>
                <w:rFonts w:ascii="Calibri" w:eastAsia="MS Gothic" w:hAnsi="Calibri"/>
                <w:b/>
                <w:bCs/>
                <w:color w:val="365F91"/>
                <w:sz w:val="24"/>
                <w:szCs w:val="24"/>
                <w:lang w:eastAsia="ja-JP"/>
              </w:rPr>
            </w:pPr>
            <w:r w:rsidRPr="00EE44CE">
              <w:rPr>
                <w:rFonts w:ascii="Calibri" w:hAnsi="Calibri"/>
                <w:sz w:val="24"/>
                <w:szCs w:val="24"/>
              </w:rPr>
              <w:t>Screening of transactions to identify those subject to OFAC sanctions</w:t>
            </w:r>
          </w:p>
        </w:tc>
        <w:tc>
          <w:tcPr>
            <w:tcW w:w="3600" w:type="dxa"/>
          </w:tcPr>
          <w:p w14:paraId="608F041B" w14:textId="77777777" w:rsidR="004514D4" w:rsidRPr="00EE44CE" w:rsidRDefault="004514D4" w:rsidP="000A7726">
            <w:pPr>
              <w:jc w:val="center"/>
              <w:rPr>
                <w:rFonts w:ascii="Calibri" w:hAnsi="Calibri"/>
                <w:sz w:val="24"/>
                <w:szCs w:val="24"/>
              </w:rPr>
            </w:pPr>
            <w:r w:rsidRPr="00EE44CE">
              <w:rPr>
                <w:rFonts w:ascii="Calibri" w:hAnsi="Calibri"/>
                <w:sz w:val="24"/>
                <w:szCs w:val="24"/>
              </w:rPr>
              <w:t xml:space="preserve">Migration </w:t>
            </w:r>
            <w:r w:rsidR="00CE719F" w:rsidRPr="00EE44CE">
              <w:rPr>
                <w:rFonts w:ascii="Calibri" w:hAnsi="Calibri"/>
                <w:sz w:val="24"/>
                <w:szCs w:val="24"/>
              </w:rPr>
              <w:t xml:space="preserve">of certain transactions </w:t>
            </w:r>
            <w:r w:rsidRPr="00EE44CE">
              <w:rPr>
                <w:rFonts w:ascii="Calibri" w:hAnsi="Calibri"/>
                <w:sz w:val="24"/>
                <w:szCs w:val="24"/>
              </w:rPr>
              <w:t>to a new system for processing</w:t>
            </w:r>
          </w:p>
        </w:tc>
      </w:tr>
      <w:tr w:rsidR="004514D4" w:rsidRPr="00EE44CE" w14:paraId="3B4DD40F" w14:textId="77777777" w:rsidTr="00BB4A29">
        <w:trPr>
          <w:cantSplit/>
        </w:trPr>
        <w:tc>
          <w:tcPr>
            <w:tcW w:w="2610" w:type="dxa"/>
          </w:tcPr>
          <w:p w14:paraId="5676509A" w14:textId="77777777" w:rsidR="004514D4" w:rsidRPr="00EE44CE" w:rsidRDefault="004514D4" w:rsidP="000A7726">
            <w:pPr>
              <w:jc w:val="center"/>
              <w:rPr>
                <w:rFonts w:ascii="Calibri" w:hAnsi="Calibri"/>
                <w:sz w:val="24"/>
                <w:szCs w:val="24"/>
              </w:rPr>
            </w:pPr>
            <w:r w:rsidRPr="00EE44CE">
              <w:rPr>
                <w:rFonts w:ascii="Calibri" w:hAnsi="Calibri"/>
                <w:sz w:val="24"/>
                <w:szCs w:val="24"/>
              </w:rPr>
              <w:t>Scenario Development</w:t>
            </w:r>
          </w:p>
        </w:tc>
        <w:tc>
          <w:tcPr>
            <w:tcW w:w="3600" w:type="dxa"/>
          </w:tcPr>
          <w:p w14:paraId="13FF0D4C" w14:textId="77777777" w:rsidR="004514D4" w:rsidRPr="00EE44CE" w:rsidRDefault="004514D4" w:rsidP="00A748B3">
            <w:pPr>
              <w:jc w:val="center"/>
              <w:rPr>
                <w:rFonts w:ascii="Calibri" w:hAnsi="Calibri"/>
                <w:sz w:val="24"/>
                <w:szCs w:val="24"/>
              </w:rPr>
            </w:pPr>
            <w:r w:rsidRPr="00EE44CE">
              <w:rPr>
                <w:rFonts w:ascii="Calibri" w:hAnsi="Calibri"/>
                <w:sz w:val="24"/>
                <w:szCs w:val="24"/>
              </w:rPr>
              <w:t>Development of additional scenarios to identify potentially suspicious activity</w:t>
            </w:r>
          </w:p>
        </w:tc>
        <w:tc>
          <w:tcPr>
            <w:tcW w:w="3600" w:type="dxa"/>
          </w:tcPr>
          <w:p w14:paraId="3AADDEEC" w14:textId="77777777" w:rsidR="004514D4" w:rsidRPr="00EE44CE" w:rsidRDefault="004514D4" w:rsidP="001C580B">
            <w:pPr>
              <w:jc w:val="center"/>
              <w:rPr>
                <w:rFonts w:ascii="Calibri" w:hAnsi="Calibri"/>
                <w:sz w:val="24"/>
                <w:szCs w:val="24"/>
              </w:rPr>
            </w:pPr>
            <w:r w:rsidRPr="00EE44CE">
              <w:rPr>
                <w:rFonts w:ascii="Calibri" w:hAnsi="Calibri"/>
                <w:sz w:val="24"/>
                <w:szCs w:val="24"/>
              </w:rPr>
              <w:t>Creation of new scenarios</w:t>
            </w:r>
            <w:r w:rsidR="001C580B" w:rsidRPr="00EE44CE">
              <w:rPr>
                <w:rFonts w:ascii="Calibri" w:hAnsi="Calibri"/>
                <w:sz w:val="24"/>
                <w:szCs w:val="24"/>
              </w:rPr>
              <w:t xml:space="preserve"> due to the availability of additional data and in support of new product offerings </w:t>
            </w:r>
            <w:r w:rsidRPr="00EE44CE">
              <w:rPr>
                <w:rFonts w:ascii="Calibri" w:hAnsi="Calibri"/>
                <w:sz w:val="24"/>
                <w:szCs w:val="24"/>
              </w:rPr>
              <w:t>which will generate additional volume for investigation.</w:t>
            </w:r>
            <w:r w:rsidR="00780469" w:rsidRPr="00EE44CE">
              <w:rPr>
                <w:rFonts w:ascii="Calibri" w:hAnsi="Calibri"/>
                <w:sz w:val="24"/>
                <w:szCs w:val="24"/>
              </w:rPr>
              <w:t xml:space="preserve"> Elimination of manual reports improving efficiency</w:t>
            </w:r>
          </w:p>
        </w:tc>
      </w:tr>
      <w:tr w:rsidR="00CF243B" w:rsidRPr="00EE44CE" w14:paraId="592180D9" w14:textId="77777777" w:rsidTr="00BB4A29">
        <w:trPr>
          <w:cantSplit/>
        </w:trPr>
        <w:tc>
          <w:tcPr>
            <w:tcW w:w="2610" w:type="dxa"/>
          </w:tcPr>
          <w:p w14:paraId="33CD1280" w14:textId="77777777" w:rsidR="00CF243B" w:rsidRPr="00EE44CE" w:rsidRDefault="004514D4" w:rsidP="00BB4A29">
            <w:pPr>
              <w:jc w:val="center"/>
              <w:rPr>
                <w:rFonts w:ascii="Calibri" w:eastAsia="MS Gothic" w:hAnsi="Calibri"/>
                <w:b/>
                <w:bCs/>
                <w:color w:val="365F91"/>
                <w:sz w:val="24"/>
                <w:szCs w:val="24"/>
                <w:lang w:eastAsia="ja-JP"/>
              </w:rPr>
            </w:pPr>
            <w:r w:rsidRPr="00EE44CE">
              <w:rPr>
                <w:rFonts w:ascii="Calibri" w:hAnsi="Calibri"/>
                <w:sz w:val="24"/>
                <w:szCs w:val="24"/>
              </w:rPr>
              <w:t>Model Testing</w:t>
            </w:r>
          </w:p>
        </w:tc>
        <w:tc>
          <w:tcPr>
            <w:tcW w:w="3600" w:type="dxa"/>
          </w:tcPr>
          <w:p w14:paraId="5D4B842D" w14:textId="77777777" w:rsidR="00CF243B" w:rsidRPr="00EE44CE" w:rsidRDefault="004514D4" w:rsidP="00BB4A29">
            <w:pPr>
              <w:jc w:val="center"/>
              <w:rPr>
                <w:rFonts w:ascii="Calibri" w:eastAsia="MS Gothic" w:hAnsi="Calibri"/>
                <w:b/>
                <w:bCs/>
                <w:color w:val="365F91"/>
                <w:sz w:val="24"/>
                <w:szCs w:val="24"/>
                <w:lang w:eastAsia="ja-JP"/>
              </w:rPr>
            </w:pPr>
            <w:r w:rsidRPr="00EE44CE">
              <w:rPr>
                <w:rFonts w:ascii="Calibri" w:hAnsi="Calibri"/>
                <w:sz w:val="24"/>
                <w:szCs w:val="24"/>
              </w:rPr>
              <w:t>Testing of AML and OFAC models</w:t>
            </w:r>
          </w:p>
        </w:tc>
        <w:tc>
          <w:tcPr>
            <w:tcW w:w="3600" w:type="dxa"/>
          </w:tcPr>
          <w:p w14:paraId="351A9DB9" w14:textId="77777777" w:rsidR="00CF243B" w:rsidRPr="00EE44CE" w:rsidRDefault="004514D4" w:rsidP="000A7726">
            <w:pPr>
              <w:jc w:val="center"/>
              <w:rPr>
                <w:rFonts w:ascii="Calibri" w:hAnsi="Calibri"/>
                <w:sz w:val="24"/>
                <w:szCs w:val="24"/>
              </w:rPr>
            </w:pPr>
            <w:r w:rsidRPr="00EE44CE">
              <w:rPr>
                <w:rFonts w:ascii="Calibri" w:hAnsi="Calibri"/>
                <w:sz w:val="24"/>
                <w:szCs w:val="24"/>
              </w:rPr>
              <w:t>Development and implementation of a process to validate AML and OFAC models</w:t>
            </w:r>
          </w:p>
        </w:tc>
      </w:tr>
      <w:tr w:rsidR="00F57857" w:rsidRPr="00EE44CE" w14:paraId="2C01E55E" w14:textId="77777777" w:rsidTr="00BB4A29">
        <w:trPr>
          <w:cantSplit/>
        </w:trPr>
        <w:tc>
          <w:tcPr>
            <w:tcW w:w="2610" w:type="dxa"/>
          </w:tcPr>
          <w:p w14:paraId="7558D8F9" w14:textId="77777777" w:rsidR="00F57857" w:rsidRPr="00EE44CE" w:rsidRDefault="00FF3838" w:rsidP="000A7726">
            <w:pPr>
              <w:jc w:val="center"/>
              <w:rPr>
                <w:rFonts w:ascii="Calibri" w:hAnsi="Calibri"/>
                <w:sz w:val="24"/>
                <w:szCs w:val="24"/>
              </w:rPr>
            </w:pPr>
            <w:r w:rsidRPr="00EE44CE">
              <w:rPr>
                <w:rFonts w:ascii="Calibri" w:hAnsi="Calibri"/>
                <w:sz w:val="24"/>
                <w:szCs w:val="24"/>
              </w:rPr>
              <w:t>Investigations</w:t>
            </w:r>
          </w:p>
        </w:tc>
        <w:tc>
          <w:tcPr>
            <w:tcW w:w="3600" w:type="dxa"/>
          </w:tcPr>
          <w:p w14:paraId="6C88C7FC" w14:textId="77777777" w:rsidR="00F57857" w:rsidRPr="00EE44CE" w:rsidRDefault="00FF3838" w:rsidP="00A748B3">
            <w:pPr>
              <w:jc w:val="center"/>
              <w:rPr>
                <w:rFonts w:ascii="Calibri" w:hAnsi="Calibri"/>
                <w:sz w:val="24"/>
                <w:szCs w:val="24"/>
              </w:rPr>
            </w:pPr>
            <w:r w:rsidRPr="00EE44CE">
              <w:rPr>
                <w:rFonts w:ascii="Calibri" w:hAnsi="Calibri"/>
                <w:sz w:val="24"/>
                <w:szCs w:val="24"/>
              </w:rPr>
              <w:t>Investigations</w:t>
            </w:r>
          </w:p>
        </w:tc>
        <w:tc>
          <w:tcPr>
            <w:tcW w:w="3600" w:type="dxa"/>
          </w:tcPr>
          <w:p w14:paraId="566CEE61" w14:textId="77777777" w:rsidR="00F57857" w:rsidRPr="00EE44CE" w:rsidRDefault="00CF243B" w:rsidP="00A748B3">
            <w:pPr>
              <w:jc w:val="center"/>
              <w:rPr>
                <w:rFonts w:ascii="Calibri" w:hAnsi="Calibri"/>
                <w:sz w:val="24"/>
                <w:szCs w:val="24"/>
              </w:rPr>
            </w:pPr>
            <w:r w:rsidRPr="00EE44CE">
              <w:rPr>
                <w:rFonts w:ascii="Calibri" w:hAnsi="Calibri"/>
                <w:sz w:val="24"/>
                <w:szCs w:val="24"/>
              </w:rPr>
              <w:t>New systems will be used to generate and manage alerts and investigations</w:t>
            </w:r>
          </w:p>
        </w:tc>
      </w:tr>
      <w:tr w:rsidR="00F57857" w:rsidRPr="00EE44CE" w14:paraId="17B78C8B" w14:textId="77777777" w:rsidTr="00BB4A29">
        <w:trPr>
          <w:cantSplit/>
        </w:trPr>
        <w:tc>
          <w:tcPr>
            <w:tcW w:w="2610" w:type="dxa"/>
          </w:tcPr>
          <w:p w14:paraId="5FC910BA" w14:textId="77777777" w:rsidR="00F57857" w:rsidRPr="00EE44CE" w:rsidRDefault="00F57857" w:rsidP="000A7726">
            <w:pPr>
              <w:jc w:val="center"/>
              <w:rPr>
                <w:rFonts w:ascii="Calibri" w:hAnsi="Calibri"/>
                <w:sz w:val="24"/>
                <w:szCs w:val="24"/>
              </w:rPr>
            </w:pPr>
            <w:r w:rsidRPr="00EE44CE">
              <w:rPr>
                <w:rFonts w:ascii="Calibri" w:hAnsi="Calibri"/>
                <w:sz w:val="24"/>
                <w:szCs w:val="24"/>
              </w:rPr>
              <w:t>Quality Assurance</w:t>
            </w:r>
          </w:p>
        </w:tc>
        <w:tc>
          <w:tcPr>
            <w:tcW w:w="3600" w:type="dxa"/>
          </w:tcPr>
          <w:p w14:paraId="3F9397A5" w14:textId="77777777" w:rsidR="00F57857" w:rsidRPr="00EE44CE" w:rsidRDefault="00F57857" w:rsidP="00A748B3">
            <w:pPr>
              <w:jc w:val="center"/>
              <w:rPr>
                <w:rFonts w:ascii="Calibri" w:hAnsi="Calibri"/>
                <w:sz w:val="24"/>
                <w:szCs w:val="24"/>
              </w:rPr>
            </w:pPr>
            <w:r w:rsidRPr="00EE44CE">
              <w:rPr>
                <w:rFonts w:ascii="Calibri" w:hAnsi="Calibri"/>
                <w:sz w:val="24"/>
                <w:szCs w:val="24"/>
              </w:rPr>
              <w:t>Review of AML and OFAC related processes to ensure controls are operating as designed and mitigating AML and OFAC risk</w:t>
            </w:r>
          </w:p>
        </w:tc>
        <w:tc>
          <w:tcPr>
            <w:tcW w:w="3600" w:type="dxa"/>
          </w:tcPr>
          <w:p w14:paraId="1C2D7A3F" w14:textId="77777777" w:rsidR="00F57857" w:rsidRPr="00EE44CE" w:rsidRDefault="00F57857" w:rsidP="000A7726">
            <w:pPr>
              <w:jc w:val="center"/>
              <w:rPr>
                <w:rFonts w:ascii="Calibri" w:hAnsi="Calibri"/>
                <w:sz w:val="24"/>
                <w:szCs w:val="24"/>
              </w:rPr>
            </w:pPr>
            <w:r w:rsidRPr="00EE44CE">
              <w:rPr>
                <w:rFonts w:ascii="Calibri" w:hAnsi="Calibri"/>
                <w:sz w:val="24"/>
                <w:szCs w:val="24"/>
              </w:rPr>
              <w:t>New processes to be developed</w:t>
            </w:r>
            <w:r w:rsidR="00780469" w:rsidRPr="00EE44CE">
              <w:rPr>
                <w:rFonts w:ascii="Calibri" w:hAnsi="Calibri"/>
                <w:sz w:val="24"/>
                <w:szCs w:val="24"/>
              </w:rPr>
              <w:t xml:space="preserve"> in line with OCC Heightened expectations</w:t>
            </w:r>
          </w:p>
        </w:tc>
      </w:tr>
      <w:tr w:rsidR="00462CF9" w:rsidRPr="00EE44CE" w14:paraId="29D740B8" w14:textId="77777777" w:rsidTr="00BB4A29">
        <w:trPr>
          <w:cantSplit/>
        </w:trPr>
        <w:tc>
          <w:tcPr>
            <w:tcW w:w="2610" w:type="dxa"/>
          </w:tcPr>
          <w:p w14:paraId="7797792C" w14:textId="77777777" w:rsidR="00462CF9" w:rsidRPr="00EE44CE" w:rsidRDefault="006E5E87" w:rsidP="00A82EFF">
            <w:pPr>
              <w:jc w:val="center"/>
              <w:rPr>
                <w:rFonts w:ascii="Calibri" w:hAnsi="Calibri"/>
                <w:sz w:val="24"/>
                <w:szCs w:val="24"/>
              </w:rPr>
            </w:pPr>
            <w:r w:rsidRPr="00EE44CE">
              <w:rPr>
                <w:rFonts w:ascii="Calibri" w:hAnsi="Calibri"/>
                <w:sz w:val="24"/>
                <w:szCs w:val="24"/>
              </w:rPr>
              <w:t xml:space="preserve">Customer </w:t>
            </w:r>
            <w:r w:rsidR="00A82EFF" w:rsidRPr="00EE44CE">
              <w:rPr>
                <w:rFonts w:ascii="Calibri" w:hAnsi="Calibri"/>
                <w:sz w:val="24"/>
                <w:szCs w:val="24"/>
              </w:rPr>
              <w:t xml:space="preserve">Identification Program </w:t>
            </w:r>
          </w:p>
        </w:tc>
        <w:tc>
          <w:tcPr>
            <w:tcW w:w="3600" w:type="dxa"/>
          </w:tcPr>
          <w:p w14:paraId="09109489" w14:textId="77777777" w:rsidR="00462CF9" w:rsidRPr="00EE44CE" w:rsidRDefault="00A82EFF" w:rsidP="00A82EFF">
            <w:pPr>
              <w:jc w:val="center"/>
              <w:rPr>
                <w:rFonts w:ascii="Calibri" w:hAnsi="Calibri"/>
                <w:sz w:val="24"/>
                <w:szCs w:val="24"/>
              </w:rPr>
            </w:pPr>
            <w:r w:rsidRPr="00EE44CE">
              <w:rPr>
                <w:rFonts w:ascii="Calibri" w:hAnsi="Calibri"/>
                <w:sz w:val="24"/>
                <w:szCs w:val="24"/>
              </w:rPr>
              <w:t>Verification of customer identity</w:t>
            </w:r>
          </w:p>
        </w:tc>
        <w:tc>
          <w:tcPr>
            <w:tcW w:w="3600" w:type="dxa"/>
          </w:tcPr>
          <w:p w14:paraId="5C1EEF82" w14:textId="77777777" w:rsidR="00462CF9" w:rsidRPr="00EE44CE" w:rsidRDefault="00A82EFF" w:rsidP="00FF3838">
            <w:pPr>
              <w:jc w:val="center"/>
              <w:rPr>
                <w:rFonts w:ascii="Calibri" w:hAnsi="Calibri"/>
                <w:sz w:val="24"/>
                <w:szCs w:val="24"/>
              </w:rPr>
            </w:pPr>
            <w:r w:rsidRPr="00EE44CE">
              <w:rPr>
                <w:rFonts w:ascii="Calibri" w:hAnsi="Calibri"/>
                <w:sz w:val="24"/>
                <w:szCs w:val="24"/>
              </w:rPr>
              <w:t>Implement real time non-documentary verification of customer identity</w:t>
            </w:r>
            <w:r w:rsidR="00FE3B11" w:rsidRPr="00EE44CE">
              <w:rPr>
                <w:rFonts w:ascii="Calibri" w:hAnsi="Calibri"/>
                <w:sz w:val="24"/>
                <w:szCs w:val="24"/>
              </w:rPr>
              <w:t xml:space="preserve"> to improve regulatory compliance</w:t>
            </w:r>
          </w:p>
        </w:tc>
      </w:tr>
      <w:tr w:rsidR="00A82EFF" w:rsidRPr="00EE44CE" w14:paraId="016FA40E" w14:textId="77777777" w:rsidTr="00A748B3">
        <w:trPr>
          <w:cantSplit/>
        </w:trPr>
        <w:tc>
          <w:tcPr>
            <w:tcW w:w="2610" w:type="dxa"/>
          </w:tcPr>
          <w:p w14:paraId="41DA9B4D" w14:textId="77777777" w:rsidR="00A82EFF" w:rsidRPr="00EE44CE" w:rsidRDefault="00A82EFF" w:rsidP="000A7726">
            <w:pPr>
              <w:jc w:val="center"/>
              <w:rPr>
                <w:rFonts w:ascii="Calibri" w:hAnsi="Calibri"/>
                <w:sz w:val="24"/>
                <w:szCs w:val="24"/>
              </w:rPr>
            </w:pPr>
            <w:r w:rsidRPr="00EE44CE">
              <w:rPr>
                <w:rFonts w:ascii="Calibri" w:hAnsi="Calibri"/>
                <w:sz w:val="24"/>
                <w:szCs w:val="24"/>
              </w:rPr>
              <w:t>Customer Due Diligence</w:t>
            </w:r>
          </w:p>
        </w:tc>
        <w:tc>
          <w:tcPr>
            <w:tcW w:w="3600" w:type="dxa"/>
          </w:tcPr>
          <w:p w14:paraId="7A84A53F" w14:textId="77777777" w:rsidR="00A82EFF" w:rsidRPr="00EE44CE" w:rsidRDefault="00FE3B11" w:rsidP="00BB4A29">
            <w:pPr>
              <w:rPr>
                <w:rFonts w:ascii="Calibri" w:hAnsi="Calibri"/>
                <w:sz w:val="24"/>
                <w:szCs w:val="24"/>
              </w:rPr>
            </w:pPr>
            <w:r w:rsidRPr="00EE44CE">
              <w:rPr>
                <w:rFonts w:ascii="Calibri" w:hAnsi="Calibri"/>
                <w:sz w:val="24"/>
                <w:szCs w:val="24"/>
              </w:rPr>
              <w:t>Collection of customer due diligence information to demonstrate “know your customer” compliance</w:t>
            </w:r>
          </w:p>
        </w:tc>
        <w:tc>
          <w:tcPr>
            <w:tcW w:w="3600" w:type="dxa"/>
          </w:tcPr>
          <w:p w14:paraId="4DC45EA4" w14:textId="77777777" w:rsidR="00A82EFF" w:rsidRPr="00EE44CE" w:rsidRDefault="0074764B" w:rsidP="0074764B">
            <w:pPr>
              <w:jc w:val="center"/>
              <w:rPr>
                <w:rFonts w:ascii="Calibri" w:hAnsi="Calibri"/>
                <w:sz w:val="24"/>
                <w:szCs w:val="24"/>
              </w:rPr>
            </w:pPr>
            <w:r w:rsidRPr="00EE44CE">
              <w:rPr>
                <w:rFonts w:ascii="Calibri" w:hAnsi="Calibri"/>
                <w:sz w:val="24"/>
                <w:szCs w:val="24"/>
              </w:rPr>
              <w:t>Develop requirements to enhance the KYC Questionnaire to ensure appropriate assessment of customer risk and integrate into the account opening process</w:t>
            </w:r>
            <w:r w:rsidR="00EE41B4" w:rsidRPr="00EE44CE">
              <w:rPr>
                <w:rFonts w:ascii="Calibri" w:hAnsi="Calibri"/>
                <w:sz w:val="24"/>
                <w:szCs w:val="24"/>
              </w:rPr>
              <w:t xml:space="preserve">. </w:t>
            </w:r>
          </w:p>
        </w:tc>
      </w:tr>
      <w:tr w:rsidR="00A82EFF" w:rsidRPr="00EE44CE" w14:paraId="1CCFB61F" w14:textId="77777777" w:rsidTr="00A748B3">
        <w:trPr>
          <w:cantSplit/>
        </w:trPr>
        <w:tc>
          <w:tcPr>
            <w:tcW w:w="2610" w:type="dxa"/>
          </w:tcPr>
          <w:p w14:paraId="32F564D5" w14:textId="77777777" w:rsidR="00A82EFF" w:rsidRPr="00EE44CE" w:rsidRDefault="00A82EFF" w:rsidP="000A7726">
            <w:pPr>
              <w:jc w:val="center"/>
              <w:rPr>
                <w:rFonts w:ascii="Calibri" w:hAnsi="Calibri"/>
                <w:sz w:val="24"/>
                <w:szCs w:val="24"/>
              </w:rPr>
            </w:pPr>
            <w:r w:rsidRPr="00EE44CE">
              <w:rPr>
                <w:rFonts w:ascii="Calibri" w:hAnsi="Calibri"/>
                <w:sz w:val="24"/>
                <w:szCs w:val="24"/>
              </w:rPr>
              <w:lastRenderedPageBreak/>
              <w:t>Enhanced Due Diligence</w:t>
            </w:r>
          </w:p>
        </w:tc>
        <w:tc>
          <w:tcPr>
            <w:tcW w:w="3600" w:type="dxa"/>
          </w:tcPr>
          <w:p w14:paraId="0B2A1E9E" w14:textId="77777777" w:rsidR="00A82EFF" w:rsidRPr="00EE44CE" w:rsidRDefault="001C580B" w:rsidP="00A748B3">
            <w:pPr>
              <w:jc w:val="center"/>
              <w:rPr>
                <w:rFonts w:ascii="Calibri" w:hAnsi="Calibri"/>
                <w:sz w:val="24"/>
                <w:szCs w:val="24"/>
              </w:rPr>
            </w:pPr>
            <w:r w:rsidRPr="00EE44CE">
              <w:rPr>
                <w:rFonts w:ascii="Calibri" w:hAnsi="Calibri"/>
                <w:sz w:val="24"/>
                <w:szCs w:val="24"/>
              </w:rPr>
              <w:t>Collection of additional due diligence for clients presenting a higher risk of money laundering</w:t>
            </w:r>
          </w:p>
        </w:tc>
        <w:tc>
          <w:tcPr>
            <w:tcW w:w="3600" w:type="dxa"/>
          </w:tcPr>
          <w:p w14:paraId="69E54D34" w14:textId="77777777" w:rsidR="00A82EFF" w:rsidRPr="00EE44CE" w:rsidRDefault="001C580B" w:rsidP="00FF3838">
            <w:pPr>
              <w:jc w:val="center"/>
              <w:rPr>
                <w:rFonts w:ascii="Calibri" w:hAnsi="Calibri"/>
                <w:sz w:val="24"/>
                <w:szCs w:val="24"/>
              </w:rPr>
            </w:pPr>
            <w:r w:rsidRPr="00EE44CE">
              <w:rPr>
                <w:rFonts w:ascii="Calibri" w:hAnsi="Calibri"/>
                <w:sz w:val="24"/>
                <w:szCs w:val="24"/>
              </w:rPr>
              <w:t>Revision of enhanced due diligence methodology, implementation of expanded EDD questionnaires to collect required information and documentation to allow for the assessment of customer risk.</w:t>
            </w:r>
          </w:p>
        </w:tc>
      </w:tr>
      <w:tr w:rsidR="00A82EFF" w:rsidRPr="00EE44CE" w14:paraId="7A525012" w14:textId="77777777" w:rsidTr="00A748B3">
        <w:trPr>
          <w:cantSplit/>
        </w:trPr>
        <w:tc>
          <w:tcPr>
            <w:tcW w:w="2610" w:type="dxa"/>
          </w:tcPr>
          <w:p w14:paraId="678A868C" w14:textId="77777777" w:rsidR="00A82EFF" w:rsidRPr="00EE44CE" w:rsidRDefault="00A82EFF" w:rsidP="000A7726">
            <w:pPr>
              <w:jc w:val="center"/>
              <w:rPr>
                <w:rFonts w:ascii="Calibri" w:hAnsi="Calibri"/>
                <w:sz w:val="24"/>
                <w:szCs w:val="24"/>
              </w:rPr>
            </w:pPr>
            <w:r w:rsidRPr="00EE44CE">
              <w:rPr>
                <w:rFonts w:ascii="Calibri" w:hAnsi="Calibri"/>
                <w:sz w:val="24"/>
                <w:szCs w:val="24"/>
              </w:rPr>
              <w:t>Customer Risk Rating</w:t>
            </w:r>
          </w:p>
        </w:tc>
        <w:tc>
          <w:tcPr>
            <w:tcW w:w="3600" w:type="dxa"/>
          </w:tcPr>
          <w:p w14:paraId="4858870B" w14:textId="77777777" w:rsidR="00A82EFF" w:rsidRPr="00EE44CE" w:rsidRDefault="00AB0126" w:rsidP="00BB4A29">
            <w:pPr>
              <w:rPr>
                <w:rFonts w:ascii="Calibri" w:hAnsi="Calibri"/>
                <w:sz w:val="24"/>
                <w:szCs w:val="24"/>
              </w:rPr>
            </w:pPr>
            <w:r w:rsidRPr="00EE44CE">
              <w:rPr>
                <w:rFonts w:ascii="Calibri" w:hAnsi="Calibri"/>
                <w:sz w:val="24"/>
                <w:szCs w:val="24"/>
              </w:rPr>
              <w:t>Assessment and assignment of AML customer risk rating</w:t>
            </w:r>
          </w:p>
        </w:tc>
        <w:tc>
          <w:tcPr>
            <w:tcW w:w="3600" w:type="dxa"/>
          </w:tcPr>
          <w:p w14:paraId="07419734" w14:textId="77777777" w:rsidR="00A82EFF" w:rsidRPr="00EE44CE" w:rsidRDefault="00AB0126" w:rsidP="00FF3838">
            <w:pPr>
              <w:jc w:val="center"/>
              <w:rPr>
                <w:rFonts w:ascii="Calibri" w:hAnsi="Calibri"/>
                <w:sz w:val="24"/>
                <w:szCs w:val="24"/>
              </w:rPr>
            </w:pPr>
            <w:r w:rsidRPr="00EE44CE">
              <w:rPr>
                <w:rFonts w:ascii="Calibri" w:hAnsi="Calibri"/>
                <w:sz w:val="24"/>
                <w:szCs w:val="24"/>
              </w:rPr>
              <w:t>Revise customer risk rating methodology enhancements to properly reflect customer risk, rescoring of existing customer base, and upgrade of system.</w:t>
            </w:r>
          </w:p>
        </w:tc>
      </w:tr>
      <w:tr w:rsidR="00A82EFF" w:rsidRPr="00EE44CE" w14:paraId="70E89877" w14:textId="77777777" w:rsidTr="00A748B3">
        <w:trPr>
          <w:cantSplit/>
        </w:trPr>
        <w:tc>
          <w:tcPr>
            <w:tcW w:w="2610" w:type="dxa"/>
          </w:tcPr>
          <w:p w14:paraId="42D6CCDB" w14:textId="77777777" w:rsidR="00A82EFF" w:rsidRPr="00EE44CE" w:rsidRDefault="00FE3B11" w:rsidP="000A7726">
            <w:pPr>
              <w:jc w:val="center"/>
              <w:rPr>
                <w:rFonts w:ascii="Calibri" w:hAnsi="Calibri"/>
                <w:sz w:val="24"/>
                <w:szCs w:val="24"/>
              </w:rPr>
            </w:pPr>
            <w:r w:rsidRPr="00EE44CE">
              <w:rPr>
                <w:rFonts w:ascii="Calibri" w:hAnsi="Calibri"/>
                <w:sz w:val="24"/>
                <w:szCs w:val="24"/>
              </w:rPr>
              <w:t>AML Program</w:t>
            </w:r>
          </w:p>
        </w:tc>
        <w:tc>
          <w:tcPr>
            <w:tcW w:w="3600" w:type="dxa"/>
          </w:tcPr>
          <w:p w14:paraId="457DD363" w14:textId="77777777" w:rsidR="00A82EFF" w:rsidRPr="00EE44CE" w:rsidRDefault="00D81AC4" w:rsidP="00A748B3">
            <w:pPr>
              <w:jc w:val="center"/>
              <w:rPr>
                <w:rFonts w:ascii="Calibri" w:hAnsi="Calibri"/>
                <w:sz w:val="24"/>
                <w:szCs w:val="24"/>
              </w:rPr>
            </w:pPr>
            <w:r w:rsidRPr="00EE44CE">
              <w:rPr>
                <w:rFonts w:ascii="Calibri" w:hAnsi="Calibri"/>
                <w:sz w:val="24"/>
                <w:szCs w:val="24"/>
              </w:rPr>
              <w:t>Documentation and implementation of AML Program requirements</w:t>
            </w:r>
          </w:p>
        </w:tc>
        <w:tc>
          <w:tcPr>
            <w:tcW w:w="3600" w:type="dxa"/>
          </w:tcPr>
          <w:p w14:paraId="0723510A" w14:textId="77777777" w:rsidR="00A82EFF" w:rsidRPr="00EE44CE" w:rsidRDefault="00D81AC4" w:rsidP="00BB4A29">
            <w:pPr>
              <w:rPr>
                <w:rFonts w:ascii="Calibri" w:hAnsi="Calibri"/>
                <w:sz w:val="24"/>
                <w:szCs w:val="24"/>
              </w:rPr>
            </w:pPr>
            <w:r w:rsidRPr="00EE44CE">
              <w:rPr>
                <w:rFonts w:ascii="Calibri" w:hAnsi="Calibri"/>
                <w:sz w:val="24"/>
                <w:szCs w:val="24"/>
              </w:rPr>
              <w:t>Line of business self-assessment of current practices to AML program requirements, development of action plans, and alignment of processes and procedures to requirements.</w:t>
            </w:r>
          </w:p>
        </w:tc>
      </w:tr>
      <w:tr w:rsidR="00A82EFF" w:rsidRPr="00EE44CE" w14:paraId="741479EB" w14:textId="77777777" w:rsidTr="00A748B3">
        <w:trPr>
          <w:cantSplit/>
        </w:trPr>
        <w:tc>
          <w:tcPr>
            <w:tcW w:w="2610" w:type="dxa"/>
          </w:tcPr>
          <w:p w14:paraId="262DF109" w14:textId="77777777" w:rsidR="00A82EFF" w:rsidRPr="00EE44CE" w:rsidRDefault="009718B9" w:rsidP="000A7726">
            <w:pPr>
              <w:jc w:val="center"/>
              <w:rPr>
                <w:rFonts w:ascii="Calibri" w:hAnsi="Calibri"/>
                <w:sz w:val="24"/>
                <w:szCs w:val="24"/>
              </w:rPr>
            </w:pPr>
            <w:r w:rsidRPr="00EE44CE">
              <w:rPr>
                <w:rFonts w:ascii="Calibri" w:hAnsi="Calibri"/>
                <w:sz w:val="24"/>
                <w:szCs w:val="24"/>
              </w:rPr>
              <w:t>Risk Assessment</w:t>
            </w:r>
          </w:p>
        </w:tc>
        <w:tc>
          <w:tcPr>
            <w:tcW w:w="3600" w:type="dxa"/>
          </w:tcPr>
          <w:p w14:paraId="4B84BE03" w14:textId="77777777" w:rsidR="00A82EFF" w:rsidRPr="00EE44CE" w:rsidRDefault="009718B9" w:rsidP="00A748B3">
            <w:pPr>
              <w:jc w:val="center"/>
              <w:rPr>
                <w:rFonts w:ascii="Calibri" w:hAnsi="Calibri"/>
                <w:sz w:val="24"/>
                <w:szCs w:val="24"/>
              </w:rPr>
            </w:pPr>
            <w:r w:rsidRPr="00EE44CE">
              <w:rPr>
                <w:rFonts w:ascii="Calibri" w:hAnsi="Calibri"/>
                <w:sz w:val="24"/>
                <w:szCs w:val="24"/>
              </w:rPr>
              <w:t>Collection of data to allow for the assessment of AML and OFAC risk across SBNA</w:t>
            </w:r>
          </w:p>
        </w:tc>
        <w:tc>
          <w:tcPr>
            <w:tcW w:w="3600" w:type="dxa"/>
          </w:tcPr>
          <w:p w14:paraId="3E7A4777" w14:textId="77777777" w:rsidR="00A82EFF" w:rsidRPr="00EE44CE" w:rsidRDefault="009718B9" w:rsidP="00FF3838">
            <w:pPr>
              <w:jc w:val="center"/>
              <w:rPr>
                <w:rFonts w:ascii="Calibri" w:hAnsi="Calibri"/>
                <w:sz w:val="24"/>
                <w:szCs w:val="24"/>
              </w:rPr>
            </w:pPr>
            <w:r w:rsidRPr="00EE44CE">
              <w:rPr>
                <w:rFonts w:ascii="Calibri" w:hAnsi="Calibri"/>
                <w:sz w:val="24"/>
                <w:szCs w:val="24"/>
              </w:rPr>
              <w:t>Improve availability of customer, product and geographic data through the Analytics Data Mart</w:t>
            </w:r>
          </w:p>
        </w:tc>
      </w:tr>
      <w:tr w:rsidR="00A82EFF" w:rsidRPr="00EE44CE" w14:paraId="102786A9" w14:textId="77777777" w:rsidTr="00A748B3">
        <w:trPr>
          <w:cantSplit/>
        </w:trPr>
        <w:tc>
          <w:tcPr>
            <w:tcW w:w="2610" w:type="dxa"/>
          </w:tcPr>
          <w:p w14:paraId="50961678" w14:textId="77777777" w:rsidR="00A82EFF" w:rsidRPr="00EE44CE" w:rsidRDefault="009718B9" w:rsidP="000A7726">
            <w:pPr>
              <w:jc w:val="center"/>
              <w:rPr>
                <w:rFonts w:ascii="Calibri" w:hAnsi="Calibri"/>
                <w:sz w:val="24"/>
                <w:szCs w:val="24"/>
              </w:rPr>
            </w:pPr>
            <w:r w:rsidRPr="00EE44CE">
              <w:rPr>
                <w:rFonts w:ascii="Calibri" w:hAnsi="Calibri"/>
                <w:sz w:val="24"/>
                <w:szCs w:val="24"/>
              </w:rPr>
              <w:t>Data Quality Monitoring and Remediation</w:t>
            </w:r>
          </w:p>
        </w:tc>
        <w:tc>
          <w:tcPr>
            <w:tcW w:w="3600" w:type="dxa"/>
          </w:tcPr>
          <w:p w14:paraId="28E8DB3A" w14:textId="77777777" w:rsidR="00A82EFF" w:rsidRPr="00EE44CE" w:rsidRDefault="00D97461" w:rsidP="00780469">
            <w:pPr>
              <w:jc w:val="center"/>
              <w:rPr>
                <w:rFonts w:ascii="Calibri" w:hAnsi="Calibri"/>
                <w:sz w:val="24"/>
                <w:szCs w:val="24"/>
              </w:rPr>
            </w:pPr>
            <w:r w:rsidRPr="00EE44CE">
              <w:rPr>
                <w:rFonts w:ascii="Calibri" w:hAnsi="Calibri"/>
                <w:sz w:val="24"/>
                <w:szCs w:val="24"/>
              </w:rPr>
              <w:t xml:space="preserve">Ensure completeness and reasonability of </w:t>
            </w:r>
            <w:r w:rsidR="00780469" w:rsidRPr="00EE44CE">
              <w:rPr>
                <w:rFonts w:ascii="Calibri" w:hAnsi="Calibri"/>
                <w:sz w:val="24"/>
                <w:szCs w:val="24"/>
              </w:rPr>
              <w:t>critical AML</w:t>
            </w:r>
            <w:r w:rsidRPr="00EE44CE">
              <w:rPr>
                <w:rFonts w:ascii="Calibri" w:hAnsi="Calibri"/>
                <w:sz w:val="24"/>
                <w:szCs w:val="24"/>
              </w:rPr>
              <w:t xml:space="preserve"> data</w:t>
            </w:r>
            <w:r w:rsidR="009718B9" w:rsidRPr="00EE44CE">
              <w:rPr>
                <w:rFonts w:ascii="Calibri" w:hAnsi="Calibri"/>
                <w:sz w:val="24"/>
                <w:szCs w:val="24"/>
              </w:rPr>
              <w:t xml:space="preserve"> </w:t>
            </w:r>
            <w:r w:rsidRPr="00EE44CE">
              <w:rPr>
                <w:rFonts w:ascii="Calibri" w:hAnsi="Calibri"/>
                <w:sz w:val="24"/>
                <w:szCs w:val="24"/>
              </w:rPr>
              <w:t xml:space="preserve"> </w:t>
            </w:r>
          </w:p>
        </w:tc>
        <w:tc>
          <w:tcPr>
            <w:tcW w:w="3600" w:type="dxa"/>
          </w:tcPr>
          <w:p w14:paraId="082F0D8D" w14:textId="77777777" w:rsidR="00A82EFF" w:rsidRPr="00EE44CE" w:rsidRDefault="00D97461" w:rsidP="00FF3838">
            <w:pPr>
              <w:jc w:val="center"/>
              <w:rPr>
                <w:rFonts w:ascii="Calibri" w:hAnsi="Calibri"/>
                <w:sz w:val="24"/>
                <w:szCs w:val="24"/>
              </w:rPr>
            </w:pPr>
            <w:r w:rsidRPr="00EE44CE">
              <w:rPr>
                <w:rFonts w:ascii="Calibri" w:hAnsi="Calibri"/>
                <w:sz w:val="24"/>
                <w:szCs w:val="24"/>
              </w:rPr>
              <w:t>Updating of customer due diligence</w:t>
            </w:r>
            <w:r w:rsidR="00780469" w:rsidRPr="00EE44CE">
              <w:rPr>
                <w:rFonts w:ascii="Calibri" w:hAnsi="Calibri"/>
                <w:sz w:val="24"/>
                <w:szCs w:val="24"/>
              </w:rPr>
              <w:t xml:space="preserve"> and other critical </w:t>
            </w:r>
            <w:r w:rsidRPr="00EE44CE">
              <w:rPr>
                <w:rFonts w:ascii="Calibri" w:hAnsi="Calibri"/>
                <w:sz w:val="24"/>
                <w:szCs w:val="24"/>
              </w:rPr>
              <w:t xml:space="preserve"> information for completion of missing and incorrect elements</w:t>
            </w:r>
          </w:p>
        </w:tc>
      </w:tr>
      <w:tr w:rsidR="00A82EFF" w:rsidRPr="00EE44CE" w14:paraId="2372EE4D" w14:textId="77777777" w:rsidTr="00A748B3">
        <w:trPr>
          <w:cantSplit/>
        </w:trPr>
        <w:tc>
          <w:tcPr>
            <w:tcW w:w="2610" w:type="dxa"/>
          </w:tcPr>
          <w:p w14:paraId="5765A9DB" w14:textId="77777777" w:rsidR="00A82EFF" w:rsidRPr="00EE44CE" w:rsidRDefault="00D97461" w:rsidP="000A7726">
            <w:pPr>
              <w:jc w:val="center"/>
              <w:rPr>
                <w:rFonts w:ascii="Calibri" w:hAnsi="Calibri"/>
                <w:sz w:val="24"/>
                <w:szCs w:val="24"/>
              </w:rPr>
            </w:pPr>
            <w:r w:rsidRPr="00EE44CE">
              <w:rPr>
                <w:rFonts w:ascii="Calibri" w:hAnsi="Calibri"/>
                <w:sz w:val="24"/>
                <w:szCs w:val="24"/>
              </w:rPr>
              <w:t>Customer Due Diligence Refresh</w:t>
            </w:r>
          </w:p>
        </w:tc>
        <w:tc>
          <w:tcPr>
            <w:tcW w:w="3600" w:type="dxa"/>
          </w:tcPr>
          <w:p w14:paraId="723213B1" w14:textId="77777777" w:rsidR="00A82EFF" w:rsidRPr="00EE44CE" w:rsidRDefault="00D97461" w:rsidP="00BB4A29">
            <w:pPr>
              <w:rPr>
                <w:rFonts w:ascii="Calibri" w:hAnsi="Calibri"/>
                <w:sz w:val="24"/>
                <w:szCs w:val="24"/>
              </w:rPr>
            </w:pPr>
            <w:r w:rsidRPr="00EE44CE">
              <w:rPr>
                <w:rFonts w:ascii="Calibri" w:hAnsi="Calibri"/>
                <w:sz w:val="24"/>
                <w:szCs w:val="24"/>
              </w:rPr>
              <w:t xml:space="preserve">Periodically updating customer due diligence </w:t>
            </w:r>
          </w:p>
        </w:tc>
        <w:tc>
          <w:tcPr>
            <w:tcW w:w="3600" w:type="dxa"/>
          </w:tcPr>
          <w:p w14:paraId="062A650A" w14:textId="77777777" w:rsidR="00A82EFF" w:rsidRPr="00EE44CE" w:rsidRDefault="00DC0FD4" w:rsidP="00BB4A29">
            <w:pPr>
              <w:rPr>
                <w:rFonts w:ascii="Calibri" w:hAnsi="Calibri"/>
                <w:sz w:val="24"/>
                <w:szCs w:val="24"/>
              </w:rPr>
            </w:pPr>
            <w:r w:rsidRPr="00EE44CE">
              <w:rPr>
                <w:rFonts w:ascii="Calibri" w:hAnsi="Calibri"/>
                <w:sz w:val="24"/>
                <w:szCs w:val="24"/>
              </w:rPr>
              <w:t>Capture of updated customer information through various outreach efforts including RMs, letters, phone and online.</w:t>
            </w:r>
          </w:p>
        </w:tc>
      </w:tr>
      <w:tr w:rsidR="00A82EFF" w:rsidRPr="00EE44CE" w14:paraId="01DA37BF" w14:textId="77777777" w:rsidTr="00A748B3">
        <w:trPr>
          <w:cantSplit/>
        </w:trPr>
        <w:tc>
          <w:tcPr>
            <w:tcW w:w="2610" w:type="dxa"/>
          </w:tcPr>
          <w:p w14:paraId="0B2CC642" w14:textId="77777777" w:rsidR="00A82EFF" w:rsidRPr="00EE44CE" w:rsidRDefault="00DC0FD4" w:rsidP="000A7726">
            <w:pPr>
              <w:jc w:val="center"/>
              <w:rPr>
                <w:rFonts w:ascii="Calibri" w:hAnsi="Calibri"/>
                <w:sz w:val="24"/>
                <w:szCs w:val="24"/>
              </w:rPr>
            </w:pPr>
            <w:r w:rsidRPr="00EE44CE">
              <w:rPr>
                <w:rFonts w:ascii="Calibri" w:hAnsi="Calibri"/>
                <w:sz w:val="24"/>
                <w:szCs w:val="24"/>
              </w:rPr>
              <w:t>Referrals of potentially suspicious activity</w:t>
            </w:r>
          </w:p>
        </w:tc>
        <w:tc>
          <w:tcPr>
            <w:tcW w:w="3600" w:type="dxa"/>
          </w:tcPr>
          <w:p w14:paraId="4FBE93FD" w14:textId="77777777" w:rsidR="00A82EFF" w:rsidRPr="00EE44CE" w:rsidRDefault="00DC0FD4" w:rsidP="00A748B3">
            <w:pPr>
              <w:jc w:val="center"/>
              <w:rPr>
                <w:rFonts w:ascii="Calibri" w:hAnsi="Calibri"/>
                <w:sz w:val="24"/>
                <w:szCs w:val="24"/>
              </w:rPr>
            </w:pPr>
            <w:r w:rsidRPr="00EE44CE">
              <w:rPr>
                <w:rFonts w:ascii="Calibri" w:hAnsi="Calibri"/>
                <w:sz w:val="24"/>
                <w:szCs w:val="24"/>
              </w:rPr>
              <w:t>Referral of potentially suspicious activity to the FIU</w:t>
            </w:r>
          </w:p>
        </w:tc>
        <w:tc>
          <w:tcPr>
            <w:tcW w:w="3600" w:type="dxa"/>
          </w:tcPr>
          <w:p w14:paraId="5D402BB9" w14:textId="77777777" w:rsidR="00A82EFF" w:rsidRPr="00EE44CE" w:rsidRDefault="00780469" w:rsidP="00780469">
            <w:pPr>
              <w:jc w:val="center"/>
              <w:rPr>
                <w:rFonts w:ascii="Calibri" w:hAnsi="Calibri"/>
                <w:sz w:val="24"/>
                <w:szCs w:val="24"/>
              </w:rPr>
            </w:pPr>
            <w:r w:rsidRPr="00EE44CE">
              <w:rPr>
                <w:rFonts w:ascii="Calibri" w:hAnsi="Calibri"/>
                <w:sz w:val="24"/>
                <w:szCs w:val="24"/>
              </w:rPr>
              <w:t>Develop requirements for s</w:t>
            </w:r>
            <w:r w:rsidR="00DC0FD4" w:rsidRPr="00EE44CE">
              <w:rPr>
                <w:rFonts w:ascii="Calibri" w:hAnsi="Calibri"/>
                <w:sz w:val="24"/>
                <w:szCs w:val="24"/>
              </w:rPr>
              <w:t>implification of process for referring potentially suspicious activity through integration with advanced teller</w:t>
            </w:r>
          </w:p>
        </w:tc>
      </w:tr>
      <w:tr w:rsidR="00A82EFF" w:rsidRPr="00EE44CE" w14:paraId="504C66D6" w14:textId="77777777" w:rsidTr="00A748B3">
        <w:trPr>
          <w:cantSplit/>
        </w:trPr>
        <w:tc>
          <w:tcPr>
            <w:tcW w:w="2610" w:type="dxa"/>
          </w:tcPr>
          <w:p w14:paraId="2B993E34" w14:textId="77777777" w:rsidR="00A82EFF" w:rsidRPr="00EE44CE" w:rsidRDefault="00DC0FD4" w:rsidP="000A7726">
            <w:pPr>
              <w:jc w:val="center"/>
              <w:rPr>
                <w:rFonts w:ascii="Calibri" w:hAnsi="Calibri"/>
                <w:sz w:val="24"/>
                <w:szCs w:val="24"/>
              </w:rPr>
            </w:pPr>
            <w:r w:rsidRPr="00EE44CE">
              <w:rPr>
                <w:rFonts w:ascii="Calibri" w:hAnsi="Calibri"/>
                <w:sz w:val="24"/>
                <w:szCs w:val="24"/>
              </w:rPr>
              <w:t>Demarketing</w:t>
            </w:r>
          </w:p>
        </w:tc>
        <w:tc>
          <w:tcPr>
            <w:tcW w:w="3600" w:type="dxa"/>
          </w:tcPr>
          <w:p w14:paraId="30F423FD" w14:textId="77777777" w:rsidR="00A82EFF" w:rsidRPr="00EE44CE" w:rsidRDefault="00DC0FD4" w:rsidP="00A748B3">
            <w:pPr>
              <w:jc w:val="center"/>
              <w:rPr>
                <w:rFonts w:ascii="Calibri" w:hAnsi="Calibri"/>
                <w:sz w:val="24"/>
                <w:szCs w:val="24"/>
              </w:rPr>
            </w:pPr>
            <w:r w:rsidRPr="00EE44CE">
              <w:rPr>
                <w:rFonts w:ascii="Calibri" w:hAnsi="Calibri"/>
                <w:sz w:val="24"/>
                <w:szCs w:val="24"/>
              </w:rPr>
              <w:t>Closure of customer accounts for AML cause</w:t>
            </w:r>
          </w:p>
        </w:tc>
        <w:tc>
          <w:tcPr>
            <w:tcW w:w="3600" w:type="dxa"/>
          </w:tcPr>
          <w:p w14:paraId="21157C40" w14:textId="77777777" w:rsidR="00A82EFF" w:rsidRPr="00EE44CE" w:rsidRDefault="00780469" w:rsidP="00780469">
            <w:pPr>
              <w:jc w:val="center"/>
              <w:rPr>
                <w:rFonts w:ascii="Calibri" w:hAnsi="Calibri"/>
                <w:sz w:val="24"/>
                <w:szCs w:val="24"/>
              </w:rPr>
            </w:pPr>
            <w:r w:rsidRPr="00EE44CE">
              <w:rPr>
                <w:rFonts w:ascii="Calibri" w:hAnsi="Calibri"/>
                <w:sz w:val="24"/>
                <w:szCs w:val="24"/>
              </w:rPr>
              <w:t>Implementation of t</w:t>
            </w:r>
            <w:r w:rsidR="00AB0126" w:rsidRPr="00EE44CE">
              <w:rPr>
                <w:rFonts w:ascii="Calibri" w:hAnsi="Calibri"/>
                <w:sz w:val="24"/>
                <w:szCs w:val="24"/>
              </w:rPr>
              <w:t>actical and</w:t>
            </w:r>
            <w:r w:rsidRPr="00EE44CE">
              <w:rPr>
                <w:rFonts w:ascii="Calibri" w:hAnsi="Calibri"/>
                <w:sz w:val="24"/>
                <w:szCs w:val="24"/>
              </w:rPr>
              <w:t xml:space="preserve"> development of requirements for</w:t>
            </w:r>
            <w:r w:rsidR="00AB0126" w:rsidRPr="00EE44CE">
              <w:rPr>
                <w:rFonts w:ascii="Calibri" w:hAnsi="Calibri"/>
                <w:sz w:val="24"/>
                <w:szCs w:val="24"/>
              </w:rPr>
              <w:t xml:space="preserve"> strategic enhancements to improve execution and tracking of client demarkets</w:t>
            </w:r>
          </w:p>
        </w:tc>
      </w:tr>
    </w:tbl>
    <w:p w14:paraId="1E11F371" w14:textId="77777777" w:rsidR="00AE6979" w:rsidRPr="00EE44CE" w:rsidRDefault="00AE6979" w:rsidP="007B2673">
      <w:pPr>
        <w:rPr>
          <w:rFonts w:ascii="Calibri" w:hAnsi="Calibri"/>
          <w:i/>
          <w:color w:val="FF0000"/>
        </w:rPr>
      </w:pPr>
    </w:p>
    <w:p w14:paraId="31B4E568" w14:textId="77777777" w:rsidR="00CB3383" w:rsidRDefault="00CB3383" w:rsidP="00CB3383">
      <w:pPr>
        <w:pStyle w:val="Heading2"/>
        <w:numPr>
          <w:ilvl w:val="0"/>
          <w:numId w:val="0"/>
        </w:numPr>
        <w:ind w:left="630"/>
        <w:rPr>
          <w:rFonts w:ascii="Calibri" w:hAnsi="Calibri" w:cstheme="minorHAnsi"/>
          <w:i w:val="0"/>
        </w:rPr>
      </w:pPr>
      <w:bookmarkStart w:id="28" w:name="_Toc395693867"/>
    </w:p>
    <w:p w14:paraId="03D198D5" w14:textId="77777777" w:rsidR="00CB3383" w:rsidRDefault="00CB3383" w:rsidP="00CB3383">
      <w:pPr>
        <w:rPr>
          <w:lang w:val="en-GB"/>
        </w:rPr>
      </w:pPr>
    </w:p>
    <w:p w14:paraId="1AE0D2E3" w14:textId="77777777" w:rsidR="00CB3383" w:rsidRDefault="00CB3383" w:rsidP="00CB3383">
      <w:pPr>
        <w:rPr>
          <w:lang w:val="en-GB"/>
        </w:rPr>
      </w:pPr>
    </w:p>
    <w:p w14:paraId="3E070816" w14:textId="77777777" w:rsidR="00CB3383" w:rsidRPr="00CB3383" w:rsidRDefault="00CB3383" w:rsidP="00CB3383">
      <w:pPr>
        <w:rPr>
          <w:lang w:val="en-GB"/>
        </w:rPr>
      </w:pPr>
    </w:p>
    <w:p w14:paraId="2ECE019F" w14:textId="77777777" w:rsidR="00AE6979" w:rsidRPr="00EE44CE" w:rsidRDefault="00AE6979" w:rsidP="00CB3383">
      <w:pPr>
        <w:pStyle w:val="Heading2"/>
        <w:tabs>
          <w:tab w:val="clear" w:pos="2466"/>
        </w:tabs>
        <w:ind w:left="630"/>
        <w:rPr>
          <w:rFonts w:ascii="Calibri" w:hAnsi="Calibri" w:cstheme="minorHAnsi"/>
          <w:i w:val="0"/>
        </w:rPr>
      </w:pPr>
      <w:r w:rsidRPr="00EE44CE">
        <w:rPr>
          <w:rFonts w:ascii="Calibri" w:hAnsi="Calibri" w:cstheme="minorHAnsi"/>
          <w:i w:val="0"/>
        </w:rPr>
        <w:lastRenderedPageBreak/>
        <w:t>Impacted Business Areas</w:t>
      </w:r>
      <w:bookmarkEnd w:id="28"/>
    </w:p>
    <w:bookmarkEnd w:id="27"/>
    <w:p w14:paraId="3020EB22" w14:textId="77777777" w:rsidR="007B2673" w:rsidRPr="00EE44CE" w:rsidRDefault="007B2673" w:rsidP="007B2673">
      <w:pPr>
        <w:rPr>
          <w:rFonts w:ascii="Calibri" w:hAnsi="Calibri"/>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1"/>
        <w:gridCol w:w="4154"/>
        <w:gridCol w:w="4295"/>
      </w:tblGrid>
      <w:tr w:rsidR="007B2673" w:rsidRPr="00EE44CE" w14:paraId="66F37551" w14:textId="77777777" w:rsidTr="007B2673">
        <w:tc>
          <w:tcPr>
            <w:tcW w:w="1117" w:type="dxa"/>
            <w:shd w:val="clear" w:color="auto" w:fill="A6A6A6"/>
          </w:tcPr>
          <w:p w14:paraId="79E93DEE" w14:textId="77777777" w:rsidR="007B2673" w:rsidRPr="00CB3383" w:rsidRDefault="007B2673" w:rsidP="007B2673">
            <w:pPr>
              <w:jc w:val="center"/>
              <w:rPr>
                <w:rFonts w:ascii="Calibri" w:hAnsi="Calibri" w:cs="Arial"/>
                <w:b/>
                <w:sz w:val="24"/>
                <w:szCs w:val="24"/>
              </w:rPr>
            </w:pPr>
            <w:r w:rsidRPr="00CB3383">
              <w:rPr>
                <w:rFonts w:ascii="Calibri" w:hAnsi="Calibri" w:cs="Arial"/>
                <w:b/>
                <w:sz w:val="24"/>
                <w:szCs w:val="24"/>
              </w:rPr>
              <w:t>Line of Business Name</w:t>
            </w:r>
          </w:p>
        </w:tc>
        <w:tc>
          <w:tcPr>
            <w:tcW w:w="4283" w:type="dxa"/>
            <w:shd w:val="clear" w:color="auto" w:fill="A6A6A6"/>
          </w:tcPr>
          <w:p w14:paraId="03F9D7B7" w14:textId="77777777" w:rsidR="007B2673" w:rsidRPr="00CB3383" w:rsidRDefault="007B2673" w:rsidP="007B2673">
            <w:pPr>
              <w:jc w:val="center"/>
              <w:rPr>
                <w:rFonts w:ascii="Calibri" w:hAnsi="Calibri" w:cs="Arial"/>
                <w:b/>
                <w:sz w:val="24"/>
                <w:szCs w:val="24"/>
              </w:rPr>
            </w:pPr>
            <w:r w:rsidRPr="00CB3383">
              <w:rPr>
                <w:rFonts w:ascii="Calibri" w:hAnsi="Calibri" w:cs="Arial"/>
                <w:b/>
                <w:sz w:val="24"/>
                <w:szCs w:val="24"/>
              </w:rPr>
              <w:t>Impact Assessment</w:t>
            </w:r>
          </w:p>
        </w:tc>
        <w:tc>
          <w:tcPr>
            <w:tcW w:w="4410" w:type="dxa"/>
            <w:shd w:val="clear" w:color="auto" w:fill="A6A6A6"/>
          </w:tcPr>
          <w:p w14:paraId="22D52B86" w14:textId="77777777" w:rsidR="007B2673" w:rsidRPr="00CB3383" w:rsidRDefault="007B2673" w:rsidP="007B2673">
            <w:pPr>
              <w:jc w:val="center"/>
              <w:rPr>
                <w:rFonts w:ascii="Calibri" w:hAnsi="Calibri" w:cs="Arial"/>
                <w:b/>
                <w:sz w:val="24"/>
                <w:szCs w:val="24"/>
              </w:rPr>
            </w:pPr>
            <w:r w:rsidRPr="00CB3383">
              <w:rPr>
                <w:rFonts w:ascii="Calibri" w:hAnsi="Calibri" w:cs="Arial"/>
                <w:b/>
                <w:sz w:val="24"/>
                <w:szCs w:val="24"/>
              </w:rPr>
              <w:t>Contingency Plan</w:t>
            </w:r>
          </w:p>
        </w:tc>
      </w:tr>
      <w:tr w:rsidR="004514D4" w:rsidRPr="00EE44CE" w14:paraId="394B9F18" w14:textId="77777777" w:rsidTr="007B2673">
        <w:tc>
          <w:tcPr>
            <w:tcW w:w="1117" w:type="dxa"/>
          </w:tcPr>
          <w:p w14:paraId="24E882C3" w14:textId="77777777" w:rsidR="004514D4" w:rsidRPr="00EE44CE" w:rsidRDefault="004514D4" w:rsidP="007B2673">
            <w:pPr>
              <w:jc w:val="center"/>
              <w:rPr>
                <w:rFonts w:ascii="Calibri" w:hAnsi="Calibri"/>
                <w:sz w:val="24"/>
                <w:szCs w:val="24"/>
              </w:rPr>
            </w:pPr>
            <w:r w:rsidRPr="00EE44CE">
              <w:rPr>
                <w:rFonts w:ascii="Calibri" w:hAnsi="Calibri"/>
                <w:sz w:val="24"/>
                <w:szCs w:val="24"/>
              </w:rPr>
              <w:t>Corporate Banking</w:t>
            </w:r>
          </w:p>
        </w:tc>
        <w:tc>
          <w:tcPr>
            <w:tcW w:w="4283" w:type="dxa"/>
          </w:tcPr>
          <w:p w14:paraId="06ED409F" w14:textId="77777777" w:rsidR="004514D4" w:rsidRPr="00EE44CE" w:rsidRDefault="004514D4" w:rsidP="007B2673">
            <w:pPr>
              <w:jc w:val="center"/>
              <w:rPr>
                <w:rFonts w:ascii="Calibri" w:hAnsi="Calibri"/>
                <w:sz w:val="24"/>
                <w:szCs w:val="24"/>
              </w:rPr>
            </w:pPr>
            <w:r w:rsidRPr="00EE44CE">
              <w:rPr>
                <w:rFonts w:ascii="Calibri" w:hAnsi="Calibri"/>
                <w:sz w:val="24"/>
                <w:szCs w:val="24"/>
              </w:rPr>
              <w:t>H</w:t>
            </w:r>
          </w:p>
        </w:tc>
        <w:tc>
          <w:tcPr>
            <w:tcW w:w="4410" w:type="dxa"/>
          </w:tcPr>
          <w:p w14:paraId="56D4B5B4" w14:textId="77777777" w:rsidR="004514D4" w:rsidRPr="00EE44CE" w:rsidRDefault="004514D4" w:rsidP="007B2673">
            <w:pPr>
              <w:jc w:val="center"/>
              <w:rPr>
                <w:rFonts w:ascii="Calibri" w:hAnsi="Calibri"/>
                <w:sz w:val="24"/>
                <w:szCs w:val="24"/>
              </w:rPr>
            </w:pPr>
            <w:r w:rsidRPr="00EE44CE">
              <w:rPr>
                <w:rFonts w:ascii="Calibri" w:hAnsi="Calibri"/>
                <w:sz w:val="24"/>
                <w:szCs w:val="24"/>
              </w:rPr>
              <w:t>Failure to fully implement may result in regulatory criticism. Engagement of the business in the planning and execution of the project is critical to successful implementation.</w:t>
            </w:r>
          </w:p>
        </w:tc>
      </w:tr>
      <w:tr w:rsidR="004514D4" w:rsidRPr="00EE44CE" w14:paraId="3DA60C5F" w14:textId="77777777" w:rsidTr="007B2673">
        <w:tc>
          <w:tcPr>
            <w:tcW w:w="1117" w:type="dxa"/>
          </w:tcPr>
          <w:p w14:paraId="25233A5B" w14:textId="77777777" w:rsidR="004514D4" w:rsidRPr="00EE44CE" w:rsidRDefault="004514D4" w:rsidP="007B2673">
            <w:pPr>
              <w:jc w:val="center"/>
              <w:rPr>
                <w:rFonts w:ascii="Calibri" w:hAnsi="Calibri"/>
                <w:sz w:val="24"/>
                <w:szCs w:val="24"/>
              </w:rPr>
            </w:pPr>
            <w:r w:rsidRPr="00EE44CE">
              <w:rPr>
                <w:rFonts w:ascii="Calibri" w:hAnsi="Calibri"/>
                <w:sz w:val="24"/>
                <w:szCs w:val="24"/>
              </w:rPr>
              <w:t>GBM</w:t>
            </w:r>
          </w:p>
        </w:tc>
        <w:tc>
          <w:tcPr>
            <w:tcW w:w="4283" w:type="dxa"/>
          </w:tcPr>
          <w:p w14:paraId="53827858" w14:textId="77777777" w:rsidR="004514D4" w:rsidRPr="00EE44CE" w:rsidRDefault="004514D4" w:rsidP="007B2673">
            <w:pPr>
              <w:jc w:val="center"/>
              <w:rPr>
                <w:rFonts w:ascii="Calibri" w:hAnsi="Calibri"/>
                <w:sz w:val="24"/>
                <w:szCs w:val="24"/>
              </w:rPr>
            </w:pPr>
            <w:r w:rsidRPr="00EE44CE">
              <w:rPr>
                <w:rFonts w:ascii="Calibri" w:hAnsi="Calibri"/>
                <w:sz w:val="24"/>
                <w:szCs w:val="24"/>
              </w:rPr>
              <w:t>H</w:t>
            </w:r>
          </w:p>
        </w:tc>
        <w:tc>
          <w:tcPr>
            <w:tcW w:w="4410" w:type="dxa"/>
          </w:tcPr>
          <w:p w14:paraId="4F4FA627" w14:textId="77777777" w:rsidR="004514D4" w:rsidRPr="00EE44CE" w:rsidRDefault="004514D4" w:rsidP="007B2673">
            <w:pPr>
              <w:jc w:val="center"/>
              <w:rPr>
                <w:rFonts w:ascii="Calibri" w:hAnsi="Calibri"/>
                <w:sz w:val="24"/>
                <w:szCs w:val="24"/>
              </w:rPr>
            </w:pPr>
            <w:r w:rsidRPr="00EE44CE">
              <w:rPr>
                <w:rFonts w:ascii="Calibri" w:hAnsi="Calibri"/>
                <w:sz w:val="24"/>
                <w:szCs w:val="24"/>
              </w:rPr>
              <w:t>Failure to fully implement may result in regulatory criticism. Engagement of the business in the planning and execution of the project is critical to successful implementation.</w:t>
            </w:r>
          </w:p>
        </w:tc>
      </w:tr>
      <w:tr w:rsidR="004514D4" w:rsidRPr="00EE44CE" w14:paraId="35C5EE37" w14:textId="77777777" w:rsidTr="007B2673">
        <w:tc>
          <w:tcPr>
            <w:tcW w:w="1117" w:type="dxa"/>
          </w:tcPr>
          <w:p w14:paraId="26356910" w14:textId="77777777" w:rsidR="004514D4" w:rsidRPr="00EE44CE" w:rsidRDefault="004514D4" w:rsidP="007B2673">
            <w:pPr>
              <w:jc w:val="center"/>
              <w:rPr>
                <w:rFonts w:ascii="Calibri" w:hAnsi="Calibri"/>
                <w:sz w:val="24"/>
                <w:szCs w:val="24"/>
              </w:rPr>
            </w:pPr>
            <w:r w:rsidRPr="00EE44CE">
              <w:rPr>
                <w:rFonts w:ascii="Calibri" w:hAnsi="Calibri"/>
                <w:sz w:val="24"/>
                <w:szCs w:val="24"/>
              </w:rPr>
              <w:t>Retail</w:t>
            </w:r>
          </w:p>
        </w:tc>
        <w:tc>
          <w:tcPr>
            <w:tcW w:w="4283" w:type="dxa"/>
          </w:tcPr>
          <w:p w14:paraId="6A0C4867" w14:textId="77777777" w:rsidR="004514D4" w:rsidRPr="00EE44CE" w:rsidRDefault="004514D4" w:rsidP="007B2673">
            <w:pPr>
              <w:jc w:val="center"/>
              <w:rPr>
                <w:rFonts w:ascii="Calibri" w:hAnsi="Calibri"/>
                <w:sz w:val="24"/>
                <w:szCs w:val="24"/>
              </w:rPr>
            </w:pPr>
            <w:r w:rsidRPr="00EE44CE">
              <w:rPr>
                <w:rFonts w:ascii="Calibri" w:hAnsi="Calibri"/>
                <w:sz w:val="24"/>
                <w:szCs w:val="24"/>
              </w:rPr>
              <w:t>H</w:t>
            </w:r>
          </w:p>
        </w:tc>
        <w:tc>
          <w:tcPr>
            <w:tcW w:w="4410" w:type="dxa"/>
          </w:tcPr>
          <w:p w14:paraId="74427D18" w14:textId="77777777" w:rsidR="004514D4" w:rsidRPr="00EE44CE" w:rsidRDefault="004514D4" w:rsidP="007B2673">
            <w:pPr>
              <w:jc w:val="center"/>
              <w:rPr>
                <w:rFonts w:ascii="Calibri" w:hAnsi="Calibri"/>
                <w:sz w:val="24"/>
                <w:szCs w:val="24"/>
              </w:rPr>
            </w:pPr>
            <w:r w:rsidRPr="00EE44CE">
              <w:rPr>
                <w:rFonts w:ascii="Calibri" w:hAnsi="Calibri"/>
                <w:sz w:val="24"/>
                <w:szCs w:val="24"/>
              </w:rPr>
              <w:t>Failure to fully implement may result in regulatory criticism. Engagement of the business in the planning and execution of the project is critical to successful implementation.</w:t>
            </w:r>
          </w:p>
        </w:tc>
      </w:tr>
      <w:tr w:rsidR="004514D4" w:rsidRPr="00EE44CE" w14:paraId="36049266" w14:textId="77777777" w:rsidTr="007B2673">
        <w:tc>
          <w:tcPr>
            <w:tcW w:w="1117" w:type="dxa"/>
          </w:tcPr>
          <w:p w14:paraId="05508E6C" w14:textId="77777777" w:rsidR="004514D4" w:rsidRPr="00EE44CE" w:rsidRDefault="004514D4" w:rsidP="007B2673">
            <w:pPr>
              <w:jc w:val="center"/>
              <w:rPr>
                <w:rFonts w:ascii="Calibri" w:hAnsi="Calibri"/>
                <w:sz w:val="24"/>
                <w:szCs w:val="24"/>
              </w:rPr>
            </w:pPr>
            <w:r w:rsidRPr="00EE44CE">
              <w:rPr>
                <w:rFonts w:ascii="Calibri" w:hAnsi="Calibri"/>
                <w:sz w:val="24"/>
                <w:szCs w:val="24"/>
              </w:rPr>
              <w:t>Auto Finance Group</w:t>
            </w:r>
          </w:p>
        </w:tc>
        <w:tc>
          <w:tcPr>
            <w:tcW w:w="4283" w:type="dxa"/>
          </w:tcPr>
          <w:p w14:paraId="7E7481EC" w14:textId="77777777" w:rsidR="004514D4" w:rsidRPr="00EE44CE" w:rsidRDefault="004514D4" w:rsidP="007B2673">
            <w:pPr>
              <w:jc w:val="center"/>
              <w:rPr>
                <w:rFonts w:ascii="Calibri" w:hAnsi="Calibri"/>
                <w:sz w:val="24"/>
                <w:szCs w:val="24"/>
              </w:rPr>
            </w:pPr>
            <w:r w:rsidRPr="00EE44CE">
              <w:rPr>
                <w:rFonts w:ascii="Calibri" w:hAnsi="Calibri"/>
                <w:sz w:val="24"/>
                <w:szCs w:val="24"/>
              </w:rPr>
              <w:t>H</w:t>
            </w:r>
          </w:p>
        </w:tc>
        <w:tc>
          <w:tcPr>
            <w:tcW w:w="4410" w:type="dxa"/>
          </w:tcPr>
          <w:p w14:paraId="56A93FE2" w14:textId="77777777" w:rsidR="004514D4" w:rsidRPr="00EE44CE" w:rsidRDefault="004514D4" w:rsidP="007B2673">
            <w:pPr>
              <w:jc w:val="center"/>
              <w:rPr>
                <w:rFonts w:ascii="Calibri" w:hAnsi="Calibri"/>
                <w:sz w:val="24"/>
                <w:szCs w:val="24"/>
              </w:rPr>
            </w:pPr>
            <w:r w:rsidRPr="00EE44CE">
              <w:rPr>
                <w:rFonts w:ascii="Calibri" w:hAnsi="Calibri"/>
                <w:sz w:val="24"/>
                <w:szCs w:val="24"/>
              </w:rPr>
              <w:t>Failure to fully implement may result in regulatory criticism. Engagement of the business in the planning and execution of the project is critical to successful implementation.</w:t>
            </w:r>
          </w:p>
        </w:tc>
      </w:tr>
      <w:tr w:rsidR="004514D4" w:rsidRPr="00EE44CE" w14:paraId="0F6DDC64" w14:textId="77777777" w:rsidTr="007B2673">
        <w:tc>
          <w:tcPr>
            <w:tcW w:w="1117" w:type="dxa"/>
          </w:tcPr>
          <w:p w14:paraId="68712FF7" w14:textId="77777777" w:rsidR="004514D4" w:rsidRPr="00EE44CE" w:rsidRDefault="004514D4" w:rsidP="007B2673">
            <w:pPr>
              <w:jc w:val="center"/>
              <w:rPr>
                <w:rFonts w:ascii="Calibri" w:hAnsi="Calibri"/>
                <w:sz w:val="24"/>
                <w:szCs w:val="24"/>
              </w:rPr>
            </w:pPr>
            <w:r w:rsidRPr="00EE44CE">
              <w:rPr>
                <w:rFonts w:ascii="Calibri" w:hAnsi="Calibri"/>
                <w:sz w:val="24"/>
                <w:szCs w:val="24"/>
              </w:rPr>
              <w:t>Technology &amp; Operations</w:t>
            </w:r>
          </w:p>
        </w:tc>
        <w:tc>
          <w:tcPr>
            <w:tcW w:w="4283" w:type="dxa"/>
          </w:tcPr>
          <w:p w14:paraId="5949F98F" w14:textId="77777777" w:rsidR="004514D4" w:rsidRPr="00EE44CE" w:rsidRDefault="004514D4" w:rsidP="007B2673">
            <w:pPr>
              <w:jc w:val="center"/>
              <w:rPr>
                <w:rFonts w:ascii="Calibri" w:hAnsi="Calibri"/>
                <w:sz w:val="24"/>
                <w:szCs w:val="24"/>
              </w:rPr>
            </w:pPr>
            <w:r w:rsidRPr="00EE44CE">
              <w:rPr>
                <w:rFonts w:ascii="Calibri" w:hAnsi="Calibri"/>
                <w:sz w:val="24"/>
                <w:szCs w:val="24"/>
              </w:rPr>
              <w:t>H</w:t>
            </w:r>
          </w:p>
        </w:tc>
        <w:tc>
          <w:tcPr>
            <w:tcW w:w="4410" w:type="dxa"/>
          </w:tcPr>
          <w:p w14:paraId="05F7D332" w14:textId="77777777" w:rsidR="004514D4" w:rsidRPr="00EE44CE" w:rsidRDefault="004514D4" w:rsidP="007B2673">
            <w:pPr>
              <w:jc w:val="center"/>
              <w:rPr>
                <w:rFonts w:ascii="Calibri" w:hAnsi="Calibri"/>
                <w:sz w:val="24"/>
                <w:szCs w:val="24"/>
              </w:rPr>
            </w:pPr>
            <w:r w:rsidRPr="00EE44CE">
              <w:rPr>
                <w:rFonts w:ascii="Calibri" w:hAnsi="Calibri"/>
                <w:sz w:val="24"/>
                <w:szCs w:val="24"/>
              </w:rPr>
              <w:t>Failure to fully implement may result in regulatory criticism. Engagement of the business in the planning and execution of the project is critical to successful implementation.</w:t>
            </w:r>
          </w:p>
        </w:tc>
      </w:tr>
      <w:tr w:rsidR="004514D4" w:rsidRPr="00EE44CE" w14:paraId="7D16392F" w14:textId="77777777" w:rsidTr="007B2673">
        <w:tc>
          <w:tcPr>
            <w:tcW w:w="1117" w:type="dxa"/>
          </w:tcPr>
          <w:p w14:paraId="04AC96CA" w14:textId="77777777" w:rsidR="004514D4" w:rsidRPr="00EE44CE" w:rsidRDefault="004514D4" w:rsidP="007B2673">
            <w:pPr>
              <w:jc w:val="center"/>
              <w:rPr>
                <w:rFonts w:ascii="Calibri" w:hAnsi="Calibri"/>
                <w:sz w:val="24"/>
                <w:szCs w:val="24"/>
              </w:rPr>
            </w:pPr>
            <w:r w:rsidRPr="00EE44CE">
              <w:rPr>
                <w:rFonts w:ascii="Calibri" w:hAnsi="Calibri"/>
                <w:sz w:val="24"/>
                <w:szCs w:val="24"/>
              </w:rPr>
              <w:t>AML Compliance</w:t>
            </w:r>
          </w:p>
        </w:tc>
        <w:tc>
          <w:tcPr>
            <w:tcW w:w="4283" w:type="dxa"/>
          </w:tcPr>
          <w:p w14:paraId="6C21682C" w14:textId="77777777" w:rsidR="004514D4" w:rsidRPr="00EE44CE" w:rsidRDefault="004514D4" w:rsidP="007B2673">
            <w:pPr>
              <w:jc w:val="center"/>
              <w:rPr>
                <w:rFonts w:ascii="Calibri" w:hAnsi="Calibri"/>
                <w:sz w:val="24"/>
                <w:szCs w:val="24"/>
              </w:rPr>
            </w:pPr>
            <w:r w:rsidRPr="00EE44CE">
              <w:rPr>
                <w:rFonts w:ascii="Calibri" w:hAnsi="Calibri"/>
                <w:sz w:val="24"/>
                <w:szCs w:val="24"/>
              </w:rPr>
              <w:t>H</w:t>
            </w:r>
          </w:p>
        </w:tc>
        <w:tc>
          <w:tcPr>
            <w:tcW w:w="4410" w:type="dxa"/>
          </w:tcPr>
          <w:p w14:paraId="58A640F1" w14:textId="77777777" w:rsidR="004514D4" w:rsidRPr="00EE44CE" w:rsidRDefault="004514D4" w:rsidP="007B2673">
            <w:pPr>
              <w:jc w:val="center"/>
              <w:rPr>
                <w:rFonts w:ascii="Calibri" w:hAnsi="Calibri"/>
                <w:sz w:val="24"/>
                <w:szCs w:val="24"/>
              </w:rPr>
            </w:pPr>
            <w:r w:rsidRPr="00EE44CE">
              <w:rPr>
                <w:rFonts w:ascii="Calibri" w:hAnsi="Calibri"/>
                <w:sz w:val="24"/>
                <w:szCs w:val="24"/>
              </w:rPr>
              <w:t>Failure to fully implement may result in regulatory criticism. Engagement of the business in the planning and execution of the project is critical to successful implementation.</w:t>
            </w:r>
          </w:p>
        </w:tc>
      </w:tr>
    </w:tbl>
    <w:p w14:paraId="589CC5E5" w14:textId="77777777" w:rsidR="003A3A6B" w:rsidRPr="00EE44CE" w:rsidRDefault="003A3A6B" w:rsidP="002315AD">
      <w:pPr>
        <w:pStyle w:val="NormalIndent"/>
        <w:ind w:left="720"/>
        <w:rPr>
          <w:rFonts w:ascii="Calibri" w:hAnsi="Calibri" w:cstheme="minorHAnsi"/>
          <w:color w:val="0000FF"/>
        </w:rPr>
      </w:pPr>
    </w:p>
    <w:p w14:paraId="1160CBEB" w14:textId="77777777" w:rsidR="002135A9" w:rsidRPr="00EE44CE" w:rsidRDefault="002135A9" w:rsidP="00CB3383">
      <w:pPr>
        <w:pStyle w:val="Heading2"/>
        <w:tabs>
          <w:tab w:val="clear" w:pos="2466"/>
          <w:tab w:val="num" w:pos="1980"/>
        </w:tabs>
        <w:ind w:left="630"/>
        <w:rPr>
          <w:rFonts w:ascii="Calibri" w:hAnsi="Calibri" w:cstheme="minorHAnsi"/>
          <w:i w:val="0"/>
        </w:rPr>
      </w:pPr>
      <w:bookmarkStart w:id="29" w:name="_Toc395693868"/>
      <w:bookmarkStart w:id="30" w:name="_Toc353829247"/>
      <w:r w:rsidRPr="00EE44CE">
        <w:rPr>
          <w:rFonts w:ascii="Calibri" w:hAnsi="Calibri" w:cstheme="minorHAnsi"/>
          <w:i w:val="0"/>
        </w:rPr>
        <w:t>Completion Criteria</w:t>
      </w:r>
      <w:bookmarkEnd w:id="29"/>
    </w:p>
    <w:p w14:paraId="497BB529" w14:textId="77777777" w:rsidR="002135A9" w:rsidRPr="00CB3383" w:rsidRDefault="0073388D" w:rsidP="002135A9">
      <w:pPr>
        <w:pStyle w:val="Default"/>
        <w:rPr>
          <w:rFonts w:cs="Times New Roman"/>
          <w:color w:val="auto"/>
        </w:rPr>
      </w:pPr>
      <w:r w:rsidRPr="00CB3383">
        <w:rPr>
          <w:rFonts w:cs="Times New Roman"/>
          <w:color w:val="auto"/>
        </w:rPr>
        <w:t xml:space="preserve">Each program has a defined set of </w:t>
      </w:r>
      <w:r w:rsidR="00B10533" w:rsidRPr="00CB3383">
        <w:rPr>
          <w:rFonts w:cs="Times New Roman"/>
          <w:color w:val="auto"/>
        </w:rPr>
        <w:t xml:space="preserve">key </w:t>
      </w:r>
      <w:r w:rsidRPr="00CB3383">
        <w:rPr>
          <w:rFonts w:cs="Times New Roman"/>
          <w:color w:val="auto"/>
        </w:rPr>
        <w:t>deliverables</w:t>
      </w:r>
      <w:r w:rsidR="00B10533" w:rsidRPr="00CB3383">
        <w:rPr>
          <w:rFonts w:cs="Times New Roman"/>
          <w:color w:val="auto"/>
        </w:rPr>
        <w:t xml:space="preserve"> with associated target dates</w:t>
      </w:r>
      <w:r w:rsidRPr="00CB3383">
        <w:rPr>
          <w:rFonts w:cs="Times New Roman"/>
          <w:color w:val="auto"/>
        </w:rPr>
        <w:t xml:space="preserve">.  Major </w:t>
      </w:r>
      <w:r w:rsidR="00CB3383">
        <w:rPr>
          <w:rFonts w:cs="Times New Roman"/>
          <w:color w:val="auto"/>
        </w:rPr>
        <w:t>d</w:t>
      </w:r>
      <w:r w:rsidRPr="00CB3383">
        <w:rPr>
          <w:rFonts w:cs="Times New Roman"/>
          <w:color w:val="auto"/>
        </w:rPr>
        <w:t xml:space="preserve">eliverables for Phase III include the implementation of a new Case Management platform, </w:t>
      </w:r>
      <w:r w:rsidR="004514D4" w:rsidRPr="00CB3383">
        <w:rPr>
          <w:rFonts w:cs="Times New Roman"/>
          <w:color w:val="auto"/>
        </w:rPr>
        <w:t xml:space="preserve">specialized </w:t>
      </w:r>
      <w:r w:rsidRPr="00CB3383">
        <w:rPr>
          <w:rFonts w:cs="Times New Roman"/>
          <w:color w:val="auto"/>
        </w:rPr>
        <w:t>AML training, enhanced Analytics</w:t>
      </w:r>
      <w:r w:rsidR="00B10533" w:rsidRPr="00CB3383">
        <w:rPr>
          <w:rFonts w:cs="Times New Roman"/>
          <w:color w:val="auto"/>
        </w:rPr>
        <w:t>,</w:t>
      </w:r>
      <w:r w:rsidRPr="00CB3383">
        <w:rPr>
          <w:rFonts w:cs="Times New Roman"/>
          <w:color w:val="auto"/>
        </w:rPr>
        <w:t xml:space="preserve"> and significant strengthening of the First Line of Defense</w:t>
      </w:r>
      <w:r w:rsidR="00B10533" w:rsidRPr="00CB3383">
        <w:rPr>
          <w:rFonts w:cs="Times New Roman"/>
          <w:color w:val="auto"/>
        </w:rPr>
        <w:t>.</w:t>
      </w:r>
    </w:p>
    <w:p w14:paraId="29E1C7FA" w14:textId="77777777" w:rsidR="002135A9" w:rsidRPr="00EE44CE" w:rsidRDefault="002135A9" w:rsidP="002135A9">
      <w:pPr>
        <w:pStyle w:val="Header"/>
        <w:tabs>
          <w:tab w:val="clear" w:pos="4320"/>
          <w:tab w:val="clear" w:pos="8640"/>
        </w:tabs>
        <w:ind w:left="360"/>
        <w:rPr>
          <w:rFonts w:ascii="Calibri" w:hAnsi="Calibri" w:cs="Arial"/>
          <w:b/>
          <w:bCs/>
          <w:sz w:val="22"/>
          <w:szCs w:val="22"/>
        </w:rPr>
      </w:pPr>
    </w:p>
    <w:p w14:paraId="55C192BE" w14:textId="77777777" w:rsidR="00A63577" w:rsidRPr="00EE44CE" w:rsidRDefault="00A63577" w:rsidP="00CB3383">
      <w:pPr>
        <w:pStyle w:val="Heading2"/>
        <w:tabs>
          <w:tab w:val="clear" w:pos="2466"/>
          <w:tab w:val="num" w:pos="2070"/>
        </w:tabs>
        <w:ind w:left="630"/>
        <w:rPr>
          <w:rFonts w:ascii="Calibri" w:hAnsi="Calibri" w:cstheme="minorHAnsi"/>
          <w:i w:val="0"/>
        </w:rPr>
      </w:pPr>
      <w:bookmarkStart w:id="31" w:name="_Toc395693869"/>
      <w:bookmarkStart w:id="32" w:name="_Toc353829248"/>
      <w:bookmarkEnd w:id="30"/>
      <w:r w:rsidRPr="00EE44CE">
        <w:rPr>
          <w:rFonts w:ascii="Calibri" w:hAnsi="Calibri" w:cstheme="minorHAnsi"/>
          <w:i w:val="0"/>
        </w:rPr>
        <w:t>Constraints</w:t>
      </w:r>
      <w:bookmarkEnd w:id="31"/>
    </w:p>
    <w:p w14:paraId="7E276374" w14:textId="77777777" w:rsidR="00A63577" w:rsidRPr="00CB3383" w:rsidRDefault="00EB0259" w:rsidP="00A63577">
      <w:pPr>
        <w:pStyle w:val="Default"/>
        <w:rPr>
          <w:rFonts w:cs="Times New Roman"/>
          <w:color w:val="auto"/>
        </w:rPr>
      </w:pPr>
      <w:r w:rsidRPr="00CB3383">
        <w:rPr>
          <w:rFonts w:cs="Times New Roman"/>
          <w:color w:val="auto"/>
        </w:rPr>
        <w:t>Key constraints include for Phase III include:</w:t>
      </w:r>
    </w:p>
    <w:p w14:paraId="481F5093" w14:textId="77777777" w:rsidR="00CE719F" w:rsidRPr="00CB3383" w:rsidRDefault="00CE719F" w:rsidP="00CE719F">
      <w:pPr>
        <w:pStyle w:val="Default"/>
        <w:numPr>
          <w:ilvl w:val="0"/>
          <w:numId w:val="12"/>
        </w:numPr>
        <w:adjustRightInd/>
        <w:rPr>
          <w:rFonts w:cs="Arial"/>
          <w:color w:val="auto"/>
        </w:rPr>
      </w:pPr>
      <w:r w:rsidRPr="00CB3383">
        <w:rPr>
          <w:rFonts w:cs="Arial"/>
          <w:color w:val="auto"/>
        </w:rPr>
        <w:lastRenderedPageBreak/>
        <w:t>Commitments have been made to the Board of Directors and senior management regarding scope and timelines, including overall completion of Phase III in April 2015.</w:t>
      </w:r>
    </w:p>
    <w:p w14:paraId="746305EB" w14:textId="77777777" w:rsidR="00CE719F" w:rsidRPr="00CB3383" w:rsidRDefault="00CE719F" w:rsidP="00CE719F">
      <w:pPr>
        <w:pStyle w:val="Default"/>
        <w:numPr>
          <w:ilvl w:val="0"/>
          <w:numId w:val="12"/>
        </w:numPr>
        <w:adjustRightInd/>
        <w:rPr>
          <w:rFonts w:cs="Arial"/>
          <w:color w:val="auto"/>
        </w:rPr>
      </w:pPr>
      <w:r w:rsidRPr="00CB3383">
        <w:rPr>
          <w:rFonts w:cs="Arial"/>
          <w:color w:val="auto"/>
        </w:rPr>
        <w:t>Regulatory changes may impact scope and timeline</w:t>
      </w:r>
    </w:p>
    <w:p w14:paraId="15E70581" w14:textId="77777777" w:rsidR="00CE719F" w:rsidRPr="00CB3383" w:rsidRDefault="00CE719F" w:rsidP="00CE719F">
      <w:pPr>
        <w:pStyle w:val="Default"/>
        <w:numPr>
          <w:ilvl w:val="0"/>
          <w:numId w:val="12"/>
        </w:numPr>
        <w:adjustRightInd/>
        <w:rPr>
          <w:rFonts w:cs="Arial"/>
          <w:color w:val="auto"/>
        </w:rPr>
      </w:pPr>
      <w:r w:rsidRPr="00CB3383">
        <w:rPr>
          <w:rFonts w:cs="Arial"/>
          <w:color w:val="auto"/>
        </w:rPr>
        <w:t>Satisfying OCC Heightened Expectations for First Line of Defense before 2014 OCC examination will require rapid 90 day mobilization to achieve certain stretch deliverables prior to October</w:t>
      </w:r>
    </w:p>
    <w:p w14:paraId="5ACAE686" w14:textId="77777777" w:rsidR="00CE719F" w:rsidRPr="00CB3383" w:rsidRDefault="00CE719F" w:rsidP="00CE719F">
      <w:pPr>
        <w:pStyle w:val="Default"/>
        <w:numPr>
          <w:ilvl w:val="0"/>
          <w:numId w:val="12"/>
        </w:numPr>
        <w:adjustRightInd/>
        <w:rPr>
          <w:rFonts w:cs="Arial"/>
          <w:color w:val="auto"/>
        </w:rPr>
      </w:pPr>
      <w:r w:rsidRPr="00CB3383">
        <w:rPr>
          <w:rFonts w:cs="Arial"/>
          <w:color w:val="auto"/>
        </w:rPr>
        <w:t>Data quality and availability issues exist in multiple source systems across the Bank and will impact on some AML Phase 3 projects</w:t>
      </w:r>
    </w:p>
    <w:p w14:paraId="34FA9984" w14:textId="77777777" w:rsidR="00CE719F" w:rsidRPr="00CB3383" w:rsidRDefault="00CE719F" w:rsidP="00CE719F">
      <w:pPr>
        <w:pStyle w:val="Default"/>
        <w:numPr>
          <w:ilvl w:val="0"/>
          <w:numId w:val="12"/>
        </w:numPr>
        <w:adjustRightInd/>
        <w:rPr>
          <w:rFonts w:cs="Arial"/>
          <w:color w:val="auto"/>
        </w:rPr>
      </w:pPr>
      <w:r w:rsidRPr="00CB3383">
        <w:rPr>
          <w:rFonts w:cs="Arial"/>
          <w:color w:val="auto"/>
        </w:rPr>
        <w:t xml:space="preserve">BAU activities will impact availability of key resources </w:t>
      </w:r>
    </w:p>
    <w:p w14:paraId="0CE039F1" w14:textId="77777777" w:rsidR="00CE719F" w:rsidRPr="00CB3383" w:rsidRDefault="00CE719F" w:rsidP="00CE719F">
      <w:pPr>
        <w:pStyle w:val="Default"/>
        <w:numPr>
          <w:ilvl w:val="0"/>
          <w:numId w:val="12"/>
        </w:numPr>
        <w:adjustRightInd/>
        <w:rPr>
          <w:rFonts w:cs="Arial"/>
          <w:color w:val="auto"/>
        </w:rPr>
      </w:pPr>
      <w:r w:rsidRPr="00CB3383">
        <w:rPr>
          <w:rFonts w:cs="Arial"/>
          <w:color w:val="auto"/>
        </w:rPr>
        <w:t>External resources will not be familiar with Santander systems and business processes</w:t>
      </w:r>
    </w:p>
    <w:p w14:paraId="111B95FD" w14:textId="77777777" w:rsidR="00CE719F" w:rsidRPr="00CB3383" w:rsidRDefault="00CE719F" w:rsidP="00CE719F">
      <w:pPr>
        <w:pStyle w:val="Default"/>
        <w:numPr>
          <w:ilvl w:val="0"/>
          <w:numId w:val="12"/>
        </w:numPr>
        <w:adjustRightInd/>
        <w:rPr>
          <w:rFonts w:cs="Arial"/>
          <w:color w:val="auto"/>
        </w:rPr>
      </w:pPr>
      <w:r w:rsidRPr="00CB3383">
        <w:rPr>
          <w:rFonts w:cs="Arial"/>
          <w:color w:val="auto"/>
        </w:rPr>
        <w:t>OCC view of sustainability on several key items including strategy to automate and integrate key AML investigation processes using existing technology by Q3’14.</w:t>
      </w:r>
    </w:p>
    <w:p w14:paraId="6A55D0AB" w14:textId="77777777" w:rsidR="00CE719F" w:rsidRPr="00CB3383" w:rsidRDefault="00CE719F" w:rsidP="00CE719F">
      <w:pPr>
        <w:pStyle w:val="Default"/>
        <w:numPr>
          <w:ilvl w:val="0"/>
          <w:numId w:val="12"/>
        </w:numPr>
        <w:adjustRightInd/>
        <w:rPr>
          <w:rFonts w:cs="Arial"/>
          <w:color w:val="auto"/>
        </w:rPr>
      </w:pPr>
      <w:r w:rsidRPr="00CB3383">
        <w:rPr>
          <w:rFonts w:cs="Arial"/>
          <w:color w:val="auto"/>
        </w:rPr>
        <w:t>Financial resource constraints require balance between delivery of full scope within defined timelines and BAU regulatory required activities</w:t>
      </w:r>
    </w:p>
    <w:p w14:paraId="79330E14" w14:textId="77777777" w:rsidR="00CE719F" w:rsidRPr="00CB3383" w:rsidRDefault="00CE719F" w:rsidP="00CE719F">
      <w:pPr>
        <w:pStyle w:val="Default"/>
        <w:numPr>
          <w:ilvl w:val="0"/>
          <w:numId w:val="12"/>
        </w:numPr>
        <w:adjustRightInd/>
        <w:rPr>
          <w:rFonts w:cs="Arial"/>
          <w:color w:val="auto"/>
        </w:rPr>
      </w:pPr>
      <w:r w:rsidRPr="00CB3383">
        <w:rPr>
          <w:rFonts w:cs="Arial"/>
          <w:color w:val="auto"/>
        </w:rPr>
        <w:t>First release of Case Management and Transaction Monitoring will not include customization, only out-of-the-box functionality in Norkom version 6.7 with configuration</w:t>
      </w:r>
    </w:p>
    <w:p w14:paraId="36B00CED" w14:textId="77777777" w:rsidR="00CE719F" w:rsidRPr="00CB3383" w:rsidRDefault="00CE719F" w:rsidP="00CE719F">
      <w:pPr>
        <w:pStyle w:val="Default"/>
        <w:numPr>
          <w:ilvl w:val="0"/>
          <w:numId w:val="12"/>
        </w:numPr>
        <w:adjustRightInd/>
        <w:rPr>
          <w:rFonts w:cs="Arial"/>
          <w:color w:val="auto"/>
        </w:rPr>
      </w:pPr>
      <w:r w:rsidRPr="00CB3383">
        <w:rPr>
          <w:rFonts w:cs="Arial"/>
          <w:color w:val="auto"/>
        </w:rPr>
        <w:t>Availability of qualified and competent resources in Boston</w:t>
      </w:r>
      <w:r w:rsidR="00680290" w:rsidRPr="00CB3383">
        <w:rPr>
          <w:rFonts w:cs="Arial"/>
          <w:color w:val="auto"/>
        </w:rPr>
        <w:t>/Miami</w:t>
      </w:r>
      <w:r w:rsidRPr="00CB3383">
        <w:rPr>
          <w:rFonts w:cs="Arial"/>
          <w:color w:val="auto"/>
        </w:rPr>
        <w:t xml:space="preserve"> area to fill new positions created to support Phase III projects</w:t>
      </w:r>
    </w:p>
    <w:p w14:paraId="1AECBD16" w14:textId="77777777" w:rsidR="006D5BDB" w:rsidRPr="00CB3383" w:rsidRDefault="006D5BDB" w:rsidP="00CE719F">
      <w:pPr>
        <w:pStyle w:val="Default"/>
        <w:numPr>
          <w:ilvl w:val="0"/>
          <w:numId w:val="12"/>
        </w:numPr>
        <w:adjustRightInd/>
        <w:rPr>
          <w:rFonts w:cs="Arial"/>
          <w:color w:val="auto"/>
        </w:rPr>
      </w:pPr>
      <w:r w:rsidRPr="00CB3383">
        <w:rPr>
          <w:rFonts w:cs="Arial"/>
          <w:color w:val="auto"/>
        </w:rPr>
        <w:t>Internal audit recommendations will impact project scope and timeline</w:t>
      </w:r>
    </w:p>
    <w:p w14:paraId="071EB86E" w14:textId="77777777" w:rsidR="006D5BDB" w:rsidRPr="00CB3383" w:rsidRDefault="006D5BDB" w:rsidP="00CE719F">
      <w:pPr>
        <w:pStyle w:val="Default"/>
        <w:numPr>
          <w:ilvl w:val="0"/>
          <w:numId w:val="12"/>
        </w:numPr>
        <w:adjustRightInd/>
        <w:rPr>
          <w:rFonts w:cs="Arial"/>
          <w:color w:val="auto"/>
        </w:rPr>
      </w:pPr>
      <w:r w:rsidRPr="00CB3383">
        <w:rPr>
          <w:rFonts w:cs="Arial"/>
          <w:color w:val="auto"/>
        </w:rPr>
        <w:t>Promontory independent assessment of the AML program has resulted in recommendations which will impact project scope and timeline.</w:t>
      </w:r>
    </w:p>
    <w:p w14:paraId="409619B8" w14:textId="77777777" w:rsidR="00EB0259" w:rsidRPr="00EE44CE" w:rsidRDefault="00CE719F" w:rsidP="00A63577">
      <w:pPr>
        <w:pStyle w:val="Default"/>
        <w:rPr>
          <w:rFonts w:cs="Times New Roman"/>
          <w:color w:val="auto"/>
          <w:sz w:val="20"/>
          <w:szCs w:val="20"/>
        </w:rPr>
      </w:pPr>
      <w:r w:rsidRPr="00EE44CE">
        <w:rPr>
          <w:rFonts w:cs="Arial"/>
          <w:sz w:val="20"/>
          <w:szCs w:val="20"/>
        </w:rPr>
        <w:t xml:space="preserve"> </w:t>
      </w:r>
    </w:p>
    <w:p w14:paraId="596585CD" w14:textId="77777777" w:rsidR="002135A9" w:rsidRPr="00EE44CE" w:rsidRDefault="002135A9" w:rsidP="00CB3383">
      <w:pPr>
        <w:pStyle w:val="Heading2"/>
        <w:tabs>
          <w:tab w:val="clear" w:pos="2466"/>
          <w:tab w:val="num" w:pos="1530"/>
        </w:tabs>
        <w:ind w:left="630"/>
        <w:rPr>
          <w:rFonts w:ascii="Calibri" w:hAnsi="Calibri" w:cstheme="minorHAnsi"/>
          <w:i w:val="0"/>
        </w:rPr>
      </w:pPr>
      <w:bookmarkStart w:id="33" w:name="_Toc395693870"/>
      <w:r w:rsidRPr="00EE44CE">
        <w:rPr>
          <w:rFonts w:ascii="Calibri" w:hAnsi="Calibri" w:cstheme="minorHAnsi"/>
          <w:i w:val="0"/>
        </w:rPr>
        <w:t>Assumptions</w:t>
      </w:r>
      <w:bookmarkEnd w:id="33"/>
    </w:p>
    <w:p w14:paraId="26CB0123" w14:textId="77777777" w:rsidR="00CE719F" w:rsidRPr="00CB3383" w:rsidRDefault="00CE719F" w:rsidP="00CE719F">
      <w:pPr>
        <w:pStyle w:val="Default"/>
        <w:numPr>
          <w:ilvl w:val="0"/>
          <w:numId w:val="19"/>
        </w:numPr>
        <w:adjustRightInd/>
        <w:rPr>
          <w:rFonts w:cs="Arial"/>
          <w:color w:val="auto"/>
        </w:rPr>
      </w:pPr>
      <w:r w:rsidRPr="00CB3383">
        <w:rPr>
          <w:rFonts w:cs="Arial"/>
          <w:color w:val="auto"/>
        </w:rPr>
        <w:t>Project deliverables and timelines assume proper resourcing</w:t>
      </w:r>
    </w:p>
    <w:p w14:paraId="54F75243" w14:textId="77777777" w:rsidR="00CE719F" w:rsidRPr="00CB3383" w:rsidRDefault="00CE719F" w:rsidP="00CE719F">
      <w:pPr>
        <w:pStyle w:val="Default"/>
        <w:numPr>
          <w:ilvl w:val="0"/>
          <w:numId w:val="19"/>
        </w:numPr>
        <w:adjustRightInd/>
        <w:rPr>
          <w:rFonts w:cs="Arial"/>
          <w:color w:val="auto"/>
        </w:rPr>
      </w:pPr>
      <w:r w:rsidRPr="00CB3383">
        <w:rPr>
          <w:rFonts w:cs="Arial"/>
          <w:color w:val="auto"/>
        </w:rPr>
        <w:t>Approved project resources will be on-boarded according to plans</w:t>
      </w:r>
    </w:p>
    <w:p w14:paraId="2F1BB72C" w14:textId="77777777" w:rsidR="00CE719F" w:rsidRPr="00CB3383" w:rsidRDefault="00CE719F" w:rsidP="00CE719F">
      <w:pPr>
        <w:pStyle w:val="Default"/>
        <w:numPr>
          <w:ilvl w:val="0"/>
          <w:numId w:val="19"/>
        </w:numPr>
        <w:adjustRightInd/>
        <w:rPr>
          <w:rFonts w:cs="Arial"/>
          <w:color w:val="auto"/>
        </w:rPr>
      </w:pPr>
      <w:r w:rsidRPr="00CB3383">
        <w:rPr>
          <w:rFonts w:cs="Arial"/>
          <w:color w:val="auto"/>
        </w:rPr>
        <w:t>Sufficient</w:t>
      </w:r>
      <w:r w:rsidR="00680290" w:rsidRPr="00CB3383">
        <w:rPr>
          <w:rFonts w:cs="Arial"/>
          <w:color w:val="auto"/>
        </w:rPr>
        <w:t xml:space="preserve"> ongoing</w:t>
      </w:r>
      <w:r w:rsidRPr="00CB3383">
        <w:rPr>
          <w:rFonts w:cs="Arial"/>
          <w:color w:val="auto"/>
        </w:rPr>
        <w:t xml:space="preserve"> 2015 budget for IT projects will be approved</w:t>
      </w:r>
    </w:p>
    <w:p w14:paraId="554EDCDD" w14:textId="77777777" w:rsidR="00CE719F" w:rsidRPr="00CB3383" w:rsidRDefault="00CE719F" w:rsidP="00CE719F">
      <w:pPr>
        <w:pStyle w:val="Default"/>
        <w:numPr>
          <w:ilvl w:val="0"/>
          <w:numId w:val="19"/>
        </w:numPr>
        <w:adjustRightInd/>
        <w:rPr>
          <w:rFonts w:cs="Arial"/>
          <w:color w:val="auto"/>
        </w:rPr>
      </w:pPr>
      <w:r w:rsidRPr="00CB3383">
        <w:rPr>
          <w:rFonts w:cs="Arial"/>
          <w:color w:val="auto"/>
        </w:rPr>
        <w:t>External resources (including affiliates) will be available during required time periods</w:t>
      </w:r>
    </w:p>
    <w:p w14:paraId="4D7BE7DF" w14:textId="77777777" w:rsidR="00CE719F" w:rsidRPr="00CB3383" w:rsidRDefault="00CE719F" w:rsidP="00CE719F">
      <w:pPr>
        <w:pStyle w:val="Default"/>
        <w:numPr>
          <w:ilvl w:val="0"/>
          <w:numId w:val="19"/>
        </w:numPr>
        <w:adjustRightInd/>
        <w:rPr>
          <w:rFonts w:cs="Arial"/>
          <w:color w:val="auto"/>
        </w:rPr>
      </w:pPr>
      <w:r w:rsidRPr="00CB3383">
        <w:rPr>
          <w:rFonts w:cs="Arial"/>
          <w:color w:val="auto"/>
        </w:rPr>
        <w:t>Technology systems will be available to allow for testing within defined timelines</w:t>
      </w:r>
    </w:p>
    <w:p w14:paraId="257B2AD5" w14:textId="77777777" w:rsidR="00CE719F" w:rsidRPr="00CB3383" w:rsidRDefault="00CE719F" w:rsidP="00CE719F">
      <w:pPr>
        <w:pStyle w:val="Default"/>
        <w:numPr>
          <w:ilvl w:val="0"/>
          <w:numId w:val="19"/>
        </w:numPr>
        <w:adjustRightInd/>
        <w:rPr>
          <w:rFonts w:cs="Arial"/>
          <w:color w:val="auto"/>
        </w:rPr>
      </w:pPr>
      <w:r w:rsidRPr="00CB3383">
        <w:rPr>
          <w:rFonts w:cs="Arial"/>
          <w:color w:val="auto"/>
        </w:rPr>
        <w:t>Business resources will develop all required test scripts and be available for testing following completion of IT development</w:t>
      </w:r>
    </w:p>
    <w:p w14:paraId="0126F889" w14:textId="77777777" w:rsidR="00CE719F" w:rsidRPr="00CB3383" w:rsidRDefault="00CE719F" w:rsidP="00CE719F">
      <w:pPr>
        <w:pStyle w:val="Default"/>
        <w:numPr>
          <w:ilvl w:val="0"/>
          <w:numId w:val="19"/>
        </w:numPr>
        <w:adjustRightInd/>
        <w:rPr>
          <w:rFonts w:cs="Arial"/>
          <w:color w:val="auto"/>
        </w:rPr>
      </w:pPr>
      <w:r w:rsidRPr="00CB3383">
        <w:rPr>
          <w:rFonts w:cs="Arial"/>
          <w:color w:val="auto"/>
        </w:rPr>
        <w:t>Training will be provided for any external resources who will be supporting AML with User Acceptance Testing (UAT)</w:t>
      </w:r>
    </w:p>
    <w:p w14:paraId="4F195A5D" w14:textId="77777777" w:rsidR="00CE719F" w:rsidRPr="00CB3383" w:rsidRDefault="00CE719F" w:rsidP="00CE719F">
      <w:pPr>
        <w:pStyle w:val="Default"/>
        <w:numPr>
          <w:ilvl w:val="0"/>
          <w:numId w:val="19"/>
        </w:numPr>
        <w:adjustRightInd/>
        <w:rPr>
          <w:rFonts w:cs="Arial"/>
          <w:color w:val="auto"/>
        </w:rPr>
      </w:pPr>
      <w:r w:rsidRPr="00CB3383">
        <w:rPr>
          <w:rFonts w:cs="Arial"/>
          <w:color w:val="auto"/>
        </w:rPr>
        <w:t>Key resources will be available</w:t>
      </w:r>
    </w:p>
    <w:p w14:paraId="1AAC7D47" w14:textId="77777777" w:rsidR="00CE719F" w:rsidRPr="00CB3383" w:rsidRDefault="00CE719F" w:rsidP="00CE719F">
      <w:pPr>
        <w:pStyle w:val="Default"/>
        <w:numPr>
          <w:ilvl w:val="0"/>
          <w:numId w:val="19"/>
        </w:numPr>
        <w:adjustRightInd/>
        <w:rPr>
          <w:rFonts w:cs="Arial"/>
          <w:color w:val="auto"/>
        </w:rPr>
      </w:pPr>
      <w:r w:rsidRPr="00CB3383">
        <w:rPr>
          <w:rFonts w:cs="Arial"/>
          <w:color w:val="auto"/>
        </w:rPr>
        <w:t>Regulatory and industry environment will not impact project scope or timelines.</w:t>
      </w:r>
    </w:p>
    <w:p w14:paraId="664EC36A" w14:textId="77777777" w:rsidR="00CE719F" w:rsidRPr="00CB3383" w:rsidRDefault="00CE719F" w:rsidP="00CE719F">
      <w:pPr>
        <w:pStyle w:val="Default"/>
        <w:numPr>
          <w:ilvl w:val="0"/>
          <w:numId w:val="19"/>
        </w:numPr>
        <w:adjustRightInd/>
        <w:rPr>
          <w:rFonts w:cs="Arial"/>
          <w:color w:val="auto"/>
        </w:rPr>
      </w:pPr>
      <w:r w:rsidRPr="00CB3383">
        <w:rPr>
          <w:rFonts w:cs="Arial"/>
          <w:color w:val="auto"/>
        </w:rPr>
        <w:t>Additions to project scope will follow agreed change management process and approvals</w:t>
      </w:r>
    </w:p>
    <w:p w14:paraId="76ABA34E" w14:textId="77777777" w:rsidR="00CE719F" w:rsidRPr="00CB3383" w:rsidRDefault="00CE719F" w:rsidP="00CE719F">
      <w:pPr>
        <w:pStyle w:val="Default"/>
        <w:numPr>
          <w:ilvl w:val="0"/>
          <w:numId w:val="19"/>
        </w:numPr>
        <w:adjustRightInd/>
        <w:rPr>
          <w:rFonts w:cs="Arial"/>
          <w:color w:val="auto"/>
        </w:rPr>
      </w:pPr>
      <w:r w:rsidRPr="00CB3383">
        <w:rPr>
          <w:rFonts w:cs="Arial"/>
          <w:color w:val="auto"/>
        </w:rPr>
        <w:t>Retention of leadership and key resources within AML Compliance, T&amp;O, and First Line of Defense teams</w:t>
      </w:r>
    </w:p>
    <w:p w14:paraId="31A4D375" w14:textId="77777777" w:rsidR="00DB6595" w:rsidRPr="00CB3383" w:rsidRDefault="00DB6595" w:rsidP="00CE719F">
      <w:pPr>
        <w:pStyle w:val="Default"/>
        <w:numPr>
          <w:ilvl w:val="0"/>
          <w:numId w:val="19"/>
        </w:numPr>
        <w:adjustRightInd/>
        <w:rPr>
          <w:rFonts w:cs="Arial"/>
          <w:color w:val="auto"/>
        </w:rPr>
      </w:pPr>
      <w:r w:rsidRPr="00CB3383">
        <w:rPr>
          <w:rFonts w:cs="Arial"/>
          <w:color w:val="auto"/>
        </w:rPr>
        <w:t>BAU activities will not impact availability of key resources</w:t>
      </w:r>
    </w:p>
    <w:p w14:paraId="1B510D8B" w14:textId="77777777" w:rsidR="00AE7A7D" w:rsidRPr="00CB3383" w:rsidRDefault="00AE7A7D" w:rsidP="00CE719F">
      <w:pPr>
        <w:pStyle w:val="Default"/>
        <w:numPr>
          <w:ilvl w:val="0"/>
          <w:numId w:val="19"/>
        </w:numPr>
        <w:adjustRightInd/>
        <w:rPr>
          <w:rFonts w:cs="Arial"/>
          <w:color w:val="auto"/>
        </w:rPr>
      </w:pPr>
      <w:r w:rsidRPr="00CB3383">
        <w:rPr>
          <w:rFonts w:cs="Arial"/>
          <w:color w:val="auto"/>
        </w:rPr>
        <w:t>First line of defense priorities will not impact project scope, resources or timelines</w:t>
      </w:r>
    </w:p>
    <w:p w14:paraId="0F813F67" w14:textId="77777777" w:rsidR="0074764B" w:rsidRPr="00CB3383" w:rsidRDefault="0074764B" w:rsidP="00CE719F">
      <w:pPr>
        <w:pStyle w:val="Default"/>
        <w:numPr>
          <w:ilvl w:val="0"/>
          <w:numId w:val="19"/>
        </w:numPr>
        <w:adjustRightInd/>
        <w:rPr>
          <w:rFonts w:cs="Arial"/>
          <w:color w:val="auto"/>
        </w:rPr>
      </w:pPr>
      <w:r w:rsidRPr="00CB3383">
        <w:rPr>
          <w:rFonts w:cs="Arial"/>
          <w:color w:val="auto"/>
        </w:rPr>
        <w:t>First line of defense new products will be 100% integrated with AML Program requirements</w:t>
      </w:r>
    </w:p>
    <w:p w14:paraId="6C6A04D8" w14:textId="77777777" w:rsidR="009D00F5" w:rsidRPr="00CB3383" w:rsidRDefault="009D00F5" w:rsidP="00BB4A29">
      <w:pPr>
        <w:pStyle w:val="Default"/>
        <w:ind w:left="720"/>
        <w:rPr>
          <w:rFonts w:cs="Times New Roman"/>
          <w:color w:val="auto"/>
        </w:rPr>
      </w:pPr>
    </w:p>
    <w:p w14:paraId="3A48B5AD" w14:textId="77777777" w:rsidR="006E5E87" w:rsidRPr="00EE44CE" w:rsidRDefault="006E5E87" w:rsidP="002135A9">
      <w:pPr>
        <w:pStyle w:val="Default"/>
        <w:rPr>
          <w:rFonts w:cs="Times New Roman"/>
          <w:color w:val="auto"/>
          <w:sz w:val="20"/>
          <w:szCs w:val="20"/>
        </w:rPr>
      </w:pPr>
    </w:p>
    <w:p w14:paraId="126E7435" w14:textId="77777777" w:rsidR="00C42914" w:rsidRPr="00EE44CE" w:rsidRDefault="00C42914" w:rsidP="00C42914">
      <w:pPr>
        <w:pStyle w:val="NormalIndent"/>
        <w:ind w:left="576"/>
        <w:rPr>
          <w:rFonts w:ascii="Calibri" w:hAnsi="Calibri" w:cstheme="minorHAnsi"/>
        </w:rPr>
      </w:pPr>
    </w:p>
    <w:p w14:paraId="326CDE3C" w14:textId="77777777" w:rsidR="002135A9" w:rsidRPr="00EE44CE" w:rsidRDefault="002135A9" w:rsidP="00CB3383">
      <w:pPr>
        <w:pStyle w:val="Heading2"/>
        <w:tabs>
          <w:tab w:val="clear" w:pos="2466"/>
        </w:tabs>
        <w:ind w:left="630"/>
        <w:rPr>
          <w:rFonts w:ascii="Calibri" w:hAnsi="Calibri" w:cstheme="minorHAnsi"/>
          <w:i w:val="0"/>
        </w:rPr>
      </w:pPr>
      <w:bookmarkStart w:id="34" w:name="_Toc395693871"/>
      <w:bookmarkEnd w:id="32"/>
      <w:r w:rsidRPr="00EE44CE">
        <w:rPr>
          <w:rFonts w:ascii="Calibri" w:hAnsi="Calibri" w:cstheme="minorHAnsi"/>
          <w:i w:val="0"/>
        </w:rPr>
        <w:t>Dependencies Linkages</w:t>
      </w:r>
      <w:bookmarkEnd w:id="34"/>
    </w:p>
    <w:p w14:paraId="15967A7E" w14:textId="77777777" w:rsidR="00AC0EB4" w:rsidRPr="00CB3383" w:rsidRDefault="00B10533" w:rsidP="00BB4A29">
      <w:pPr>
        <w:pStyle w:val="NormalIndent"/>
        <w:ind w:left="0"/>
        <w:rPr>
          <w:rFonts w:ascii="Calibri" w:hAnsi="Calibri" w:cs="Arial"/>
        </w:rPr>
      </w:pPr>
      <w:r w:rsidRPr="00CB3383">
        <w:rPr>
          <w:rFonts w:ascii="Calibri" w:hAnsi="Calibri" w:cs="Arial"/>
        </w:rPr>
        <w:t xml:space="preserve">Key dependencies </w:t>
      </w:r>
      <w:r w:rsidR="00AC0EB4" w:rsidRPr="00CB3383">
        <w:rPr>
          <w:rFonts w:ascii="Calibri" w:hAnsi="Calibri" w:cs="Arial"/>
        </w:rPr>
        <w:t>include:</w:t>
      </w:r>
    </w:p>
    <w:p w14:paraId="48E5ED51" w14:textId="77777777" w:rsidR="00DD4CCC" w:rsidRPr="00CB3383" w:rsidRDefault="00B10533" w:rsidP="00CB3383">
      <w:pPr>
        <w:pStyle w:val="NormalIndent"/>
        <w:ind w:left="0"/>
        <w:rPr>
          <w:rFonts w:ascii="Calibri" w:hAnsi="Calibri" w:cs="Arial"/>
        </w:rPr>
      </w:pPr>
      <w:r w:rsidRPr="00CB3383">
        <w:rPr>
          <w:rFonts w:ascii="Calibri" w:hAnsi="Calibri" w:cs="Arial"/>
        </w:rPr>
        <w:t xml:space="preserve"> </w:t>
      </w:r>
    </w:p>
    <w:p w14:paraId="37CE2973" w14:textId="77777777" w:rsidR="00CE719F" w:rsidRPr="00CB3383" w:rsidRDefault="00CE719F" w:rsidP="00CE719F">
      <w:pPr>
        <w:pStyle w:val="NormalIndent"/>
        <w:numPr>
          <w:ilvl w:val="0"/>
          <w:numId w:val="15"/>
        </w:numPr>
        <w:rPr>
          <w:rFonts w:ascii="Calibri" w:hAnsi="Calibri" w:cs="Arial"/>
        </w:rPr>
      </w:pPr>
      <w:bookmarkStart w:id="35" w:name="_Toc395693872"/>
      <w:r w:rsidRPr="00CB3383">
        <w:rPr>
          <w:rFonts w:ascii="Calibri" w:hAnsi="Calibri" w:cs="Arial"/>
        </w:rPr>
        <w:t xml:space="preserve">Approval and on-boarding of sufficient resources to execute on all programs within defined timelines. </w:t>
      </w:r>
    </w:p>
    <w:p w14:paraId="7B18DF44" w14:textId="77777777" w:rsidR="00CE719F" w:rsidRPr="00CB3383" w:rsidRDefault="00CE719F" w:rsidP="00CE719F">
      <w:pPr>
        <w:pStyle w:val="NormalIndent"/>
        <w:numPr>
          <w:ilvl w:val="0"/>
          <w:numId w:val="15"/>
        </w:numPr>
        <w:rPr>
          <w:rFonts w:ascii="Calibri" w:hAnsi="Calibri" w:cs="Arial"/>
        </w:rPr>
      </w:pPr>
      <w:r w:rsidRPr="00CB3383">
        <w:rPr>
          <w:rFonts w:ascii="Calibri" w:hAnsi="Calibri" w:cs="Arial"/>
        </w:rPr>
        <w:t>Lines of Business must execute against committed project deadlines</w:t>
      </w:r>
      <w:r w:rsidRPr="00CB3383">
        <w:rPr>
          <w:rFonts w:ascii="Calibri" w:hAnsi="Calibri"/>
        </w:rPr>
        <w:t xml:space="preserve"> f</w:t>
      </w:r>
      <w:r w:rsidRPr="00CB3383">
        <w:rPr>
          <w:rFonts w:ascii="Calibri" w:hAnsi="Calibri" w:cs="Arial"/>
        </w:rPr>
        <w:t>or all projects including establishing QA program, developing and delivering specialized training, and customer due diligence refresh.</w:t>
      </w:r>
    </w:p>
    <w:p w14:paraId="043A2047" w14:textId="77777777" w:rsidR="00CE719F" w:rsidRPr="00CB3383" w:rsidRDefault="00CE719F" w:rsidP="00CE719F">
      <w:pPr>
        <w:pStyle w:val="NormalIndent"/>
        <w:numPr>
          <w:ilvl w:val="0"/>
          <w:numId w:val="15"/>
        </w:numPr>
        <w:rPr>
          <w:rFonts w:ascii="Calibri" w:hAnsi="Calibri" w:cs="Arial"/>
        </w:rPr>
      </w:pPr>
      <w:r w:rsidRPr="00CB3383">
        <w:rPr>
          <w:rFonts w:ascii="Calibri" w:hAnsi="Calibri" w:cs="Arial"/>
        </w:rPr>
        <w:t xml:space="preserve">Retail banking must coordinate multiple business requirements against several channels including online, branches and call centers to facilitate customer friendly due diligence refresh process. </w:t>
      </w:r>
    </w:p>
    <w:p w14:paraId="44F4FEE9" w14:textId="77777777" w:rsidR="00CE719F" w:rsidRPr="00CB3383" w:rsidRDefault="00CE719F" w:rsidP="00CE719F">
      <w:pPr>
        <w:pStyle w:val="NormalIndent"/>
        <w:numPr>
          <w:ilvl w:val="0"/>
          <w:numId w:val="15"/>
        </w:numPr>
        <w:rPr>
          <w:rFonts w:ascii="Calibri" w:hAnsi="Calibri" w:cs="Arial"/>
        </w:rPr>
      </w:pPr>
      <w:r w:rsidRPr="00CB3383">
        <w:rPr>
          <w:rFonts w:ascii="Calibri" w:hAnsi="Calibri" w:cs="Arial"/>
        </w:rPr>
        <w:t xml:space="preserve">Customer Risk Rating rescoring will be completed in time to allow completion of customer due diligence refresh to initiate on time. </w:t>
      </w:r>
    </w:p>
    <w:p w14:paraId="05E4168D" w14:textId="77777777" w:rsidR="00412947" w:rsidRPr="00CB3383" w:rsidRDefault="00CE719F" w:rsidP="00412947">
      <w:pPr>
        <w:pStyle w:val="NormalIndent"/>
        <w:numPr>
          <w:ilvl w:val="0"/>
          <w:numId w:val="15"/>
        </w:numPr>
        <w:rPr>
          <w:rFonts w:ascii="Calibri" w:hAnsi="Calibri" w:cs="Arial"/>
        </w:rPr>
      </w:pPr>
      <w:r w:rsidRPr="00CB3383">
        <w:rPr>
          <w:rFonts w:ascii="Calibri" w:hAnsi="Calibri" w:cs="Arial"/>
        </w:rPr>
        <w:t xml:space="preserve">Required risk assessment data will be available </w:t>
      </w:r>
    </w:p>
    <w:p w14:paraId="1A41D3E6" w14:textId="77777777" w:rsidR="00DB6595" w:rsidRPr="00CB3383" w:rsidRDefault="00DB6595" w:rsidP="00412947">
      <w:pPr>
        <w:pStyle w:val="NormalIndent"/>
        <w:numPr>
          <w:ilvl w:val="0"/>
          <w:numId w:val="15"/>
        </w:numPr>
        <w:rPr>
          <w:rFonts w:ascii="Calibri" w:hAnsi="Calibri" w:cs="Arial"/>
        </w:rPr>
      </w:pPr>
      <w:r w:rsidRPr="00CB3383">
        <w:rPr>
          <w:rFonts w:ascii="Calibri" w:hAnsi="Calibri" w:cs="Arial"/>
        </w:rPr>
        <w:t>Analytics programs are dependent on receiving data from other systems</w:t>
      </w:r>
    </w:p>
    <w:p w14:paraId="6A6AECA1" w14:textId="77777777" w:rsidR="00253978" w:rsidRPr="00CB3383" w:rsidRDefault="00DB6595" w:rsidP="00BB4A29">
      <w:pPr>
        <w:pStyle w:val="NormalIndent"/>
        <w:numPr>
          <w:ilvl w:val="0"/>
          <w:numId w:val="15"/>
        </w:numPr>
        <w:rPr>
          <w:rFonts w:ascii="Calibri" w:hAnsi="Calibri" w:cs="Arial"/>
        </w:rPr>
      </w:pPr>
      <w:r w:rsidRPr="00CB3383">
        <w:rPr>
          <w:rFonts w:ascii="Calibri" w:hAnsi="Calibri" w:cs="Arial"/>
        </w:rPr>
        <w:t>Several programs are dependent on the successful and timeline completion of other</w:t>
      </w:r>
      <w:r w:rsidR="00253978" w:rsidRPr="00CB3383">
        <w:rPr>
          <w:rFonts w:ascii="Calibri" w:hAnsi="Calibri" w:cs="Arial"/>
        </w:rPr>
        <w:t xml:space="preserve"> projects</w:t>
      </w:r>
    </w:p>
    <w:p w14:paraId="2304C0AB" w14:textId="77777777" w:rsidR="00CE7852" w:rsidRPr="00CB3383" w:rsidRDefault="00CE719F" w:rsidP="00BB4A29">
      <w:pPr>
        <w:pStyle w:val="NormalIndent"/>
        <w:numPr>
          <w:ilvl w:val="0"/>
          <w:numId w:val="15"/>
        </w:numPr>
        <w:rPr>
          <w:rFonts w:ascii="Calibri" w:hAnsi="Calibri" w:cs="Arial"/>
        </w:rPr>
      </w:pPr>
      <w:r w:rsidRPr="00CB3383">
        <w:rPr>
          <w:rFonts w:ascii="Calibri" w:hAnsi="Calibri" w:cs="Arial"/>
        </w:rPr>
        <w:t xml:space="preserve">Migration of wire transactions will occur within committed timelines </w:t>
      </w:r>
    </w:p>
    <w:p w14:paraId="08603458" w14:textId="77777777" w:rsidR="00CE7852" w:rsidRPr="00EE44CE" w:rsidRDefault="00CE7852" w:rsidP="00BB4A29">
      <w:pPr>
        <w:pStyle w:val="NormalIndent"/>
        <w:ind w:left="720"/>
        <w:rPr>
          <w:rFonts w:ascii="Calibri" w:hAnsi="Calibri" w:cs="Arial"/>
          <w:sz w:val="20"/>
        </w:rPr>
      </w:pPr>
    </w:p>
    <w:p w14:paraId="6DC4CDBC" w14:textId="77777777" w:rsidR="002135A9" w:rsidRPr="00EE44CE" w:rsidRDefault="002135A9" w:rsidP="00CB3383">
      <w:pPr>
        <w:pStyle w:val="Heading2"/>
        <w:tabs>
          <w:tab w:val="clear" w:pos="2466"/>
          <w:tab w:val="num" w:pos="630"/>
        </w:tabs>
        <w:ind w:left="630"/>
        <w:rPr>
          <w:rFonts w:ascii="Calibri" w:hAnsi="Calibri" w:cstheme="minorHAnsi"/>
          <w:i w:val="0"/>
        </w:rPr>
      </w:pPr>
      <w:r w:rsidRPr="00EE44CE">
        <w:rPr>
          <w:rFonts w:ascii="Calibri" w:hAnsi="Calibri" w:cstheme="minorHAnsi"/>
          <w:i w:val="0"/>
        </w:rPr>
        <w:t>Measures of Success</w:t>
      </w:r>
      <w:bookmarkEnd w:id="35"/>
    </w:p>
    <w:p w14:paraId="3215A739" w14:textId="77777777" w:rsidR="004C67F1" w:rsidRPr="00C61D8B" w:rsidRDefault="0073388D" w:rsidP="002135A9">
      <w:pPr>
        <w:pStyle w:val="Default"/>
        <w:rPr>
          <w:rFonts w:cs="Times New Roman"/>
          <w:color w:val="auto"/>
        </w:rPr>
      </w:pPr>
      <w:r w:rsidRPr="00C61D8B">
        <w:rPr>
          <w:rFonts w:cs="Times New Roman"/>
          <w:color w:val="auto"/>
        </w:rPr>
        <w:t>Success will be measured by</w:t>
      </w:r>
      <w:r w:rsidR="004C67F1" w:rsidRPr="00C61D8B">
        <w:rPr>
          <w:rFonts w:cs="Times New Roman"/>
          <w:color w:val="auto"/>
        </w:rPr>
        <w:t>:</w:t>
      </w:r>
    </w:p>
    <w:p w14:paraId="03BD0E5A" w14:textId="77777777" w:rsidR="004C67F1" w:rsidRPr="00C61D8B" w:rsidRDefault="004C67F1" w:rsidP="00BB4A29">
      <w:pPr>
        <w:pStyle w:val="Default"/>
        <w:numPr>
          <w:ilvl w:val="0"/>
          <w:numId w:val="16"/>
        </w:numPr>
        <w:rPr>
          <w:rFonts w:cs="Times New Roman"/>
          <w:color w:val="auto"/>
        </w:rPr>
      </w:pPr>
      <w:r w:rsidRPr="00C61D8B">
        <w:rPr>
          <w:rFonts w:cs="Times New Roman"/>
          <w:color w:val="auto"/>
        </w:rPr>
        <w:t>D</w:t>
      </w:r>
      <w:r w:rsidR="0073388D" w:rsidRPr="00C61D8B">
        <w:rPr>
          <w:rFonts w:cs="Times New Roman"/>
          <w:color w:val="auto"/>
        </w:rPr>
        <w:t>eliver</w:t>
      </w:r>
      <w:r w:rsidRPr="00C61D8B">
        <w:rPr>
          <w:rFonts w:cs="Times New Roman"/>
          <w:color w:val="auto"/>
        </w:rPr>
        <w:t>y</w:t>
      </w:r>
      <w:r w:rsidR="0073388D" w:rsidRPr="00C61D8B">
        <w:rPr>
          <w:rFonts w:cs="Times New Roman"/>
          <w:color w:val="auto"/>
        </w:rPr>
        <w:t xml:space="preserve"> on all </w:t>
      </w:r>
      <w:r w:rsidR="006D5BDB" w:rsidRPr="00C61D8B">
        <w:rPr>
          <w:rFonts w:cs="Times New Roman"/>
          <w:color w:val="auto"/>
        </w:rPr>
        <w:t>60</w:t>
      </w:r>
      <w:r w:rsidR="0073388D" w:rsidRPr="00C61D8B">
        <w:rPr>
          <w:rFonts w:cs="Times New Roman"/>
          <w:color w:val="auto"/>
        </w:rPr>
        <w:t xml:space="preserve"> programs.  Each program’s </w:t>
      </w:r>
      <w:r w:rsidR="00E828B9" w:rsidRPr="00C61D8B">
        <w:rPr>
          <w:rFonts w:cs="Times New Roman"/>
          <w:color w:val="auto"/>
        </w:rPr>
        <w:t>status (</w:t>
      </w:r>
      <w:r w:rsidR="0073388D" w:rsidRPr="00C61D8B">
        <w:rPr>
          <w:rFonts w:cs="Times New Roman"/>
          <w:color w:val="auto"/>
        </w:rPr>
        <w:t xml:space="preserve">% </w:t>
      </w:r>
      <w:r w:rsidR="00E828B9" w:rsidRPr="00C61D8B">
        <w:rPr>
          <w:rFonts w:cs="Times New Roman"/>
          <w:color w:val="auto"/>
        </w:rPr>
        <w:t>Complete and Traffic Light)</w:t>
      </w:r>
      <w:r w:rsidR="0073388D" w:rsidRPr="00C61D8B">
        <w:rPr>
          <w:rFonts w:cs="Times New Roman"/>
          <w:color w:val="auto"/>
        </w:rPr>
        <w:t xml:space="preserve"> will be tracked</w:t>
      </w:r>
      <w:r w:rsidR="00B10533" w:rsidRPr="00C61D8B">
        <w:rPr>
          <w:rFonts w:cs="Times New Roman"/>
          <w:color w:val="auto"/>
        </w:rPr>
        <w:t xml:space="preserve"> and monitored.</w:t>
      </w:r>
      <w:r w:rsidR="0073388D" w:rsidRPr="00C61D8B">
        <w:rPr>
          <w:rFonts w:cs="Times New Roman"/>
          <w:color w:val="auto"/>
        </w:rPr>
        <w:t xml:space="preserve"> </w:t>
      </w:r>
      <w:r w:rsidR="00B10533" w:rsidRPr="00C61D8B">
        <w:rPr>
          <w:rFonts w:cs="Times New Roman"/>
          <w:color w:val="auto"/>
        </w:rPr>
        <w:t>Status will also be</w:t>
      </w:r>
      <w:r w:rsidR="00E828B9" w:rsidRPr="00C61D8B">
        <w:rPr>
          <w:rFonts w:cs="Times New Roman"/>
          <w:color w:val="auto"/>
        </w:rPr>
        <w:t xml:space="preserve"> reported </w:t>
      </w:r>
      <w:r w:rsidR="0073388D" w:rsidRPr="00C61D8B">
        <w:rPr>
          <w:rFonts w:cs="Times New Roman"/>
          <w:color w:val="auto"/>
        </w:rPr>
        <w:t>weekly</w:t>
      </w:r>
      <w:r w:rsidR="00E828B9" w:rsidRPr="00C61D8B">
        <w:rPr>
          <w:rFonts w:cs="Times New Roman"/>
          <w:color w:val="auto"/>
        </w:rPr>
        <w:t xml:space="preserve"> to the Project Review Board and bi-weekly to the Executive Steering Committee</w:t>
      </w:r>
      <w:r w:rsidR="0073388D" w:rsidRPr="00C61D8B">
        <w:rPr>
          <w:rFonts w:cs="Times New Roman"/>
          <w:color w:val="auto"/>
        </w:rPr>
        <w:t xml:space="preserve">. </w:t>
      </w:r>
    </w:p>
    <w:p w14:paraId="06DC419B" w14:textId="77777777" w:rsidR="004C67F1" w:rsidRPr="00C61D8B" w:rsidRDefault="004C67F1" w:rsidP="00BB4A29">
      <w:pPr>
        <w:pStyle w:val="Default"/>
        <w:numPr>
          <w:ilvl w:val="0"/>
          <w:numId w:val="16"/>
        </w:numPr>
        <w:rPr>
          <w:rFonts w:cs="Times New Roman"/>
          <w:color w:val="auto"/>
        </w:rPr>
      </w:pPr>
      <w:r w:rsidRPr="00C61D8B">
        <w:rPr>
          <w:rFonts w:cs="Times New Roman"/>
          <w:color w:val="auto"/>
        </w:rPr>
        <w:t>Existing AML and OFAC MRAs will be lifted by the OCC</w:t>
      </w:r>
    </w:p>
    <w:p w14:paraId="4ACD7F8B" w14:textId="77777777" w:rsidR="004C67F1" w:rsidRPr="00C61D8B" w:rsidRDefault="004C67F1" w:rsidP="00BB4A29">
      <w:pPr>
        <w:pStyle w:val="Default"/>
        <w:numPr>
          <w:ilvl w:val="0"/>
          <w:numId w:val="16"/>
        </w:numPr>
        <w:rPr>
          <w:rFonts w:cs="Times New Roman"/>
          <w:color w:val="auto"/>
        </w:rPr>
      </w:pPr>
      <w:r w:rsidRPr="00C61D8B">
        <w:rPr>
          <w:rFonts w:cs="Times New Roman"/>
          <w:color w:val="auto"/>
        </w:rPr>
        <w:t>No repeat MRAs are identified by the OCC</w:t>
      </w:r>
    </w:p>
    <w:p w14:paraId="48A2E617" w14:textId="77777777" w:rsidR="004C67F1" w:rsidRPr="00C61D8B" w:rsidRDefault="004C67F1" w:rsidP="00BB4A29">
      <w:pPr>
        <w:pStyle w:val="Default"/>
        <w:numPr>
          <w:ilvl w:val="0"/>
          <w:numId w:val="16"/>
        </w:numPr>
        <w:rPr>
          <w:rFonts w:cs="Times New Roman"/>
          <w:color w:val="auto"/>
        </w:rPr>
      </w:pPr>
      <w:r w:rsidRPr="00C61D8B">
        <w:rPr>
          <w:rFonts w:cs="Times New Roman"/>
          <w:color w:val="auto"/>
        </w:rPr>
        <w:t>No repeat findings are identified by internal audit</w:t>
      </w:r>
    </w:p>
    <w:p w14:paraId="2C61DE18" w14:textId="77777777" w:rsidR="004C67F1" w:rsidRPr="00C61D8B" w:rsidRDefault="004C67F1" w:rsidP="00BB4A29">
      <w:pPr>
        <w:pStyle w:val="Default"/>
        <w:numPr>
          <w:ilvl w:val="0"/>
          <w:numId w:val="16"/>
        </w:numPr>
        <w:rPr>
          <w:rFonts w:cs="Times New Roman"/>
          <w:color w:val="auto"/>
        </w:rPr>
      </w:pPr>
      <w:r w:rsidRPr="00C61D8B">
        <w:rPr>
          <w:rFonts w:cs="Times New Roman"/>
          <w:color w:val="auto"/>
        </w:rPr>
        <w:t xml:space="preserve">Quality of risk management is improved </w:t>
      </w:r>
    </w:p>
    <w:p w14:paraId="4191FB1C" w14:textId="77777777" w:rsidR="00C811B3" w:rsidRPr="00C61D8B" w:rsidRDefault="004C67F1" w:rsidP="00BB4A29">
      <w:pPr>
        <w:pStyle w:val="Default"/>
        <w:numPr>
          <w:ilvl w:val="0"/>
          <w:numId w:val="16"/>
        </w:numPr>
        <w:rPr>
          <w:rFonts w:cs="Times New Roman"/>
          <w:color w:val="auto"/>
        </w:rPr>
      </w:pPr>
      <w:r w:rsidRPr="00C61D8B">
        <w:rPr>
          <w:rFonts w:cs="Times New Roman"/>
          <w:color w:val="auto"/>
        </w:rPr>
        <w:t>Efficiency and productivity within the line of business and FIU is improved</w:t>
      </w:r>
    </w:p>
    <w:p w14:paraId="185B4A73" w14:textId="77777777" w:rsidR="004C67F1" w:rsidRPr="00EE44CE" w:rsidRDefault="004C67F1" w:rsidP="00BB4A29">
      <w:pPr>
        <w:pStyle w:val="Default"/>
        <w:ind w:left="420"/>
        <w:rPr>
          <w:rFonts w:cs="Times New Roman"/>
          <w:color w:val="auto"/>
          <w:sz w:val="20"/>
          <w:szCs w:val="20"/>
        </w:rPr>
      </w:pPr>
    </w:p>
    <w:p w14:paraId="0143D920" w14:textId="77777777" w:rsidR="002135A9" w:rsidRPr="00EE44CE" w:rsidRDefault="002135A9" w:rsidP="004C67F1">
      <w:pPr>
        <w:pStyle w:val="NormalIndent"/>
        <w:ind w:left="576"/>
        <w:rPr>
          <w:rFonts w:ascii="Calibri" w:hAnsi="Calibri" w:cstheme="minorHAnsi"/>
        </w:rPr>
      </w:pPr>
    </w:p>
    <w:p w14:paraId="22ED4EB5" w14:textId="77777777" w:rsidR="002135A9" w:rsidRPr="00EE44CE" w:rsidRDefault="002135A9" w:rsidP="00C61D8B">
      <w:pPr>
        <w:pStyle w:val="Heading2"/>
        <w:tabs>
          <w:tab w:val="clear" w:pos="2466"/>
          <w:tab w:val="num" w:pos="1890"/>
        </w:tabs>
        <w:ind w:left="630"/>
        <w:rPr>
          <w:rFonts w:ascii="Calibri" w:hAnsi="Calibri" w:cstheme="minorHAnsi"/>
          <w:i w:val="0"/>
        </w:rPr>
      </w:pPr>
      <w:bookmarkStart w:id="36" w:name="_Toc395693873"/>
      <w:r w:rsidRPr="00EE44CE">
        <w:rPr>
          <w:rFonts w:ascii="Calibri" w:hAnsi="Calibri" w:cstheme="minorHAnsi"/>
          <w:i w:val="0"/>
        </w:rPr>
        <w:t>Critical Success Factors</w:t>
      </w:r>
      <w:bookmarkEnd w:id="36"/>
    </w:p>
    <w:p w14:paraId="04F1446F" w14:textId="77777777" w:rsidR="00C811B3" w:rsidRPr="00C61D8B" w:rsidRDefault="0073388D" w:rsidP="00BB4A29">
      <w:pPr>
        <w:pStyle w:val="Default"/>
        <w:numPr>
          <w:ilvl w:val="0"/>
          <w:numId w:val="17"/>
        </w:numPr>
        <w:rPr>
          <w:rFonts w:cs="Times New Roman"/>
          <w:color w:val="auto"/>
        </w:rPr>
      </w:pPr>
      <w:r w:rsidRPr="00C61D8B">
        <w:rPr>
          <w:rFonts w:cs="Times New Roman"/>
          <w:color w:val="auto"/>
        </w:rPr>
        <w:t xml:space="preserve">IT deliverables will be provided on time, </w:t>
      </w:r>
    </w:p>
    <w:p w14:paraId="36DB0AAA" w14:textId="77777777" w:rsidR="002135A9" w:rsidRPr="00C61D8B" w:rsidRDefault="00207F29" w:rsidP="00BB4A29">
      <w:pPr>
        <w:pStyle w:val="Default"/>
        <w:numPr>
          <w:ilvl w:val="0"/>
          <w:numId w:val="17"/>
        </w:numPr>
        <w:rPr>
          <w:rFonts w:cs="Times New Roman"/>
          <w:color w:val="auto"/>
        </w:rPr>
      </w:pPr>
      <w:r w:rsidRPr="00C61D8B">
        <w:rPr>
          <w:rFonts w:cs="Times New Roman"/>
          <w:color w:val="auto"/>
        </w:rPr>
        <w:t>AML, T&amp;O and 1</w:t>
      </w:r>
      <w:r w:rsidRPr="00C61D8B">
        <w:rPr>
          <w:rFonts w:cs="Times New Roman"/>
          <w:color w:val="auto"/>
          <w:vertAlign w:val="superscript"/>
        </w:rPr>
        <w:t>st</w:t>
      </w:r>
      <w:r w:rsidRPr="00C61D8B">
        <w:rPr>
          <w:rFonts w:cs="Times New Roman"/>
          <w:color w:val="auto"/>
        </w:rPr>
        <w:t xml:space="preserve"> LOD </w:t>
      </w:r>
      <w:r w:rsidR="0073388D" w:rsidRPr="00C61D8B">
        <w:rPr>
          <w:rFonts w:cs="Times New Roman"/>
          <w:color w:val="auto"/>
        </w:rPr>
        <w:t>resources will be on-boarded quickly</w:t>
      </w:r>
      <w:r w:rsidRPr="00C61D8B">
        <w:rPr>
          <w:rFonts w:cs="Times New Roman"/>
          <w:color w:val="auto"/>
        </w:rPr>
        <w:t xml:space="preserve"> according to plan</w:t>
      </w:r>
      <w:r w:rsidR="00E828B9" w:rsidRPr="00C61D8B">
        <w:rPr>
          <w:rFonts w:cs="Times New Roman"/>
          <w:color w:val="auto"/>
        </w:rPr>
        <w:t>,</w:t>
      </w:r>
      <w:r w:rsidR="0073388D" w:rsidRPr="00C61D8B">
        <w:rPr>
          <w:rFonts w:cs="Times New Roman"/>
          <w:color w:val="auto"/>
        </w:rPr>
        <w:t xml:space="preserve"> </w:t>
      </w:r>
    </w:p>
    <w:p w14:paraId="0C34DDA9" w14:textId="77777777" w:rsidR="00C811B3" w:rsidRPr="00C61D8B" w:rsidRDefault="00C811B3" w:rsidP="00C811B3">
      <w:pPr>
        <w:pStyle w:val="Default"/>
        <w:numPr>
          <w:ilvl w:val="0"/>
          <w:numId w:val="17"/>
        </w:numPr>
        <w:rPr>
          <w:rFonts w:cs="Times New Roman"/>
          <w:color w:val="auto"/>
        </w:rPr>
      </w:pPr>
      <w:r w:rsidRPr="00C61D8B">
        <w:rPr>
          <w:rFonts w:cs="Times New Roman"/>
          <w:color w:val="auto"/>
        </w:rPr>
        <w:t xml:space="preserve">Team members’ knowledge of AML and OFAC risk has been enhanced through delivery of </w:t>
      </w:r>
      <w:r w:rsidR="001755B0" w:rsidRPr="00C61D8B">
        <w:rPr>
          <w:rFonts w:cs="Times New Roman"/>
          <w:color w:val="auto"/>
        </w:rPr>
        <w:t xml:space="preserve">risk based </w:t>
      </w:r>
      <w:r w:rsidRPr="00C61D8B">
        <w:rPr>
          <w:rFonts w:cs="Times New Roman"/>
          <w:color w:val="auto"/>
        </w:rPr>
        <w:t>specialized training</w:t>
      </w:r>
    </w:p>
    <w:p w14:paraId="63285989" w14:textId="77777777" w:rsidR="00C811B3" w:rsidRPr="00C61D8B" w:rsidRDefault="002D3D35" w:rsidP="00C811B3">
      <w:pPr>
        <w:pStyle w:val="Default"/>
        <w:numPr>
          <w:ilvl w:val="0"/>
          <w:numId w:val="17"/>
        </w:numPr>
        <w:rPr>
          <w:rFonts w:cs="Times New Roman"/>
          <w:color w:val="auto"/>
        </w:rPr>
      </w:pPr>
      <w:r w:rsidRPr="00C61D8B">
        <w:rPr>
          <w:rFonts w:cs="Times New Roman"/>
          <w:color w:val="auto"/>
        </w:rPr>
        <w:t xml:space="preserve">Action plans have been created integrating the </w:t>
      </w:r>
      <w:r w:rsidR="00C811B3" w:rsidRPr="00C61D8B">
        <w:rPr>
          <w:rFonts w:cs="Times New Roman"/>
          <w:color w:val="auto"/>
        </w:rPr>
        <w:t>AML Program into line of business processes and procedures</w:t>
      </w:r>
    </w:p>
    <w:p w14:paraId="1DFFBF01" w14:textId="77777777" w:rsidR="00C811B3" w:rsidRPr="00C61D8B" w:rsidRDefault="00C811B3" w:rsidP="00C811B3">
      <w:pPr>
        <w:pStyle w:val="Default"/>
        <w:numPr>
          <w:ilvl w:val="0"/>
          <w:numId w:val="17"/>
        </w:numPr>
        <w:rPr>
          <w:rFonts w:cs="Times New Roman"/>
          <w:color w:val="auto"/>
        </w:rPr>
      </w:pPr>
      <w:r w:rsidRPr="00C61D8B">
        <w:rPr>
          <w:rFonts w:cs="Times New Roman"/>
          <w:color w:val="auto"/>
        </w:rPr>
        <w:t>EDD Program has been integrated into line of business processes and procedures</w:t>
      </w:r>
    </w:p>
    <w:p w14:paraId="774F41DB" w14:textId="77777777" w:rsidR="00C811B3" w:rsidRPr="00C61D8B" w:rsidRDefault="00C811B3" w:rsidP="00C811B3">
      <w:pPr>
        <w:pStyle w:val="Default"/>
        <w:numPr>
          <w:ilvl w:val="0"/>
          <w:numId w:val="17"/>
        </w:numPr>
        <w:rPr>
          <w:rFonts w:cs="Times New Roman"/>
          <w:color w:val="auto"/>
        </w:rPr>
      </w:pPr>
      <w:r w:rsidRPr="00C61D8B">
        <w:rPr>
          <w:rFonts w:cs="Times New Roman"/>
          <w:color w:val="auto"/>
        </w:rPr>
        <w:t xml:space="preserve">QA programs </w:t>
      </w:r>
      <w:r w:rsidR="00AE7A7D" w:rsidRPr="00C61D8B">
        <w:rPr>
          <w:rFonts w:cs="Times New Roman"/>
          <w:color w:val="auto"/>
        </w:rPr>
        <w:t xml:space="preserve">that have been implemented </w:t>
      </w:r>
      <w:r w:rsidRPr="00C61D8B">
        <w:rPr>
          <w:rFonts w:cs="Times New Roman"/>
          <w:color w:val="auto"/>
        </w:rPr>
        <w:t>are identifying control weaknesses</w:t>
      </w:r>
    </w:p>
    <w:p w14:paraId="369E6D1D" w14:textId="77777777" w:rsidR="00C811B3" w:rsidRPr="00C61D8B" w:rsidRDefault="00C811B3" w:rsidP="00C811B3">
      <w:pPr>
        <w:pStyle w:val="Default"/>
        <w:numPr>
          <w:ilvl w:val="0"/>
          <w:numId w:val="17"/>
        </w:numPr>
        <w:rPr>
          <w:rFonts w:cs="Times New Roman"/>
          <w:color w:val="auto"/>
        </w:rPr>
      </w:pPr>
      <w:r w:rsidRPr="00C61D8B">
        <w:rPr>
          <w:rFonts w:cs="Times New Roman"/>
          <w:color w:val="auto"/>
        </w:rPr>
        <w:t>Additional monitoring scenarios have been tested and implemented</w:t>
      </w:r>
    </w:p>
    <w:p w14:paraId="76CCC36E" w14:textId="77777777" w:rsidR="00C811B3" w:rsidRPr="00C61D8B" w:rsidRDefault="00C811B3" w:rsidP="00BB4A29">
      <w:pPr>
        <w:pStyle w:val="Default"/>
        <w:numPr>
          <w:ilvl w:val="0"/>
          <w:numId w:val="17"/>
        </w:numPr>
        <w:rPr>
          <w:rFonts w:cs="Times New Roman"/>
          <w:color w:val="auto"/>
        </w:rPr>
      </w:pPr>
      <w:r w:rsidRPr="00C61D8B">
        <w:rPr>
          <w:rFonts w:cs="Times New Roman"/>
          <w:color w:val="auto"/>
        </w:rPr>
        <w:t>Existing scenarios have been validated</w:t>
      </w:r>
      <w:r w:rsidR="00AE7A7D" w:rsidRPr="00C61D8B">
        <w:rPr>
          <w:rFonts w:cs="Times New Roman"/>
          <w:color w:val="auto"/>
        </w:rPr>
        <w:t xml:space="preserve"> based on agreed schedule</w:t>
      </w:r>
    </w:p>
    <w:p w14:paraId="28724142" w14:textId="77777777" w:rsidR="00F1343C" w:rsidRPr="00C61D8B" w:rsidRDefault="00F1343C" w:rsidP="00F1343C">
      <w:pPr>
        <w:pStyle w:val="NormalIndent"/>
        <w:ind w:left="0"/>
        <w:rPr>
          <w:rFonts w:ascii="Calibri" w:hAnsi="Calibri" w:cstheme="minorHAnsi"/>
        </w:rPr>
      </w:pPr>
    </w:p>
    <w:p w14:paraId="423E42D7" w14:textId="77777777" w:rsidR="00A63577" w:rsidRPr="00EE44CE" w:rsidRDefault="00A63577" w:rsidP="00A63577">
      <w:pPr>
        <w:pStyle w:val="Heading1"/>
        <w:rPr>
          <w:rFonts w:ascii="Calibri" w:hAnsi="Calibri"/>
        </w:rPr>
      </w:pPr>
      <w:bookmarkStart w:id="37" w:name="_Toc395693874"/>
      <w:r w:rsidRPr="00EE44CE">
        <w:rPr>
          <w:rFonts w:ascii="Calibri" w:hAnsi="Calibri"/>
        </w:rPr>
        <w:lastRenderedPageBreak/>
        <w:t>Project Controls</w:t>
      </w:r>
      <w:bookmarkEnd w:id="37"/>
    </w:p>
    <w:p w14:paraId="6996FEFB" w14:textId="77777777" w:rsidR="00A63577" w:rsidRPr="00EE44CE" w:rsidRDefault="00A63577" w:rsidP="00C61D8B">
      <w:pPr>
        <w:pStyle w:val="Heading2"/>
        <w:tabs>
          <w:tab w:val="clear" w:pos="2466"/>
          <w:tab w:val="num" w:pos="2070"/>
        </w:tabs>
        <w:ind w:left="630"/>
        <w:rPr>
          <w:rFonts w:ascii="Calibri" w:hAnsi="Calibri" w:cstheme="minorHAnsi"/>
          <w:i w:val="0"/>
        </w:rPr>
      </w:pPr>
      <w:bookmarkStart w:id="38" w:name="_Toc395693875"/>
      <w:r w:rsidRPr="00EE44CE">
        <w:rPr>
          <w:rFonts w:ascii="Calibri" w:hAnsi="Calibri" w:cstheme="minorHAnsi"/>
          <w:i w:val="0"/>
        </w:rPr>
        <w:t>Governance</w:t>
      </w:r>
      <w:bookmarkEnd w:id="38"/>
    </w:p>
    <w:p w14:paraId="60C0CAF5" w14:textId="77777777" w:rsidR="00A63577" w:rsidRPr="00C61D8B" w:rsidRDefault="0073388D" w:rsidP="00A63577">
      <w:pPr>
        <w:pStyle w:val="Default"/>
        <w:rPr>
          <w:rFonts w:cs="Times New Roman"/>
          <w:color w:val="auto"/>
        </w:rPr>
      </w:pPr>
      <w:r w:rsidRPr="00C61D8B">
        <w:rPr>
          <w:rFonts w:cs="Times New Roman"/>
          <w:color w:val="auto"/>
        </w:rPr>
        <w:t xml:space="preserve">AML Phase III has numerous governance channels, most notably an Executive Steering Committee and a Board Oversight Committee that will track project and BAU success.  </w:t>
      </w:r>
    </w:p>
    <w:p w14:paraId="5F3708CC" w14:textId="77777777" w:rsidR="00A63577" w:rsidRPr="00C61D8B" w:rsidRDefault="00A63577" w:rsidP="00A63577">
      <w:pPr>
        <w:rPr>
          <w:rFonts w:ascii="Calibri" w:hAnsi="Calibri"/>
          <w:sz w:val="24"/>
          <w:szCs w:val="24"/>
        </w:rPr>
      </w:pPr>
    </w:p>
    <w:p w14:paraId="5D59543F" w14:textId="77777777" w:rsidR="00A63577" w:rsidRPr="00C61D8B" w:rsidRDefault="00A63577" w:rsidP="00C61D8B">
      <w:pPr>
        <w:pStyle w:val="Heading3"/>
        <w:tabs>
          <w:tab w:val="num" w:pos="1080"/>
        </w:tabs>
        <w:ind w:left="720"/>
        <w:rPr>
          <w:rFonts w:ascii="Calibri" w:hAnsi="Calibri" w:cstheme="minorHAnsi"/>
          <w:sz w:val="28"/>
          <w:lang w:val="en-GB"/>
        </w:rPr>
      </w:pPr>
      <w:bookmarkStart w:id="39" w:name="_Toc389233764"/>
      <w:bookmarkStart w:id="40" w:name="_Toc395693876"/>
      <w:r w:rsidRPr="00C61D8B">
        <w:rPr>
          <w:rFonts w:ascii="Calibri" w:hAnsi="Calibri" w:cstheme="minorHAnsi"/>
          <w:sz w:val="28"/>
          <w:lang w:val="en-GB"/>
        </w:rPr>
        <w:t>Governance Roles &amp; Responsibilities</w:t>
      </w:r>
      <w:bookmarkEnd w:id="39"/>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3586"/>
        <w:gridCol w:w="2475"/>
        <w:gridCol w:w="1549"/>
      </w:tblGrid>
      <w:tr w:rsidR="00A63577" w:rsidRPr="00C61D8B" w14:paraId="46782C98" w14:textId="77777777" w:rsidTr="00C61D8B">
        <w:tc>
          <w:tcPr>
            <w:tcW w:w="1635" w:type="dxa"/>
            <w:shd w:val="clear" w:color="auto" w:fill="A6A6A6"/>
          </w:tcPr>
          <w:p w14:paraId="4701E26F" w14:textId="77777777" w:rsidR="00A63577" w:rsidRPr="00C61D8B" w:rsidRDefault="00A63577" w:rsidP="00751905">
            <w:pPr>
              <w:pStyle w:val="ListParagraph"/>
              <w:ind w:left="0"/>
              <w:rPr>
                <w:b/>
                <w:sz w:val="24"/>
                <w:szCs w:val="24"/>
                <w:lang w:val="en-CA"/>
              </w:rPr>
            </w:pPr>
            <w:r w:rsidRPr="00C61D8B">
              <w:rPr>
                <w:b/>
                <w:sz w:val="24"/>
                <w:szCs w:val="24"/>
                <w:lang w:val="en-CA"/>
              </w:rPr>
              <w:t>Governing Body</w:t>
            </w:r>
          </w:p>
        </w:tc>
        <w:tc>
          <w:tcPr>
            <w:tcW w:w="3586" w:type="dxa"/>
            <w:shd w:val="clear" w:color="auto" w:fill="A6A6A6"/>
          </w:tcPr>
          <w:p w14:paraId="2E58853B" w14:textId="77777777" w:rsidR="00A63577" w:rsidRPr="00C61D8B" w:rsidRDefault="00A63577" w:rsidP="00751905">
            <w:pPr>
              <w:pStyle w:val="ListParagraph"/>
              <w:ind w:left="0"/>
              <w:rPr>
                <w:b/>
                <w:sz w:val="24"/>
                <w:szCs w:val="24"/>
                <w:lang w:val="en-CA"/>
              </w:rPr>
            </w:pPr>
            <w:r w:rsidRPr="00C61D8B">
              <w:rPr>
                <w:b/>
                <w:sz w:val="24"/>
                <w:szCs w:val="24"/>
                <w:lang w:val="en-CA"/>
              </w:rPr>
              <w:t>Objective</w:t>
            </w:r>
          </w:p>
        </w:tc>
        <w:tc>
          <w:tcPr>
            <w:tcW w:w="2475" w:type="dxa"/>
            <w:shd w:val="clear" w:color="auto" w:fill="A6A6A6"/>
          </w:tcPr>
          <w:p w14:paraId="14FBF829" w14:textId="77777777" w:rsidR="00A63577" w:rsidRPr="00C61D8B" w:rsidRDefault="00A63577" w:rsidP="00751905">
            <w:pPr>
              <w:pStyle w:val="ListParagraph"/>
              <w:ind w:left="0"/>
              <w:rPr>
                <w:b/>
                <w:sz w:val="24"/>
                <w:szCs w:val="24"/>
                <w:lang w:val="en-CA"/>
              </w:rPr>
            </w:pPr>
            <w:r w:rsidRPr="00C61D8B">
              <w:rPr>
                <w:b/>
                <w:sz w:val="24"/>
                <w:szCs w:val="24"/>
                <w:lang w:val="en-CA"/>
              </w:rPr>
              <w:t>Role</w:t>
            </w:r>
          </w:p>
        </w:tc>
        <w:tc>
          <w:tcPr>
            <w:tcW w:w="1549" w:type="dxa"/>
            <w:shd w:val="clear" w:color="auto" w:fill="A6A6A6"/>
          </w:tcPr>
          <w:p w14:paraId="216BFA90" w14:textId="77777777" w:rsidR="00A63577" w:rsidRPr="00C61D8B" w:rsidRDefault="00A63577" w:rsidP="00751905">
            <w:pPr>
              <w:pStyle w:val="ListParagraph"/>
              <w:ind w:left="0"/>
              <w:rPr>
                <w:b/>
                <w:sz w:val="24"/>
                <w:szCs w:val="24"/>
                <w:lang w:val="en-CA"/>
              </w:rPr>
            </w:pPr>
            <w:r w:rsidRPr="00C61D8B">
              <w:rPr>
                <w:b/>
                <w:sz w:val="24"/>
                <w:szCs w:val="24"/>
                <w:lang w:val="en-CA"/>
              </w:rPr>
              <w:t>Approval Authority</w:t>
            </w:r>
          </w:p>
        </w:tc>
      </w:tr>
      <w:tr w:rsidR="00A63577" w:rsidRPr="00C61D8B" w14:paraId="1B0BC6AE" w14:textId="77777777" w:rsidTr="00C61D8B">
        <w:tc>
          <w:tcPr>
            <w:tcW w:w="1635" w:type="dxa"/>
            <w:shd w:val="clear" w:color="auto" w:fill="auto"/>
          </w:tcPr>
          <w:p w14:paraId="0B53AB99" w14:textId="77777777" w:rsidR="00A63577" w:rsidRPr="00C61D8B" w:rsidRDefault="0073388D" w:rsidP="00751905">
            <w:pPr>
              <w:rPr>
                <w:rFonts w:ascii="Calibri" w:hAnsi="Calibri"/>
                <w:sz w:val="24"/>
                <w:szCs w:val="24"/>
              </w:rPr>
            </w:pPr>
            <w:r w:rsidRPr="00C61D8B">
              <w:rPr>
                <w:rFonts w:ascii="Calibri" w:hAnsi="Calibri"/>
                <w:sz w:val="24"/>
                <w:szCs w:val="24"/>
              </w:rPr>
              <w:t>AML Phase III ESC</w:t>
            </w:r>
          </w:p>
        </w:tc>
        <w:tc>
          <w:tcPr>
            <w:tcW w:w="3586" w:type="dxa"/>
          </w:tcPr>
          <w:p w14:paraId="23EAC109" w14:textId="77777777" w:rsidR="00A63577" w:rsidRPr="00C61D8B" w:rsidRDefault="0073388D" w:rsidP="00751905">
            <w:pPr>
              <w:rPr>
                <w:rFonts w:ascii="Calibri" w:hAnsi="Calibri"/>
                <w:sz w:val="24"/>
                <w:szCs w:val="24"/>
              </w:rPr>
            </w:pPr>
            <w:r w:rsidRPr="00C61D8B">
              <w:rPr>
                <w:rFonts w:ascii="Calibri" w:hAnsi="Calibri"/>
                <w:sz w:val="24"/>
                <w:szCs w:val="24"/>
              </w:rPr>
              <w:t xml:space="preserve">Executive leadership of AML Phase III </w:t>
            </w:r>
          </w:p>
        </w:tc>
        <w:tc>
          <w:tcPr>
            <w:tcW w:w="2475" w:type="dxa"/>
            <w:shd w:val="clear" w:color="auto" w:fill="auto"/>
          </w:tcPr>
          <w:p w14:paraId="7FFC2F70" w14:textId="77777777" w:rsidR="00A63577" w:rsidRPr="00C61D8B" w:rsidRDefault="0073388D" w:rsidP="00751905">
            <w:pPr>
              <w:rPr>
                <w:rFonts w:ascii="Calibri" w:hAnsi="Calibri"/>
                <w:sz w:val="24"/>
                <w:szCs w:val="24"/>
              </w:rPr>
            </w:pPr>
            <w:r w:rsidRPr="00C61D8B">
              <w:rPr>
                <w:rFonts w:ascii="Calibri" w:hAnsi="Calibri"/>
                <w:sz w:val="24"/>
                <w:szCs w:val="24"/>
              </w:rPr>
              <w:t>Executive oversight and decision authority over Phase III</w:t>
            </w:r>
          </w:p>
        </w:tc>
        <w:tc>
          <w:tcPr>
            <w:tcW w:w="1549" w:type="dxa"/>
            <w:shd w:val="clear" w:color="auto" w:fill="auto"/>
          </w:tcPr>
          <w:p w14:paraId="08B4CC3C" w14:textId="77777777" w:rsidR="00A63577" w:rsidRPr="00C61D8B" w:rsidRDefault="00C811B3" w:rsidP="00751905">
            <w:pPr>
              <w:rPr>
                <w:rFonts w:ascii="Calibri" w:hAnsi="Calibri"/>
                <w:sz w:val="24"/>
                <w:szCs w:val="24"/>
              </w:rPr>
            </w:pPr>
            <w:r w:rsidRPr="00C61D8B">
              <w:rPr>
                <w:rFonts w:ascii="Calibri" w:hAnsi="Calibri"/>
                <w:sz w:val="24"/>
                <w:szCs w:val="24"/>
              </w:rPr>
              <w:t xml:space="preserve"> Project scope, timelines, changes</w:t>
            </w:r>
          </w:p>
        </w:tc>
      </w:tr>
      <w:tr w:rsidR="00A63577" w:rsidRPr="00C61D8B" w14:paraId="7A75671D" w14:textId="77777777" w:rsidTr="00C61D8B">
        <w:tc>
          <w:tcPr>
            <w:tcW w:w="1635" w:type="dxa"/>
            <w:shd w:val="clear" w:color="auto" w:fill="auto"/>
          </w:tcPr>
          <w:p w14:paraId="2DD1D37C" w14:textId="77777777" w:rsidR="00A63577" w:rsidRPr="00C61D8B" w:rsidRDefault="0073388D" w:rsidP="00751905">
            <w:pPr>
              <w:rPr>
                <w:rFonts w:ascii="Calibri" w:hAnsi="Calibri"/>
                <w:sz w:val="24"/>
                <w:szCs w:val="24"/>
              </w:rPr>
            </w:pPr>
            <w:r w:rsidRPr="00C61D8B">
              <w:rPr>
                <w:rFonts w:ascii="Calibri" w:hAnsi="Calibri"/>
                <w:sz w:val="24"/>
                <w:szCs w:val="24"/>
              </w:rPr>
              <w:t>Board Oversight Committee</w:t>
            </w:r>
          </w:p>
        </w:tc>
        <w:tc>
          <w:tcPr>
            <w:tcW w:w="3586" w:type="dxa"/>
          </w:tcPr>
          <w:p w14:paraId="65AB0074" w14:textId="77777777" w:rsidR="00A63577" w:rsidRPr="00C61D8B" w:rsidRDefault="0073388D" w:rsidP="003A2969">
            <w:pPr>
              <w:rPr>
                <w:rFonts w:ascii="Calibri" w:hAnsi="Calibri"/>
                <w:sz w:val="24"/>
                <w:szCs w:val="24"/>
              </w:rPr>
            </w:pPr>
            <w:r w:rsidRPr="00C61D8B">
              <w:rPr>
                <w:rFonts w:ascii="Calibri" w:hAnsi="Calibri"/>
                <w:sz w:val="24"/>
                <w:szCs w:val="24"/>
              </w:rPr>
              <w:t xml:space="preserve">Board level </w:t>
            </w:r>
            <w:r w:rsidR="003A2969" w:rsidRPr="00C61D8B">
              <w:rPr>
                <w:rFonts w:ascii="Calibri" w:hAnsi="Calibri"/>
                <w:sz w:val="24"/>
                <w:szCs w:val="24"/>
              </w:rPr>
              <w:t>oversight</w:t>
            </w:r>
            <w:r w:rsidRPr="00C61D8B">
              <w:rPr>
                <w:rFonts w:ascii="Calibri" w:hAnsi="Calibri"/>
                <w:sz w:val="24"/>
                <w:szCs w:val="24"/>
              </w:rPr>
              <w:t xml:space="preserve"> for AML BAU and </w:t>
            </w:r>
            <w:r w:rsidR="003A2969" w:rsidRPr="00C61D8B">
              <w:rPr>
                <w:rFonts w:ascii="Calibri" w:hAnsi="Calibri"/>
                <w:sz w:val="24"/>
                <w:szCs w:val="24"/>
              </w:rPr>
              <w:t>transformation p</w:t>
            </w:r>
            <w:r w:rsidRPr="00C61D8B">
              <w:rPr>
                <w:rFonts w:ascii="Calibri" w:hAnsi="Calibri"/>
                <w:sz w:val="24"/>
                <w:szCs w:val="24"/>
              </w:rPr>
              <w:t>roject</w:t>
            </w:r>
            <w:r w:rsidR="003A2969" w:rsidRPr="00C61D8B">
              <w:rPr>
                <w:rFonts w:ascii="Calibri" w:hAnsi="Calibri"/>
                <w:sz w:val="24"/>
                <w:szCs w:val="24"/>
              </w:rPr>
              <w:t>s</w:t>
            </w:r>
          </w:p>
        </w:tc>
        <w:tc>
          <w:tcPr>
            <w:tcW w:w="2475" w:type="dxa"/>
            <w:shd w:val="clear" w:color="auto" w:fill="auto"/>
          </w:tcPr>
          <w:p w14:paraId="6C3D5C1F" w14:textId="77777777" w:rsidR="00A63577" w:rsidRPr="00C61D8B" w:rsidRDefault="003A2969" w:rsidP="00751905">
            <w:pPr>
              <w:rPr>
                <w:rFonts w:ascii="Calibri" w:hAnsi="Calibri"/>
                <w:sz w:val="24"/>
                <w:szCs w:val="24"/>
              </w:rPr>
            </w:pPr>
            <w:r w:rsidRPr="00C61D8B">
              <w:rPr>
                <w:rFonts w:ascii="Calibri" w:hAnsi="Calibri"/>
                <w:sz w:val="24"/>
                <w:szCs w:val="24"/>
              </w:rPr>
              <w:t>Board oversight</w:t>
            </w:r>
          </w:p>
        </w:tc>
        <w:tc>
          <w:tcPr>
            <w:tcW w:w="1549" w:type="dxa"/>
            <w:shd w:val="clear" w:color="auto" w:fill="auto"/>
          </w:tcPr>
          <w:p w14:paraId="09040661" w14:textId="77777777" w:rsidR="00A63577" w:rsidRPr="00C61D8B" w:rsidRDefault="00C811B3" w:rsidP="00751905">
            <w:pPr>
              <w:rPr>
                <w:rFonts w:ascii="Calibri" w:hAnsi="Calibri"/>
                <w:sz w:val="24"/>
                <w:szCs w:val="24"/>
              </w:rPr>
            </w:pPr>
            <w:r w:rsidRPr="00C61D8B">
              <w:rPr>
                <w:rFonts w:ascii="Calibri" w:hAnsi="Calibri"/>
                <w:sz w:val="24"/>
                <w:szCs w:val="24"/>
              </w:rPr>
              <w:t>Project scope, timelines, changes</w:t>
            </w:r>
          </w:p>
        </w:tc>
      </w:tr>
      <w:tr w:rsidR="00A63577" w:rsidRPr="00C61D8B" w14:paraId="693C3951" w14:textId="77777777" w:rsidTr="00C61D8B">
        <w:tc>
          <w:tcPr>
            <w:tcW w:w="1635" w:type="dxa"/>
            <w:shd w:val="clear" w:color="auto" w:fill="auto"/>
          </w:tcPr>
          <w:p w14:paraId="0501C65D" w14:textId="77777777" w:rsidR="00A63577" w:rsidRPr="00C61D8B" w:rsidRDefault="0073388D" w:rsidP="00751905">
            <w:pPr>
              <w:rPr>
                <w:rFonts w:ascii="Calibri" w:hAnsi="Calibri"/>
                <w:sz w:val="24"/>
                <w:szCs w:val="24"/>
              </w:rPr>
            </w:pPr>
            <w:r w:rsidRPr="00C61D8B">
              <w:rPr>
                <w:rFonts w:ascii="Calibri" w:hAnsi="Calibri"/>
                <w:sz w:val="24"/>
                <w:szCs w:val="24"/>
              </w:rPr>
              <w:t>Project Review Board</w:t>
            </w:r>
          </w:p>
        </w:tc>
        <w:tc>
          <w:tcPr>
            <w:tcW w:w="3586" w:type="dxa"/>
          </w:tcPr>
          <w:p w14:paraId="302396F5" w14:textId="77777777" w:rsidR="00A63577" w:rsidRPr="00C61D8B" w:rsidRDefault="0073388D" w:rsidP="00751905">
            <w:pPr>
              <w:rPr>
                <w:rFonts w:ascii="Calibri" w:hAnsi="Calibri"/>
                <w:sz w:val="24"/>
                <w:szCs w:val="24"/>
              </w:rPr>
            </w:pPr>
            <w:r w:rsidRPr="00C61D8B">
              <w:rPr>
                <w:rFonts w:ascii="Calibri" w:hAnsi="Calibri"/>
                <w:sz w:val="24"/>
                <w:szCs w:val="24"/>
              </w:rPr>
              <w:t>Team level review meeting to validate status and issues requiring escalation</w:t>
            </w:r>
          </w:p>
        </w:tc>
        <w:tc>
          <w:tcPr>
            <w:tcW w:w="2475" w:type="dxa"/>
            <w:shd w:val="clear" w:color="auto" w:fill="auto"/>
          </w:tcPr>
          <w:p w14:paraId="6062FF2E" w14:textId="77777777" w:rsidR="00A63577" w:rsidRPr="00C61D8B" w:rsidRDefault="0073388D" w:rsidP="00751905">
            <w:pPr>
              <w:rPr>
                <w:rFonts w:ascii="Calibri" w:hAnsi="Calibri"/>
                <w:sz w:val="24"/>
                <w:szCs w:val="24"/>
              </w:rPr>
            </w:pPr>
            <w:r w:rsidRPr="00C61D8B">
              <w:rPr>
                <w:rFonts w:ascii="Calibri" w:hAnsi="Calibri"/>
                <w:sz w:val="24"/>
                <w:szCs w:val="24"/>
              </w:rPr>
              <w:t>Weekly project governance</w:t>
            </w:r>
          </w:p>
        </w:tc>
        <w:tc>
          <w:tcPr>
            <w:tcW w:w="1549" w:type="dxa"/>
            <w:shd w:val="clear" w:color="auto" w:fill="auto"/>
          </w:tcPr>
          <w:p w14:paraId="50E4812B" w14:textId="77777777" w:rsidR="00A63577" w:rsidRPr="00C61D8B" w:rsidRDefault="00C811B3" w:rsidP="00751905">
            <w:pPr>
              <w:rPr>
                <w:rFonts w:ascii="Calibri" w:hAnsi="Calibri"/>
                <w:sz w:val="24"/>
                <w:szCs w:val="24"/>
              </w:rPr>
            </w:pPr>
            <w:r w:rsidRPr="00C61D8B">
              <w:rPr>
                <w:rFonts w:ascii="Calibri" w:hAnsi="Calibri"/>
                <w:sz w:val="24"/>
                <w:szCs w:val="24"/>
              </w:rPr>
              <w:t>Project scope, timelines, changes</w:t>
            </w:r>
          </w:p>
        </w:tc>
      </w:tr>
    </w:tbl>
    <w:p w14:paraId="466FCB71" w14:textId="77777777" w:rsidR="00A63577" w:rsidRPr="00C61D8B" w:rsidRDefault="00A63577" w:rsidP="00A63577">
      <w:pPr>
        <w:pStyle w:val="Header"/>
        <w:tabs>
          <w:tab w:val="clear" w:pos="4320"/>
          <w:tab w:val="clear" w:pos="8640"/>
        </w:tabs>
        <w:ind w:left="360"/>
        <w:rPr>
          <w:rFonts w:ascii="Calibri" w:hAnsi="Calibri" w:cs="Arial"/>
          <w:b/>
          <w:bCs/>
          <w:sz w:val="24"/>
          <w:szCs w:val="24"/>
        </w:rPr>
      </w:pPr>
    </w:p>
    <w:p w14:paraId="49DC80EC" w14:textId="77777777" w:rsidR="00A63577" w:rsidRPr="00EE44CE" w:rsidRDefault="00A63577" w:rsidP="00C61D8B">
      <w:pPr>
        <w:pStyle w:val="Heading2"/>
        <w:tabs>
          <w:tab w:val="clear" w:pos="2466"/>
        </w:tabs>
        <w:ind w:left="630"/>
        <w:rPr>
          <w:rFonts w:ascii="Calibri" w:hAnsi="Calibri" w:cstheme="minorHAnsi"/>
          <w:i w:val="0"/>
        </w:rPr>
      </w:pPr>
      <w:bookmarkStart w:id="41" w:name="_Toc395693877"/>
      <w:r w:rsidRPr="00EE44CE">
        <w:rPr>
          <w:rFonts w:ascii="Calibri" w:hAnsi="Calibri" w:cstheme="minorHAnsi"/>
          <w:i w:val="0"/>
        </w:rPr>
        <w:t>Risk Management</w:t>
      </w:r>
      <w:bookmarkEnd w:id="41"/>
    </w:p>
    <w:p w14:paraId="2B4AB387" w14:textId="77777777" w:rsidR="00901446" w:rsidRPr="00EE44CE" w:rsidRDefault="00901446" w:rsidP="00A63577">
      <w:pPr>
        <w:pStyle w:val="Default"/>
        <w:rPr>
          <w:rFonts w:cs="Times New Roman"/>
          <w:i/>
          <w:color w:val="FF0000"/>
          <w:sz w:val="20"/>
          <w:szCs w:val="20"/>
        </w:rPr>
      </w:pPr>
    </w:p>
    <w:tbl>
      <w:tblPr>
        <w:tblStyle w:val="TableGrid"/>
        <w:tblW w:w="9738" w:type="dxa"/>
        <w:tblLayout w:type="fixed"/>
        <w:tblLook w:val="04A0" w:firstRow="1" w:lastRow="0" w:firstColumn="1" w:lastColumn="0" w:noHBand="0" w:noVBand="1"/>
      </w:tblPr>
      <w:tblGrid>
        <w:gridCol w:w="3888"/>
        <w:gridCol w:w="1440"/>
        <w:gridCol w:w="990"/>
        <w:gridCol w:w="3420"/>
      </w:tblGrid>
      <w:tr w:rsidR="006C0C20" w:rsidRPr="00C61D8B" w14:paraId="11F6290A" w14:textId="77777777" w:rsidTr="00C61D8B">
        <w:tc>
          <w:tcPr>
            <w:tcW w:w="3888" w:type="dxa"/>
            <w:shd w:val="clear" w:color="auto" w:fill="808080" w:themeFill="background1" w:themeFillShade="80"/>
            <w:hideMark/>
          </w:tcPr>
          <w:p w14:paraId="6BD61B0E" w14:textId="77777777" w:rsidR="006C0C20" w:rsidRPr="00C61D8B" w:rsidRDefault="006C0C20" w:rsidP="00C61D8B">
            <w:pPr>
              <w:pStyle w:val="ListParagraph"/>
              <w:ind w:left="0"/>
              <w:rPr>
                <w:b/>
                <w:sz w:val="24"/>
                <w:szCs w:val="24"/>
                <w:lang w:val="en-CA"/>
              </w:rPr>
            </w:pPr>
            <w:r w:rsidRPr="00C61D8B">
              <w:rPr>
                <w:b/>
                <w:sz w:val="24"/>
                <w:szCs w:val="24"/>
                <w:lang w:val="en-CA"/>
              </w:rPr>
              <w:t>Risk</w:t>
            </w:r>
          </w:p>
        </w:tc>
        <w:tc>
          <w:tcPr>
            <w:tcW w:w="1440" w:type="dxa"/>
            <w:shd w:val="clear" w:color="auto" w:fill="808080" w:themeFill="background1" w:themeFillShade="80"/>
            <w:hideMark/>
          </w:tcPr>
          <w:p w14:paraId="0FD8E033" w14:textId="77777777" w:rsidR="006C0C20" w:rsidRPr="00C61D8B" w:rsidRDefault="006C0C20">
            <w:pPr>
              <w:pStyle w:val="TableHead"/>
              <w:rPr>
                <w:rFonts w:ascii="Calibri" w:eastAsia="Calibri" w:hAnsi="Calibri"/>
                <w:i w:val="0"/>
                <w:sz w:val="24"/>
                <w:szCs w:val="24"/>
                <w:lang w:val="en-CA"/>
              </w:rPr>
            </w:pPr>
            <w:r w:rsidRPr="00C61D8B">
              <w:rPr>
                <w:rFonts w:ascii="Calibri" w:eastAsia="Calibri" w:hAnsi="Calibri"/>
                <w:i w:val="0"/>
                <w:sz w:val="24"/>
                <w:szCs w:val="24"/>
                <w:lang w:val="en-CA"/>
              </w:rPr>
              <w:t>Probability</w:t>
            </w:r>
          </w:p>
        </w:tc>
        <w:tc>
          <w:tcPr>
            <w:tcW w:w="990" w:type="dxa"/>
            <w:shd w:val="clear" w:color="auto" w:fill="808080" w:themeFill="background1" w:themeFillShade="80"/>
            <w:hideMark/>
          </w:tcPr>
          <w:p w14:paraId="0E1DBE9A" w14:textId="77777777" w:rsidR="006C0C20" w:rsidRPr="00C61D8B" w:rsidRDefault="006C0C20">
            <w:pPr>
              <w:pStyle w:val="TableHead"/>
              <w:rPr>
                <w:rFonts w:ascii="Calibri" w:eastAsia="Calibri" w:hAnsi="Calibri"/>
                <w:i w:val="0"/>
                <w:sz w:val="24"/>
                <w:szCs w:val="24"/>
                <w:lang w:val="en-CA"/>
              </w:rPr>
            </w:pPr>
            <w:r w:rsidRPr="00C61D8B">
              <w:rPr>
                <w:rFonts w:ascii="Calibri" w:eastAsia="Calibri" w:hAnsi="Calibri"/>
                <w:i w:val="0"/>
                <w:sz w:val="24"/>
                <w:szCs w:val="24"/>
                <w:lang w:val="en-CA"/>
              </w:rPr>
              <w:t>Impact</w:t>
            </w:r>
          </w:p>
        </w:tc>
        <w:tc>
          <w:tcPr>
            <w:tcW w:w="3420" w:type="dxa"/>
            <w:shd w:val="clear" w:color="auto" w:fill="808080" w:themeFill="background1" w:themeFillShade="80"/>
            <w:hideMark/>
          </w:tcPr>
          <w:p w14:paraId="2625C4A8" w14:textId="77777777" w:rsidR="006C0C20" w:rsidRPr="00C61D8B" w:rsidRDefault="006C0C20">
            <w:pPr>
              <w:pStyle w:val="TableHead"/>
              <w:rPr>
                <w:rFonts w:ascii="Calibri" w:eastAsia="Calibri" w:hAnsi="Calibri"/>
                <w:i w:val="0"/>
                <w:sz w:val="24"/>
                <w:szCs w:val="24"/>
                <w:lang w:val="en-CA"/>
              </w:rPr>
            </w:pPr>
            <w:r w:rsidRPr="00C61D8B">
              <w:rPr>
                <w:rFonts w:ascii="Calibri" w:eastAsia="Calibri" w:hAnsi="Calibri"/>
                <w:i w:val="0"/>
                <w:sz w:val="24"/>
                <w:szCs w:val="24"/>
                <w:lang w:val="en-CA"/>
              </w:rPr>
              <w:t>Mitigation</w:t>
            </w:r>
          </w:p>
        </w:tc>
      </w:tr>
      <w:tr w:rsidR="006C0C20" w:rsidRPr="00C61D8B" w14:paraId="2511C58A" w14:textId="77777777" w:rsidTr="00C61D8B">
        <w:trPr>
          <w:trHeight w:val="15"/>
        </w:trPr>
        <w:tc>
          <w:tcPr>
            <w:tcW w:w="3888" w:type="dxa"/>
            <w:hideMark/>
          </w:tcPr>
          <w:p w14:paraId="2B912D77" w14:textId="77777777" w:rsidR="006C0C20" w:rsidRPr="00C61D8B" w:rsidRDefault="006C0C20" w:rsidP="00C61D8B">
            <w:pPr>
              <w:pStyle w:val="ListParagraph"/>
              <w:ind w:left="0"/>
              <w:rPr>
                <w:sz w:val="24"/>
                <w:szCs w:val="24"/>
                <w:lang w:val="en-CA"/>
              </w:rPr>
            </w:pPr>
            <w:r w:rsidRPr="00C61D8B">
              <w:rPr>
                <w:sz w:val="24"/>
                <w:szCs w:val="24"/>
                <w:lang w:val="en-CA"/>
              </w:rPr>
              <w:t>Resources will not be on-boarded in time to meet commitments</w:t>
            </w:r>
          </w:p>
        </w:tc>
        <w:tc>
          <w:tcPr>
            <w:tcW w:w="1440" w:type="dxa"/>
            <w:hideMark/>
          </w:tcPr>
          <w:p w14:paraId="7B89F6FC" w14:textId="77777777" w:rsidR="006C0C20" w:rsidRPr="00C61D8B" w:rsidRDefault="006C0C20" w:rsidP="00C61D8B">
            <w:pPr>
              <w:pStyle w:val="ListParagraph"/>
              <w:ind w:left="0"/>
              <w:rPr>
                <w:sz w:val="24"/>
                <w:szCs w:val="24"/>
                <w:lang w:val="en-CA"/>
              </w:rPr>
            </w:pPr>
            <w:r w:rsidRPr="00C61D8B">
              <w:rPr>
                <w:sz w:val="24"/>
                <w:szCs w:val="24"/>
                <w:lang w:val="en-CA"/>
              </w:rPr>
              <w:t>M</w:t>
            </w:r>
          </w:p>
        </w:tc>
        <w:tc>
          <w:tcPr>
            <w:tcW w:w="990" w:type="dxa"/>
            <w:hideMark/>
          </w:tcPr>
          <w:p w14:paraId="76D509B2" w14:textId="77777777" w:rsidR="006C0C20" w:rsidRPr="00C61D8B" w:rsidRDefault="006C0C20" w:rsidP="00C61D8B">
            <w:pPr>
              <w:pStyle w:val="ListParagraph"/>
              <w:ind w:left="0"/>
              <w:rPr>
                <w:sz w:val="24"/>
                <w:szCs w:val="24"/>
                <w:lang w:val="en-CA"/>
              </w:rPr>
            </w:pPr>
            <w:r w:rsidRPr="00C61D8B">
              <w:rPr>
                <w:sz w:val="24"/>
                <w:szCs w:val="24"/>
                <w:lang w:val="en-CA"/>
              </w:rPr>
              <w:t>M</w:t>
            </w:r>
          </w:p>
        </w:tc>
        <w:tc>
          <w:tcPr>
            <w:tcW w:w="3420" w:type="dxa"/>
            <w:hideMark/>
          </w:tcPr>
          <w:p w14:paraId="65E1DE15" w14:textId="77777777" w:rsidR="006C0C20" w:rsidRPr="00C61D8B" w:rsidRDefault="006C0C20" w:rsidP="00C61D8B">
            <w:pPr>
              <w:pStyle w:val="ListParagraph"/>
              <w:ind w:left="0"/>
              <w:rPr>
                <w:sz w:val="24"/>
                <w:szCs w:val="24"/>
                <w:lang w:val="en-CA"/>
              </w:rPr>
            </w:pPr>
            <w:r w:rsidRPr="00C61D8B">
              <w:rPr>
                <w:sz w:val="24"/>
                <w:szCs w:val="24"/>
                <w:lang w:val="en-CA"/>
              </w:rPr>
              <w:t>Business lines and AML are working with existing resources to meet goals and actively working to recruit new team members</w:t>
            </w:r>
          </w:p>
        </w:tc>
      </w:tr>
      <w:tr w:rsidR="006C0C20" w:rsidRPr="00C61D8B" w14:paraId="1EBE210F" w14:textId="77777777" w:rsidTr="00C61D8B">
        <w:tc>
          <w:tcPr>
            <w:tcW w:w="3888" w:type="dxa"/>
            <w:hideMark/>
          </w:tcPr>
          <w:p w14:paraId="35D406EA" w14:textId="77777777" w:rsidR="006C0C20" w:rsidRPr="00C61D8B" w:rsidRDefault="006C0C20" w:rsidP="00C61D8B">
            <w:pPr>
              <w:pStyle w:val="ListParagraph"/>
              <w:ind w:left="0"/>
              <w:rPr>
                <w:sz w:val="24"/>
                <w:szCs w:val="24"/>
                <w:lang w:val="en-CA"/>
              </w:rPr>
            </w:pPr>
            <w:r w:rsidRPr="00C61D8B">
              <w:rPr>
                <w:sz w:val="24"/>
                <w:szCs w:val="24"/>
                <w:lang w:val="en-CA"/>
              </w:rPr>
              <w:t>Regulatory changes and/or heightened expectations may impact scope and timeline</w:t>
            </w:r>
          </w:p>
        </w:tc>
        <w:tc>
          <w:tcPr>
            <w:tcW w:w="1440" w:type="dxa"/>
            <w:hideMark/>
          </w:tcPr>
          <w:p w14:paraId="221A194C" w14:textId="77777777" w:rsidR="006C0C20" w:rsidRPr="00C61D8B" w:rsidRDefault="00776560" w:rsidP="00C61D8B">
            <w:pPr>
              <w:pStyle w:val="ListParagraph"/>
              <w:ind w:left="0"/>
              <w:rPr>
                <w:sz w:val="24"/>
                <w:szCs w:val="24"/>
                <w:lang w:val="en-CA"/>
              </w:rPr>
            </w:pPr>
            <w:r w:rsidRPr="00C61D8B">
              <w:rPr>
                <w:sz w:val="24"/>
                <w:szCs w:val="24"/>
                <w:lang w:val="en-CA"/>
              </w:rPr>
              <w:t>H</w:t>
            </w:r>
          </w:p>
        </w:tc>
        <w:tc>
          <w:tcPr>
            <w:tcW w:w="990" w:type="dxa"/>
            <w:hideMark/>
          </w:tcPr>
          <w:p w14:paraId="5E494DBA" w14:textId="77777777" w:rsidR="006C0C20" w:rsidRPr="00C61D8B" w:rsidRDefault="00776560" w:rsidP="00C61D8B">
            <w:pPr>
              <w:pStyle w:val="ListParagraph"/>
              <w:ind w:left="0"/>
              <w:rPr>
                <w:sz w:val="24"/>
                <w:szCs w:val="24"/>
                <w:lang w:val="en-CA"/>
              </w:rPr>
            </w:pPr>
            <w:r w:rsidRPr="00C61D8B">
              <w:rPr>
                <w:sz w:val="24"/>
                <w:szCs w:val="24"/>
                <w:lang w:val="en-CA"/>
              </w:rPr>
              <w:t>H</w:t>
            </w:r>
          </w:p>
        </w:tc>
        <w:tc>
          <w:tcPr>
            <w:tcW w:w="3420" w:type="dxa"/>
            <w:hideMark/>
          </w:tcPr>
          <w:p w14:paraId="3D37BF99" w14:textId="77777777" w:rsidR="006C0C20" w:rsidRPr="00C61D8B" w:rsidRDefault="006C0C20" w:rsidP="00C61D8B">
            <w:pPr>
              <w:pStyle w:val="ListParagraph"/>
              <w:ind w:left="0"/>
              <w:rPr>
                <w:sz w:val="24"/>
                <w:szCs w:val="24"/>
                <w:lang w:val="en-CA"/>
              </w:rPr>
            </w:pPr>
            <w:r w:rsidRPr="00C61D8B">
              <w:rPr>
                <w:sz w:val="24"/>
                <w:szCs w:val="24"/>
                <w:lang w:val="en-CA"/>
              </w:rPr>
              <w:t>Regulatory environment is monitored through participation in industry and regulator forums to identify required changes</w:t>
            </w:r>
          </w:p>
        </w:tc>
      </w:tr>
      <w:tr w:rsidR="006C0C20" w:rsidRPr="00C61D8B" w14:paraId="6209DFD5" w14:textId="77777777" w:rsidTr="00C61D8B">
        <w:tc>
          <w:tcPr>
            <w:tcW w:w="3888" w:type="dxa"/>
            <w:hideMark/>
          </w:tcPr>
          <w:p w14:paraId="7F06F312" w14:textId="77777777" w:rsidR="006C0C20" w:rsidRPr="00C61D8B" w:rsidRDefault="006C0C20" w:rsidP="00C61D8B">
            <w:pPr>
              <w:pStyle w:val="ListParagraph"/>
              <w:ind w:left="0"/>
              <w:rPr>
                <w:sz w:val="24"/>
                <w:szCs w:val="24"/>
                <w:lang w:val="en-CA"/>
              </w:rPr>
            </w:pPr>
            <w:r w:rsidRPr="00C61D8B">
              <w:rPr>
                <w:sz w:val="24"/>
                <w:szCs w:val="24"/>
                <w:lang w:val="en-CA"/>
              </w:rPr>
              <w:t>AML program remediation will identify previous unknowns which may impact scope of Phase III work</w:t>
            </w:r>
          </w:p>
        </w:tc>
        <w:tc>
          <w:tcPr>
            <w:tcW w:w="1440" w:type="dxa"/>
            <w:hideMark/>
          </w:tcPr>
          <w:p w14:paraId="48A7E356" w14:textId="77777777" w:rsidR="006C0C20" w:rsidRPr="00C61D8B" w:rsidRDefault="006C0C20" w:rsidP="00C61D8B">
            <w:pPr>
              <w:pStyle w:val="ListParagraph"/>
              <w:ind w:left="0"/>
              <w:rPr>
                <w:sz w:val="24"/>
                <w:szCs w:val="24"/>
                <w:lang w:val="en-CA"/>
              </w:rPr>
            </w:pPr>
            <w:r w:rsidRPr="00C61D8B">
              <w:rPr>
                <w:sz w:val="24"/>
                <w:szCs w:val="24"/>
                <w:lang w:val="en-CA"/>
              </w:rPr>
              <w:t>H</w:t>
            </w:r>
          </w:p>
        </w:tc>
        <w:tc>
          <w:tcPr>
            <w:tcW w:w="990" w:type="dxa"/>
            <w:hideMark/>
          </w:tcPr>
          <w:p w14:paraId="6BC9465D" w14:textId="77777777" w:rsidR="006C0C20" w:rsidRPr="00C61D8B" w:rsidRDefault="006C0C20" w:rsidP="00C61D8B">
            <w:pPr>
              <w:pStyle w:val="ListParagraph"/>
              <w:ind w:left="0"/>
              <w:rPr>
                <w:sz w:val="24"/>
                <w:szCs w:val="24"/>
                <w:lang w:val="en-CA"/>
              </w:rPr>
            </w:pPr>
            <w:r w:rsidRPr="00C61D8B">
              <w:rPr>
                <w:sz w:val="24"/>
                <w:szCs w:val="24"/>
                <w:lang w:val="en-CA"/>
              </w:rPr>
              <w:t>M</w:t>
            </w:r>
          </w:p>
        </w:tc>
        <w:tc>
          <w:tcPr>
            <w:tcW w:w="3420" w:type="dxa"/>
            <w:hideMark/>
          </w:tcPr>
          <w:p w14:paraId="239D3BBF" w14:textId="77777777" w:rsidR="006C0C20" w:rsidRPr="00C61D8B" w:rsidRDefault="006C0C20" w:rsidP="00C61D8B">
            <w:pPr>
              <w:pStyle w:val="ListParagraph"/>
              <w:ind w:left="0"/>
              <w:rPr>
                <w:sz w:val="24"/>
                <w:szCs w:val="24"/>
                <w:lang w:val="en-CA"/>
              </w:rPr>
            </w:pPr>
            <w:r w:rsidRPr="00C61D8B">
              <w:rPr>
                <w:sz w:val="24"/>
                <w:szCs w:val="24"/>
                <w:lang w:val="en-CA"/>
              </w:rPr>
              <w:t xml:space="preserve">Weekly reporting of project status and bi-weekly presentation to Executive Steering Committee to identify and escalate issues concerning </w:t>
            </w:r>
            <w:r w:rsidRPr="00C61D8B">
              <w:rPr>
                <w:sz w:val="24"/>
                <w:szCs w:val="24"/>
                <w:lang w:val="en-CA"/>
              </w:rPr>
              <w:lastRenderedPageBreak/>
              <w:t>scope and timelines for resolution</w:t>
            </w:r>
          </w:p>
        </w:tc>
      </w:tr>
      <w:tr w:rsidR="006C0C20" w:rsidRPr="00C61D8B" w14:paraId="4BC1452E" w14:textId="77777777" w:rsidTr="00C61D8B">
        <w:tc>
          <w:tcPr>
            <w:tcW w:w="3888" w:type="dxa"/>
            <w:hideMark/>
          </w:tcPr>
          <w:p w14:paraId="2FDCD93A" w14:textId="77777777" w:rsidR="006C0C20" w:rsidRPr="00C61D8B" w:rsidRDefault="006C0C20" w:rsidP="00C61D8B">
            <w:pPr>
              <w:pStyle w:val="ListParagraph"/>
              <w:ind w:left="0"/>
              <w:rPr>
                <w:sz w:val="24"/>
                <w:szCs w:val="24"/>
                <w:lang w:val="en-CA"/>
              </w:rPr>
            </w:pPr>
            <w:r w:rsidRPr="00C61D8B">
              <w:rPr>
                <w:sz w:val="24"/>
                <w:szCs w:val="24"/>
                <w:lang w:val="en-CA"/>
              </w:rPr>
              <w:lastRenderedPageBreak/>
              <w:t xml:space="preserve">Promontory, Internal Audit, </w:t>
            </w:r>
            <w:r w:rsidR="004F4024" w:rsidRPr="00C61D8B">
              <w:rPr>
                <w:sz w:val="24"/>
                <w:szCs w:val="24"/>
                <w:lang w:val="en-CA"/>
              </w:rPr>
              <w:t>and</w:t>
            </w:r>
            <w:r w:rsidRPr="00C61D8B">
              <w:rPr>
                <w:sz w:val="24"/>
                <w:szCs w:val="24"/>
                <w:lang w:val="en-CA"/>
              </w:rPr>
              <w:t xml:space="preserve"> UCIF recommendations </w:t>
            </w:r>
            <w:r w:rsidR="00776560" w:rsidRPr="00C61D8B">
              <w:rPr>
                <w:sz w:val="24"/>
                <w:szCs w:val="24"/>
                <w:lang w:val="en-CA"/>
              </w:rPr>
              <w:t>will</w:t>
            </w:r>
            <w:r w:rsidRPr="00C61D8B">
              <w:rPr>
                <w:sz w:val="24"/>
                <w:szCs w:val="24"/>
                <w:lang w:val="en-CA"/>
              </w:rPr>
              <w:t xml:space="preserve"> impact scope of Phase III work</w:t>
            </w:r>
          </w:p>
        </w:tc>
        <w:tc>
          <w:tcPr>
            <w:tcW w:w="1440" w:type="dxa"/>
            <w:hideMark/>
          </w:tcPr>
          <w:p w14:paraId="468660A9" w14:textId="77777777" w:rsidR="006C0C20" w:rsidRPr="00C61D8B" w:rsidRDefault="006C0C20" w:rsidP="00C61D8B">
            <w:pPr>
              <w:pStyle w:val="ListParagraph"/>
              <w:ind w:left="0"/>
              <w:rPr>
                <w:sz w:val="24"/>
                <w:szCs w:val="24"/>
                <w:lang w:val="en-CA"/>
              </w:rPr>
            </w:pPr>
            <w:r w:rsidRPr="00C61D8B">
              <w:rPr>
                <w:sz w:val="24"/>
                <w:szCs w:val="24"/>
                <w:lang w:val="en-CA"/>
              </w:rPr>
              <w:t>H</w:t>
            </w:r>
          </w:p>
        </w:tc>
        <w:tc>
          <w:tcPr>
            <w:tcW w:w="990" w:type="dxa"/>
            <w:hideMark/>
          </w:tcPr>
          <w:p w14:paraId="2C36FE06" w14:textId="77777777" w:rsidR="006C0C20" w:rsidRPr="00C61D8B" w:rsidRDefault="00776560" w:rsidP="00C61D8B">
            <w:pPr>
              <w:pStyle w:val="ListParagraph"/>
              <w:ind w:left="0"/>
              <w:rPr>
                <w:sz w:val="24"/>
                <w:szCs w:val="24"/>
                <w:lang w:val="en-CA"/>
              </w:rPr>
            </w:pPr>
            <w:r w:rsidRPr="00C61D8B">
              <w:rPr>
                <w:sz w:val="24"/>
                <w:szCs w:val="24"/>
                <w:lang w:val="en-CA"/>
              </w:rPr>
              <w:t>H</w:t>
            </w:r>
          </w:p>
        </w:tc>
        <w:tc>
          <w:tcPr>
            <w:tcW w:w="3420" w:type="dxa"/>
            <w:hideMark/>
          </w:tcPr>
          <w:p w14:paraId="54BC02B9" w14:textId="77777777" w:rsidR="006C0C20" w:rsidRPr="00C61D8B" w:rsidRDefault="006C0C20" w:rsidP="00C61D8B">
            <w:pPr>
              <w:pStyle w:val="ListParagraph"/>
              <w:ind w:left="0"/>
              <w:rPr>
                <w:sz w:val="24"/>
                <w:szCs w:val="24"/>
                <w:lang w:val="en-CA"/>
              </w:rPr>
            </w:pPr>
            <w:r w:rsidRPr="00C61D8B">
              <w:rPr>
                <w:sz w:val="24"/>
                <w:szCs w:val="24"/>
                <w:lang w:val="en-CA"/>
              </w:rPr>
              <w:t>Regular meetings are held during independent reviews to discuss findings and potential recommendations; updates are provided to Executive Steering Committee</w:t>
            </w:r>
            <w:r w:rsidR="00776560" w:rsidRPr="00C61D8B">
              <w:rPr>
                <w:sz w:val="24"/>
                <w:szCs w:val="24"/>
                <w:lang w:val="en-CA"/>
              </w:rPr>
              <w:t>. Assessment of impact to project scope is in process.</w:t>
            </w:r>
            <w:r w:rsidRPr="00C61D8B">
              <w:rPr>
                <w:sz w:val="24"/>
                <w:szCs w:val="24"/>
                <w:lang w:val="en-CA"/>
              </w:rPr>
              <w:t xml:space="preserve"> </w:t>
            </w:r>
          </w:p>
        </w:tc>
      </w:tr>
      <w:tr w:rsidR="006C0C20" w:rsidRPr="00C61D8B" w14:paraId="2C1BA7F0" w14:textId="77777777" w:rsidTr="00C61D8B">
        <w:tc>
          <w:tcPr>
            <w:tcW w:w="3888" w:type="dxa"/>
            <w:hideMark/>
          </w:tcPr>
          <w:p w14:paraId="5087C49C" w14:textId="77777777" w:rsidR="006C0C20" w:rsidRPr="00C61D8B" w:rsidRDefault="006C0C20" w:rsidP="00C61D8B">
            <w:pPr>
              <w:pStyle w:val="ListParagraph"/>
              <w:ind w:left="0"/>
              <w:rPr>
                <w:sz w:val="24"/>
                <w:szCs w:val="24"/>
                <w:lang w:val="en-CA"/>
              </w:rPr>
            </w:pPr>
            <w:r w:rsidRPr="00C61D8B">
              <w:rPr>
                <w:sz w:val="24"/>
                <w:szCs w:val="24"/>
                <w:lang w:val="en-CA"/>
              </w:rPr>
              <w:t>Dates for IT deliverables have been committed without detailed business requirements and sizing, which may impact estimated resources or committed scope and timeline</w:t>
            </w:r>
          </w:p>
        </w:tc>
        <w:tc>
          <w:tcPr>
            <w:tcW w:w="1440" w:type="dxa"/>
            <w:hideMark/>
          </w:tcPr>
          <w:p w14:paraId="038E78C8" w14:textId="77777777" w:rsidR="006C0C20" w:rsidRPr="00C61D8B" w:rsidRDefault="006C0C20" w:rsidP="00C61D8B">
            <w:pPr>
              <w:pStyle w:val="ListParagraph"/>
              <w:ind w:left="0"/>
              <w:rPr>
                <w:sz w:val="24"/>
                <w:szCs w:val="24"/>
                <w:lang w:val="en-CA"/>
              </w:rPr>
            </w:pPr>
            <w:r w:rsidRPr="00C61D8B">
              <w:rPr>
                <w:sz w:val="24"/>
                <w:szCs w:val="24"/>
                <w:lang w:val="en-CA"/>
              </w:rPr>
              <w:t>M</w:t>
            </w:r>
          </w:p>
        </w:tc>
        <w:tc>
          <w:tcPr>
            <w:tcW w:w="990" w:type="dxa"/>
            <w:hideMark/>
          </w:tcPr>
          <w:p w14:paraId="0BBC378C" w14:textId="77777777" w:rsidR="006C0C20" w:rsidRPr="00C61D8B" w:rsidRDefault="006C0C20" w:rsidP="00C61D8B">
            <w:pPr>
              <w:pStyle w:val="ListParagraph"/>
              <w:ind w:left="0"/>
              <w:rPr>
                <w:sz w:val="24"/>
                <w:szCs w:val="24"/>
                <w:lang w:val="en-CA"/>
              </w:rPr>
            </w:pPr>
            <w:r w:rsidRPr="00C61D8B">
              <w:rPr>
                <w:sz w:val="24"/>
                <w:szCs w:val="24"/>
                <w:lang w:val="en-CA"/>
              </w:rPr>
              <w:t>M</w:t>
            </w:r>
          </w:p>
        </w:tc>
        <w:tc>
          <w:tcPr>
            <w:tcW w:w="3420" w:type="dxa"/>
            <w:hideMark/>
          </w:tcPr>
          <w:p w14:paraId="4EABB3C0" w14:textId="77777777" w:rsidR="006C0C20" w:rsidRPr="00C61D8B" w:rsidRDefault="006C0C20" w:rsidP="00C61D8B">
            <w:pPr>
              <w:pStyle w:val="ListParagraph"/>
              <w:ind w:left="0"/>
              <w:rPr>
                <w:sz w:val="24"/>
                <w:szCs w:val="24"/>
                <w:lang w:val="en-CA"/>
              </w:rPr>
            </w:pPr>
            <w:r w:rsidRPr="00C61D8B">
              <w:rPr>
                <w:sz w:val="24"/>
                <w:szCs w:val="24"/>
                <w:lang w:val="en-CA"/>
              </w:rPr>
              <w:t>Any changes to committed Phase III scope or timelines will be escalated to Executive Steering Committee per agreed Change Management process</w:t>
            </w:r>
          </w:p>
        </w:tc>
      </w:tr>
      <w:tr w:rsidR="00776560" w:rsidRPr="00C61D8B" w14:paraId="2A1EC71D" w14:textId="77777777" w:rsidTr="00C61D8B">
        <w:tc>
          <w:tcPr>
            <w:tcW w:w="3888" w:type="dxa"/>
          </w:tcPr>
          <w:p w14:paraId="3C067E33" w14:textId="77777777" w:rsidR="00776560" w:rsidRPr="00C61D8B" w:rsidRDefault="00776560" w:rsidP="00C61D8B">
            <w:pPr>
              <w:pStyle w:val="ListParagraph"/>
              <w:ind w:left="0"/>
              <w:rPr>
                <w:sz w:val="24"/>
                <w:szCs w:val="24"/>
                <w:lang w:val="en-CA"/>
              </w:rPr>
            </w:pPr>
            <w:r w:rsidRPr="00C61D8B">
              <w:rPr>
                <w:sz w:val="24"/>
                <w:szCs w:val="24"/>
                <w:lang w:val="en-CA"/>
              </w:rPr>
              <w:t>Resources will be diverted from the Phase III project to address FIU alert volumes or other BAU activities</w:t>
            </w:r>
          </w:p>
        </w:tc>
        <w:tc>
          <w:tcPr>
            <w:tcW w:w="1440" w:type="dxa"/>
          </w:tcPr>
          <w:p w14:paraId="60244676" w14:textId="77777777" w:rsidR="00776560" w:rsidRPr="00C61D8B" w:rsidRDefault="00776560" w:rsidP="00C61D8B">
            <w:pPr>
              <w:pStyle w:val="ListParagraph"/>
              <w:ind w:left="0"/>
              <w:rPr>
                <w:sz w:val="24"/>
                <w:szCs w:val="24"/>
                <w:lang w:val="en-CA"/>
              </w:rPr>
            </w:pPr>
            <w:r w:rsidRPr="00C61D8B">
              <w:rPr>
                <w:sz w:val="24"/>
                <w:szCs w:val="24"/>
                <w:lang w:val="en-CA"/>
              </w:rPr>
              <w:t>H</w:t>
            </w:r>
          </w:p>
        </w:tc>
        <w:tc>
          <w:tcPr>
            <w:tcW w:w="990" w:type="dxa"/>
          </w:tcPr>
          <w:p w14:paraId="6AB01832" w14:textId="77777777" w:rsidR="00776560" w:rsidRPr="00C61D8B" w:rsidRDefault="00776560" w:rsidP="00C61D8B">
            <w:pPr>
              <w:pStyle w:val="ListParagraph"/>
              <w:ind w:left="0"/>
              <w:rPr>
                <w:sz w:val="24"/>
                <w:szCs w:val="24"/>
                <w:lang w:val="en-CA"/>
              </w:rPr>
            </w:pPr>
            <w:r w:rsidRPr="00C61D8B">
              <w:rPr>
                <w:sz w:val="24"/>
                <w:szCs w:val="24"/>
                <w:lang w:val="en-CA"/>
              </w:rPr>
              <w:t>H</w:t>
            </w:r>
          </w:p>
        </w:tc>
        <w:tc>
          <w:tcPr>
            <w:tcW w:w="3420" w:type="dxa"/>
          </w:tcPr>
          <w:p w14:paraId="009D359F" w14:textId="77777777" w:rsidR="00776560" w:rsidRPr="00C61D8B" w:rsidRDefault="00776560" w:rsidP="00C61D8B">
            <w:pPr>
              <w:pStyle w:val="ListParagraph"/>
              <w:ind w:left="0"/>
              <w:rPr>
                <w:sz w:val="24"/>
                <w:szCs w:val="24"/>
                <w:lang w:val="en-CA"/>
              </w:rPr>
            </w:pPr>
            <w:r w:rsidRPr="00C61D8B">
              <w:rPr>
                <w:sz w:val="24"/>
                <w:szCs w:val="24"/>
                <w:lang w:val="en-CA"/>
              </w:rPr>
              <w:t>BAU issues</w:t>
            </w:r>
            <w:r w:rsidR="000B234A" w:rsidRPr="00C61D8B">
              <w:rPr>
                <w:sz w:val="24"/>
                <w:szCs w:val="24"/>
                <w:lang w:val="en-CA"/>
              </w:rPr>
              <w:t xml:space="preserve"> and concerns</w:t>
            </w:r>
            <w:r w:rsidRPr="00C61D8B">
              <w:rPr>
                <w:sz w:val="24"/>
                <w:szCs w:val="24"/>
                <w:lang w:val="en-CA"/>
              </w:rPr>
              <w:t xml:space="preserve"> are reported </w:t>
            </w:r>
            <w:r w:rsidR="000B234A" w:rsidRPr="00C61D8B">
              <w:rPr>
                <w:sz w:val="24"/>
                <w:szCs w:val="24"/>
                <w:lang w:val="en-CA"/>
              </w:rPr>
              <w:t xml:space="preserve">and discussed </w:t>
            </w:r>
            <w:r w:rsidRPr="00C61D8B">
              <w:rPr>
                <w:sz w:val="24"/>
                <w:szCs w:val="24"/>
                <w:lang w:val="en-CA"/>
              </w:rPr>
              <w:t>regularly through an executive management forum</w:t>
            </w:r>
            <w:r w:rsidR="000B234A" w:rsidRPr="00C61D8B">
              <w:rPr>
                <w:sz w:val="24"/>
                <w:szCs w:val="24"/>
                <w:lang w:val="en-CA"/>
              </w:rPr>
              <w:t xml:space="preserve">. </w:t>
            </w:r>
            <w:r w:rsidRPr="00C61D8B">
              <w:rPr>
                <w:sz w:val="24"/>
                <w:szCs w:val="24"/>
                <w:lang w:val="en-CA"/>
              </w:rPr>
              <w:t>Any changes to committed Phase III scope or timelines will be escalated to Executive Steering Committee per agreed Change Management process</w:t>
            </w:r>
          </w:p>
        </w:tc>
      </w:tr>
    </w:tbl>
    <w:p w14:paraId="79C97FC5" w14:textId="77777777" w:rsidR="00901446" w:rsidRDefault="00901446" w:rsidP="00901446">
      <w:pPr>
        <w:rPr>
          <w:rFonts w:ascii="Calibri" w:hAnsi="Calibri"/>
        </w:rPr>
      </w:pPr>
    </w:p>
    <w:p w14:paraId="4237A4E9" w14:textId="77777777" w:rsidR="00C61D8B" w:rsidRDefault="00C61D8B" w:rsidP="00901446">
      <w:pPr>
        <w:rPr>
          <w:rFonts w:ascii="Calibri" w:hAnsi="Calibri"/>
        </w:rPr>
      </w:pPr>
    </w:p>
    <w:p w14:paraId="6BBE55EF" w14:textId="77777777" w:rsidR="00C61D8B" w:rsidRDefault="00C61D8B" w:rsidP="00901446">
      <w:pPr>
        <w:rPr>
          <w:rFonts w:ascii="Calibri" w:hAnsi="Calibri"/>
        </w:rPr>
      </w:pPr>
    </w:p>
    <w:p w14:paraId="7FF3A31D" w14:textId="77777777" w:rsidR="00C61D8B" w:rsidRDefault="00C61D8B" w:rsidP="00901446">
      <w:pPr>
        <w:rPr>
          <w:rFonts w:ascii="Calibri" w:hAnsi="Calibri"/>
        </w:rPr>
      </w:pPr>
    </w:p>
    <w:p w14:paraId="40C581F3" w14:textId="77777777" w:rsidR="00C61D8B" w:rsidRDefault="00C61D8B" w:rsidP="00901446">
      <w:pPr>
        <w:rPr>
          <w:rFonts w:ascii="Calibri" w:hAnsi="Calibri"/>
        </w:rPr>
      </w:pPr>
    </w:p>
    <w:p w14:paraId="74172F33" w14:textId="77777777" w:rsidR="00C61D8B" w:rsidRDefault="00C61D8B" w:rsidP="00901446">
      <w:pPr>
        <w:rPr>
          <w:rFonts w:ascii="Calibri" w:hAnsi="Calibri"/>
        </w:rPr>
      </w:pPr>
    </w:p>
    <w:p w14:paraId="387AB542" w14:textId="77777777" w:rsidR="00C61D8B" w:rsidRDefault="00C61D8B" w:rsidP="00901446">
      <w:pPr>
        <w:rPr>
          <w:rFonts w:ascii="Calibri" w:hAnsi="Calibri"/>
        </w:rPr>
      </w:pPr>
    </w:p>
    <w:p w14:paraId="56887706" w14:textId="77777777" w:rsidR="00C61D8B" w:rsidRDefault="00C61D8B" w:rsidP="00901446">
      <w:pPr>
        <w:rPr>
          <w:rFonts w:ascii="Calibri" w:hAnsi="Calibri"/>
        </w:rPr>
      </w:pPr>
    </w:p>
    <w:p w14:paraId="4C4AF70C" w14:textId="77777777" w:rsidR="00C61D8B" w:rsidRDefault="00C61D8B" w:rsidP="00901446">
      <w:pPr>
        <w:rPr>
          <w:rFonts w:ascii="Calibri" w:hAnsi="Calibri"/>
        </w:rPr>
      </w:pPr>
    </w:p>
    <w:p w14:paraId="72F46757" w14:textId="77777777" w:rsidR="00C61D8B" w:rsidRDefault="00C61D8B" w:rsidP="00901446">
      <w:pPr>
        <w:rPr>
          <w:rFonts w:ascii="Calibri" w:hAnsi="Calibri"/>
        </w:rPr>
      </w:pPr>
    </w:p>
    <w:p w14:paraId="252D6899" w14:textId="77777777" w:rsidR="00C61D8B" w:rsidRDefault="00C61D8B" w:rsidP="00901446">
      <w:pPr>
        <w:rPr>
          <w:rFonts w:ascii="Calibri" w:hAnsi="Calibri"/>
        </w:rPr>
      </w:pPr>
    </w:p>
    <w:p w14:paraId="5A126FF3" w14:textId="77777777" w:rsidR="00C61D8B" w:rsidRDefault="00C61D8B" w:rsidP="00901446">
      <w:pPr>
        <w:rPr>
          <w:rFonts w:ascii="Calibri" w:hAnsi="Calibri"/>
        </w:rPr>
      </w:pPr>
    </w:p>
    <w:p w14:paraId="105DAA3A" w14:textId="77777777" w:rsidR="00C61D8B" w:rsidRDefault="00C61D8B" w:rsidP="00901446">
      <w:pPr>
        <w:rPr>
          <w:rFonts w:ascii="Calibri" w:hAnsi="Calibri"/>
        </w:rPr>
      </w:pPr>
    </w:p>
    <w:p w14:paraId="74582A97" w14:textId="77777777" w:rsidR="00C61D8B" w:rsidRDefault="00C61D8B" w:rsidP="00901446">
      <w:pPr>
        <w:rPr>
          <w:rFonts w:ascii="Calibri" w:hAnsi="Calibri"/>
        </w:rPr>
      </w:pPr>
    </w:p>
    <w:p w14:paraId="7566D38B" w14:textId="77777777" w:rsidR="00C61D8B" w:rsidRDefault="00C61D8B" w:rsidP="00901446">
      <w:pPr>
        <w:rPr>
          <w:rFonts w:ascii="Calibri" w:hAnsi="Calibri"/>
        </w:rPr>
      </w:pPr>
    </w:p>
    <w:p w14:paraId="04CE82E5" w14:textId="77777777" w:rsidR="00C61D8B" w:rsidRDefault="00C61D8B" w:rsidP="00901446">
      <w:pPr>
        <w:rPr>
          <w:rFonts w:ascii="Calibri" w:hAnsi="Calibri"/>
        </w:rPr>
      </w:pPr>
    </w:p>
    <w:p w14:paraId="0180475D" w14:textId="77777777" w:rsidR="00C61D8B" w:rsidRDefault="00C61D8B" w:rsidP="00901446">
      <w:pPr>
        <w:rPr>
          <w:rFonts w:ascii="Calibri" w:hAnsi="Calibri"/>
        </w:rPr>
      </w:pPr>
    </w:p>
    <w:p w14:paraId="313E68CB" w14:textId="77777777" w:rsidR="00C61D8B" w:rsidRDefault="00C61D8B" w:rsidP="00901446">
      <w:pPr>
        <w:rPr>
          <w:rFonts w:ascii="Calibri" w:hAnsi="Calibri"/>
        </w:rPr>
      </w:pPr>
    </w:p>
    <w:p w14:paraId="4246FB74" w14:textId="77777777" w:rsidR="00C61D8B" w:rsidRPr="00EE44CE" w:rsidRDefault="00C61D8B" w:rsidP="00901446">
      <w:pPr>
        <w:rPr>
          <w:rFonts w:ascii="Calibri" w:hAnsi="Calibri"/>
        </w:rPr>
      </w:pPr>
    </w:p>
    <w:p w14:paraId="38296FF7" w14:textId="77777777" w:rsidR="00A63577" w:rsidRPr="00C61D8B" w:rsidRDefault="00A63577" w:rsidP="00A63577">
      <w:pPr>
        <w:pStyle w:val="Heading3"/>
        <w:tabs>
          <w:tab w:val="clear" w:pos="5490"/>
        </w:tabs>
        <w:ind w:left="720"/>
        <w:rPr>
          <w:rFonts w:ascii="Calibri" w:hAnsi="Calibri"/>
          <w:lang w:val="en-CA"/>
        </w:rPr>
      </w:pPr>
      <w:r w:rsidRPr="00C61D8B">
        <w:rPr>
          <w:rFonts w:ascii="Calibri" w:hAnsi="Calibri"/>
        </w:rPr>
        <w:lastRenderedPageBreak/>
        <w:t xml:space="preserve">  </w:t>
      </w:r>
      <w:bookmarkStart w:id="42" w:name="_Toc389233757"/>
      <w:bookmarkStart w:id="43" w:name="_Toc395693878"/>
      <w:r w:rsidRPr="00C61D8B">
        <w:rPr>
          <w:rFonts w:ascii="Calibri" w:hAnsi="Calibri"/>
        </w:rPr>
        <w:t>Constraint/Dependencies/Assumptions</w:t>
      </w:r>
      <w:bookmarkEnd w:id="42"/>
      <w:bookmarkEnd w:id="43"/>
    </w:p>
    <w:p w14:paraId="28B91838" w14:textId="77777777" w:rsidR="00A63577" w:rsidRPr="00EE44CE" w:rsidRDefault="00A63577" w:rsidP="00A63577">
      <w:pPr>
        <w:rPr>
          <w:rFonts w:ascii="Calibri" w:hAnsi="Calibri"/>
        </w:rPr>
      </w:pPr>
    </w:p>
    <w:tbl>
      <w:tblPr>
        <w:tblW w:w="10800" w:type="dxa"/>
        <w:tblInd w:w="-666" w:type="dxa"/>
        <w:tblCellMar>
          <w:left w:w="0" w:type="dxa"/>
          <w:right w:w="0" w:type="dxa"/>
        </w:tblCellMar>
        <w:tblLook w:val="0600" w:firstRow="0" w:lastRow="0" w:firstColumn="0" w:lastColumn="0" w:noHBand="1" w:noVBand="1"/>
      </w:tblPr>
      <w:tblGrid>
        <w:gridCol w:w="491"/>
        <w:gridCol w:w="2355"/>
        <w:gridCol w:w="2610"/>
        <w:gridCol w:w="2072"/>
        <w:gridCol w:w="2268"/>
        <w:gridCol w:w="1004"/>
      </w:tblGrid>
      <w:tr w:rsidR="007C354C" w:rsidRPr="00EE44CE" w14:paraId="11E2D57A" w14:textId="77777777" w:rsidTr="00951E2C">
        <w:trPr>
          <w:cantSplit/>
          <w:trHeight w:val="624"/>
          <w:tblHeader/>
        </w:trPr>
        <w:tc>
          <w:tcPr>
            <w:tcW w:w="491" w:type="dxa"/>
            <w:tcBorders>
              <w:top w:val="single" w:sz="8" w:space="0" w:color="A6A6A6"/>
              <w:left w:val="single" w:sz="8" w:space="0" w:color="A6A6A6"/>
              <w:bottom w:val="single" w:sz="8" w:space="0" w:color="A6A6A6"/>
              <w:right w:val="single" w:sz="8" w:space="0" w:color="A6A6A6"/>
            </w:tcBorders>
            <w:shd w:val="clear" w:color="auto" w:fill="D9D9D9"/>
            <w:tcMar>
              <w:top w:w="72" w:type="dxa"/>
              <w:left w:w="144" w:type="dxa"/>
              <w:bottom w:w="72" w:type="dxa"/>
              <w:right w:w="144" w:type="dxa"/>
            </w:tcMar>
            <w:hideMark/>
          </w:tcPr>
          <w:p w14:paraId="5FE2ECBD" w14:textId="77777777" w:rsidR="00A63577" w:rsidRPr="00EE44CE" w:rsidRDefault="00A63577" w:rsidP="00751905">
            <w:pPr>
              <w:rPr>
                <w:rFonts w:ascii="Calibri" w:hAnsi="Calibri"/>
              </w:rPr>
            </w:pPr>
            <w:r w:rsidRPr="00EE44CE">
              <w:rPr>
                <w:rFonts w:ascii="Calibri" w:hAnsi="Calibri"/>
                <w:b/>
                <w:bCs/>
                <w:iCs/>
              </w:rPr>
              <w:t>#</w:t>
            </w:r>
          </w:p>
        </w:tc>
        <w:tc>
          <w:tcPr>
            <w:tcW w:w="2355" w:type="dxa"/>
            <w:tcBorders>
              <w:top w:val="single" w:sz="8" w:space="0" w:color="A6A6A6"/>
              <w:left w:val="single" w:sz="8" w:space="0" w:color="A6A6A6"/>
              <w:bottom w:val="single" w:sz="8" w:space="0" w:color="A6A6A6"/>
              <w:right w:val="single" w:sz="8" w:space="0" w:color="A6A6A6"/>
            </w:tcBorders>
            <w:shd w:val="clear" w:color="auto" w:fill="D9D9D9"/>
          </w:tcPr>
          <w:p w14:paraId="1FA10B0B" w14:textId="77777777" w:rsidR="00A63577" w:rsidRPr="00EE44CE" w:rsidRDefault="00A63577" w:rsidP="00751905">
            <w:pPr>
              <w:jc w:val="center"/>
              <w:rPr>
                <w:rFonts w:ascii="Calibri" w:hAnsi="Calibri"/>
                <w:b/>
                <w:bCs/>
              </w:rPr>
            </w:pPr>
            <w:r w:rsidRPr="00EE44CE">
              <w:rPr>
                <w:rFonts w:ascii="Calibri" w:hAnsi="Calibri"/>
                <w:b/>
                <w:bCs/>
              </w:rPr>
              <w:t>Constraints / Dependencies/ Assumptions</w:t>
            </w:r>
          </w:p>
        </w:tc>
        <w:tc>
          <w:tcPr>
            <w:tcW w:w="2610" w:type="dxa"/>
            <w:tcBorders>
              <w:top w:val="single" w:sz="8" w:space="0" w:color="A6A6A6"/>
              <w:left w:val="single" w:sz="8" w:space="0" w:color="A6A6A6"/>
              <w:bottom w:val="single" w:sz="8" w:space="0" w:color="A6A6A6"/>
              <w:right w:val="single" w:sz="8" w:space="0" w:color="A6A6A6"/>
            </w:tcBorders>
            <w:shd w:val="clear" w:color="auto" w:fill="D9D9D9"/>
            <w:tcMar>
              <w:top w:w="72" w:type="dxa"/>
              <w:left w:w="144" w:type="dxa"/>
              <w:bottom w:w="72" w:type="dxa"/>
              <w:right w:w="144" w:type="dxa"/>
            </w:tcMar>
            <w:hideMark/>
          </w:tcPr>
          <w:p w14:paraId="00316C8F" w14:textId="77777777" w:rsidR="00A63577" w:rsidRPr="00EE44CE" w:rsidRDefault="00A63577" w:rsidP="00751905">
            <w:pPr>
              <w:jc w:val="center"/>
              <w:rPr>
                <w:rFonts w:ascii="Calibri" w:hAnsi="Calibri"/>
              </w:rPr>
            </w:pPr>
            <w:r w:rsidRPr="00EE44CE">
              <w:rPr>
                <w:rFonts w:ascii="Calibri" w:hAnsi="Calibri"/>
                <w:b/>
                <w:bCs/>
              </w:rPr>
              <w:t>Description</w:t>
            </w:r>
          </w:p>
        </w:tc>
        <w:tc>
          <w:tcPr>
            <w:tcW w:w="2072" w:type="dxa"/>
            <w:tcBorders>
              <w:top w:val="single" w:sz="8" w:space="0" w:color="A6A6A6"/>
              <w:left w:val="single" w:sz="8" w:space="0" w:color="A6A6A6"/>
              <w:bottom w:val="single" w:sz="8" w:space="0" w:color="A6A6A6"/>
              <w:right w:val="single" w:sz="8" w:space="0" w:color="A6A6A6"/>
            </w:tcBorders>
            <w:shd w:val="clear" w:color="auto" w:fill="D9D9D9"/>
            <w:tcMar>
              <w:top w:w="72" w:type="dxa"/>
              <w:left w:w="144" w:type="dxa"/>
              <w:bottom w:w="72" w:type="dxa"/>
              <w:right w:w="144" w:type="dxa"/>
            </w:tcMar>
            <w:hideMark/>
          </w:tcPr>
          <w:p w14:paraId="031E48F9" w14:textId="77777777" w:rsidR="00A63577" w:rsidRPr="00EE44CE" w:rsidRDefault="00A63577" w:rsidP="00751905">
            <w:pPr>
              <w:jc w:val="center"/>
              <w:rPr>
                <w:rFonts w:ascii="Calibri" w:hAnsi="Calibri"/>
              </w:rPr>
            </w:pPr>
            <w:r w:rsidRPr="00EE44CE">
              <w:rPr>
                <w:rFonts w:ascii="Calibri" w:hAnsi="Calibri"/>
                <w:b/>
                <w:bCs/>
              </w:rPr>
              <w:t>Associated Risk</w:t>
            </w:r>
          </w:p>
        </w:tc>
        <w:tc>
          <w:tcPr>
            <w:tcW w:w="2268" w:type="dxa"/>
            <w:tcBorders>
              <w:top w:val="single" w:sz="8" w:space="0" w:color="A6A6A6"/>
              <w:left w:val="single" w:sz="8" w:space="0" w:color="A6A6A6"/>
              <w:bottom w:val="single" w:sz="8" w:space="0" w:color="A6A6A6"/>
              <w:right w:val="single" w:sz="8" w:space="0" w:color="A6A6A6"/>
            </w:tcBorders>
            <w:shd w:val="clear" w:color="auto" w:fill="D9D9D9"/>
            <w:tcMar>
              <w:top w:w="72" w:type="dxa"/>
              <w:left w:w="144" w:type="dxa"/>
              <w:bottom w:w="72" w:type="dxa"/>
              <w:right w:w="144" w:type="dxa"/>
            </w:tcMar>
            <w:hideMark/>
          </w:tcPr>
          <w:p w14:paraId="3BE23394" w14:textId="77777777" w:rsidR="00A63577" w:rsidRPr="00EE44CE" w:rsidRDefault="00A63577" w:rsidP="00751905">
            <w:pPr>
              <w:jc w:val="center"/>
              <w:rPr>
                <w:rFonts w:ascii="Calibri" w:hAnsi="Calibri"/>
              </w:rPr>
            </w:pPr>
            <w:r w:rsidRPr="00EE44CE">
              <w:rPr>
                <w:rFonts w:ascii="Calibri" w:hAnsi="Calibri"/>
                <w:b/>
                <w:bCs/>
              </w:rPr>
              <w:t>Mitigation Strategy / Plan</w:t>
            </w:r>
          </w:p>
        </w:tc>
        <w:tc>
          <w:tcPr>
            <w:tcW w:w="1004" w:type="dxa"/>
            <w:tcBorders>
              <w:top w:val="single" w:sz="8" w:space="0" w:color="A6A6A6"/>
              <w:left w:val="single" w:sz="8" w:space="0" w:color="A6A6A6"/>
              <w:bottom w:val="single" w:sz="8" w:space="0" w:color="A6A6A6"/>
              <w:right w:val="single" w:sz="8" w:space="0" w:color="A6A6A6"/>
            </w:tcBorders>
            <w:shd w:val="clear" w:color="auto" w:fill="D9D9D9"/>
          </w:tcPr>
          <w:p w14:paraId="6FE182AD" w14:textId="77777777" w:rsidR="00A63577" w:rsidRPr="00EE44CE" w:rsidRDefault="00A63577" w:rsidP="00751905">
            <w:pPr>
              <w:jc w:val="center"/>
              <w:rPr>
                <w:rFonts w:ascii="Calibri" w:hAnsi="Calibri"/>
                <w:b/>
                <w:bCs/>
              </w:rPr>
            </w:pPr>
            <w:r w:rsidRPr="00EE44CE">
              <w:rPr>
                <w:rFonts w:ascii="Calibri" w:hAnsi="Calibri"/>
                <w:b/>
                <w:bCs/>
              </w:rPr>
              <w:t>Likelihood</w:t>
            </w:r>
          </w:p>
          <w:p w14:paraId="395F2387" w14:textId="77777777" w:rsidR="00A63577" w:rsidRPr="00EE44CE" w:rsidRDefault="00A63577" w:rsidP="00751905">
            <w:pPr>
              <w:jc w:val="center"/>
              <w:rPr>
                <w:rFonts w:ascii="Calibri" w:hAnsi="Calibri"/>
                <w:b/>
                <w:bCs/>
              </w:rPr>
            </w:pPr>
            <w:r w:rsidRPr="00EE44CE">
              <w:rPr>
                <w:rFonts w:ascii="Calibri" w:hAnsi="Calibri"/>
                <w:b/>
                <w:bCs/>
              </w:rPr>
              <w:t>(H / M /L)</w:t>
            </w:r>
          </w:p>
        </w:tc>
      </w:tr>
      <w:tr w:rsidR="007C354C" w:rsidRPr="00EE44CE" w14:paraId="77B893AD"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6245E38" w14:textId="77777777" w:rsidR="00DB6595" w:rsidRPr="00EE44CE" w:rsidRDefault="00C61D8B" w:rsidP="00751905">
            <w:pPr>
              <w:rPr>
                <w:rFonts w:ascii="Calibri" w:hAnsi="Calibri"/>
                <w:b/>
                <w:iCs/>
              </w:rPr>
            </w:pPr>
            <w:r>
              <w:rPr>
                <w:rFonts w:ascii="Calibri" w:hAnsi="Calibri"/>
                <w:b/>
                <w:iCs/>
              </w:rPr>
              <w:t>1</w:t>
            </w:r>
          </w:p>
        </w:tc>
        <w:tc>
          <w:tcPr>
            <w:tcW w:w="2355" w:type="dxa"/>
            <w:tcBorders>
              <w:top w:val="single" w:sz="8" w:space="0" w:color="A6A6A6"/>
              <w:left w:val="single" w:sz="8" w:space="0" w:color="A6A6A6"/>
              <w:bottom w:val="single" w:sz="8" w:space="0" w:color="A6A6A6"/>
              <w:right w:val="single" w:sz="8" w:space="0" w:color="A6A6A6"/>
            </w:tcBorders>
          </w:tcPr>
          <w:p w14:paraId="7C3F6D52" w14:textId="77777777" w:rsidR="00DB6595" w:rsidRPr="00C61D8B" w:rsidRDefault="00A577E3" w:rsidP="00BB4A29">
            <w:pPr>
              <w:pStyle w:val="Default"/>
              <w:adjustRightInd/>
              <w:rPr>
                <w:color w:val="auto"/>
              </w:rPr>
            </w:pPr>
            <w:r w:rsidRPr="00C61D8B">
              <w:rPr>
                <w:color w:val="auto"/>
              </w:rPr>
              <w:t>Constraint</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2851E0F8" w14:textId="77777777" w:rsidR="00DB6595" w:rsidRPr="00C61D8B" w:rsidRDefault="00DB6595" w:rsidP="00AD186F">
            <w:pPr>
              <w:pStyle w:val="Default"/>
              <w:adjustRightInd/>
              <w:rPr>
                <w:rFonts w:cs="Arial"/>
                <w:color w:val="auto"/>
              </w:rPr>
            </w:pPr>
            <w:r w:rsidRPr="00C61D8B">
              <w:rPr>
                <w:rFonts w:cs="Arial"/>
                <w:color w:val="auto"/>
              </w:rPr>
              <w:t>Commitments have been made to the Board of Directors and senior management regarding scope and timelines, including overall completion of Phase III in April 2015.</w:t>
            </w:r>
          </w:p>
          <w:p w14:paraId="68305F6F" w14:textId="77777777" w:rsidR="00DB6595" w:rsidRPr="00C61D8B" w:rsidRDefault="00DB6595" w:rsidP="00751905">
            <w:pPr>
              <w:rPr>
                <w:rFonts w:ascii="Calibri" w:hAnsi="Calibri"/>
                <w:sz w:val="24"/>
                <w:szCs w:val="24"/>
              </w:rPr>
            </w:pP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22CA2142" w14:textId="77777777" w:rsidR="00DB6595" w:rsidRPr="00C61D8B" w:rsidRDefault="00E84373" w:rsidP="00751905">
            <w:pPr>
              <w:rPr>
                <w:rFonts w:ascii="Calibri" w:hAnsi="Calibri"/>
                <w:sz w:val="24"/>
                <w:szCs w:val="24"/>
              </w:rPr>
            </w:pPr>
            <w:r w:rsidRPr="00C61D8B">
              <w:rPr>
                <w:rFonts w:ascii="Calibri" w:hAnsi="Calibri"/>
                <w:sz w:val="24"/>
                <w:szCs w:val="24"/>
              </w:rPr>
              <w:t>Additional resources may be needed to meet Board commitment</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3F6AA516" w14:textId="77777777" w:rsidR="00DB6595" w:rsidRPr="00C61D8B" w:rsidRDefault="00E84373" w:rsidP="00751905">
            <w:pPr>
              <w:rPr>
                <w:rFonts w:ascii="Calibri" w:hAnsi="Calibri"/>
                <w:sz w:val="24"/>
                <w:szCs w:val="24"/>
              </w:rPr>
            </w:pPr>
            <w:r w:rsidRPr="00C61D8B">
              <w:rPr>
                <w:rFonts w:ascii="Calibri" w:hAnsi="Calibri"/>
                <w:sz w:val="24"/>
                <w:szCs w:val="24"/>
              </w:rPr>
              <w:t xml:space="preserve">Weekly reporting of project status and bi-weekly presentation to Executive Steering Committee to identify and escalate issues concerning scope and timelines for resolution. </w:t>
            </w:r>
          </w:p>
        </w:tc>
        <w:tc>
          <w:tcPr>
            <w:tcW w:w="1004" w:type="dxa"/>
            <w:tcBorders>
              <w:top w:val="single" w:sz="8" w:space="0" w:color="A6A6A6"/>
              <w:left w:val="single" w:sz="8" w:space="0" w:color="A6A6A6"/>
              <w:bottom w:val="single" w:sz="8" w:space="0" w:color="A6A6A6"/>
              <w:right w:val="single" w:sz="8" w:space="0" w:color="A6A6A6"/>
            </w:tcBorders>
          </w:tcPr>
          <w:p w14:paraId="794C1B19" w14:textId="77777777" w:rsidR="00DB6595" w:rsidRPr="00C61D8B" w:rsidRDefault="00E84373" w:rsidP="00751905">
            <w:pPr>
              <w:rPr>
                <w:rFonts w:ascii="Calibri" w:hAnsi="Calibri"/>
                <w:iCs/>
                <w:sz w:val="24"/>
                <w:szCs w:val="24"/>
              </w:rPr>
            </w:pPr>
            <w:r w:rsidRPr="00C61D8B">
              <w:rPr>
                <w:rFonts w:ascii="Calibri" w:hAnsi="Calibri"/>
                <w:iCs/>
                <w:sz w:val="24"/>
                <w:szCs w:val="24"/>
              </w:rPr>
              <w:t>M</w:t>
            </w:r>
          </w:p>
        </w:tc>
      </w:tr>
      <w:tr w:rsidR="00A577E3" w:rsidRPr="00EE44CE" w14:paraId="283629C4"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7F064EF4" w14:textId="77777777" w:rsidR="00A577E3" w:rsidRPr="00C61D8B" w:rsidRDefault="00C61D8B" w:rsidP="00751905">
            <w:pPr>
              <w:rPr>
                <w:rFonts w:ascii="Calibri" w:hAnsi="Calibri"/>
                <w:b/>
                <w:iCs/>
              </w:rPr>
            </w:pPr>
            <w:r w:rsidRPr="00C61D8B">
              <w:rPr>
                <w:rFonts w:ascii="Calibri" w:hAnsi="Calibri"/>
                <w:b/>
                <w:iCs/>
              </w:rPr>
              <w:t>2</w:t>
            </w:r>
          </w:p>
        </w:tc>
        <w:tc>
          <w:tcPr>
            <w:tcW w:w="2355" w:type="dxa"/>
            <w:tcBorders>
              <w:top w:val="single" w:sz="8" w:space="0" w:color="A6A6A6"/>
              <w:left w:val="single" w:sz="8" w:space="0" w:color="A6A6A6"/>
              <w:bottom w:val="single" w:sz="8" w:space="0" w:color="A6A6A6"/>
              <w:right w:val="single" w:sz="8" w:space="0" w:color="A6A6A6"/>
            </w:tcBorders>
          </w:tcPr>
          <w:p w14:paraId="300FD144" w14:textId="77777777" w:rsidR="00A577E3" w:rsidRPr="00C61D8B" w:rsidRDefault="00A577E3" w:rsidP="00AD186F">
            <w:pPr>
              <w:pStyle w:val="Default"/>
              <w:adjustRightInd/>
              <w:rPr>
                <w:rFonts w:cs="Times New Roman"/>
                <w:iCs/>
                <w:color w:val="auto"/>
              </w:rPr>
            </w:pPr>
            <w:r w:rsidRPr="00C61D8B">
              <w:rPr>
                <w:rFonts w:cs="Times New Roman"/>
                <w:iCs/>
                <w:color w:val="auto"/>
              </w:rPr>
              <w:t>Constraint</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9DBE376" w14:textId="77777777" w:rsidR="00A577E3" w:rsidRPr="00C61D8B" w:rsidRDefault="00A577E3" w:rsidP="00AD186F">
            <w:pPr>
              <w:pStyle w:val="Default"/>
              <w:adjustRightInd/>
              <w:rPr>
                <w:rFonts w:cs="Times New Roman"/>
                <w:iCs/>
                <w:color w:val="auto"/>
              </w:rPr>
            </w:pPr>
            <w:r w:rsidRPr="00C61D8B">
              <w:rPr>
                <w:rFonts w:cs="Times New Roman"/>
                <w:iCs/>
                <w:color w:val="auto"/>
              </w:rPr>
              <w:t>Regulatory changes may impact scope and timeline</w:t>
            </w:r>
          </w:p>
          <w:p w14:paraId="33B203D4" w14:textId="77777777" w:rsidR="00A577E3" w:rsidRPr="00C61D8B" w:rsidRDefault="00A577E3" w:rsidP="00C61D8B">
            <w:pPr>
              <w:rPr>
                <w:rFonts w:ascii="Calibri" w:hAnsi="Calibri"/>
                <w:iCs/>
                <w:sz w:val="24"/>
                <w:szCs w:val="24"/>
              </w:rPr>
            </w:pP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F49AD50" w14:textId="77777777" w:rsidR="00A577E3" w:rsidRPr="00C61D8B" w:rsidRDefault="00E84373" w:rsidP="00C61D8B">
            <w:pPr>
              <w:rPr>
                <w:rFonts w:ascii="Calibri" w:hAnsi="Calibri"/>
                <w:iCs/>
                <w:sz w:val="24"/>
                <w:szCs w:val="24"/>
              </w:rPr>
            </w:pPr>
            <w:r w:rsidRPr="00C61D8B">
              <w:rPr>
                <w:rFonts w:ascii="Calibri" w:hAnsi="Calibri"/>
                <w:iCs/>
                <w:sz w:val="24"/>
                <w:szCs w:val="24"/>
              </w:rPr>
              <w:t>Phase III scope and/or timelines must be adjusted to meet regulatory requirement changes</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588AB2F9" w14:textId="77777777" w:rsidR="00A577E3" w:rsidRPr="00C61D8B" w:rsidRDefault="00E84373" w:rsidP="00C61D8B">
            <w:pPr>
              <w:rPr>
                <w:rFonts w:ascii="Calibri" w:hAnsi="Calibri"/>
                <w:iCs/>
                <w:sz w:val="24"/>
                <w:szCs w:val="24"/>
              </w:rPr>
            </w:pPr>
            <w:r w:rsidRPr="00C61D8B">
              <w:rPr>
                <w:rFonts w:ascii="Calibri" w:hAnsi="Calibri"/>
                <w:iCs/>
                <w:sz w:val="24"/>
                <w:szCs w:val="24"/>
              </w:rPr>
              <w:t xml:space="preserve">Regulatory environment is monitored through participation in industry and regulator forums to identify required changes </w:t>
            </w:r>
          </w:p>
        </w:tc>
        <w:tc>
          <w:tcPr>
            <w:tcW w:w="1004" w:type="dxa"/>
            <w:tcBorders>
              <w:top w:val="single" w:sz="8" w:space="0" w:color="A6A6A6"/>
              <w:left w:val="single" w:sz="8" w:space="0" w:color="A6A6A6"/>
              <w:bottom w:val="single" w:sz="8" w:space="0" w:color="A6A6A6"/>
              <w:right w:val="single" w:sz="8" w:space="0" w:color="A6A6A6"/>
            </w:tcBorders>
          </w:tcPr>
          <w:p w14:paraId="5C00DD49" w14:textId="77777777" w:rsidR="00A577E3" w:rsidRPr="00C61D8B" w:rsidRDefault="00E84373" w:rsidP="00C61D8B">
            <w:pPr>
              <w:rPr>
                <w:rFonts w:ascii="Calibri" w:hAnsi="Calibri"/>
                <w:iCs/>
                <w:sz w:val="24"/>
                <w:szCs w:val="24"/>
              </w:rPr>
            </w:pPr>
            <w:r w:rsidRPr="00C61D8B">
              <w:rPr>
                <w:rFonts w:ascii="Calibri" w:hAnsi="Calibri"/>
                <w:iCs/>
                <w:sz w:val="24"/>
                <w:szCs w:val="24"/>
              </w:rPr>
              <w:t>M</w:t>
            </w:r>
          </w:p>
        </w:tc>
      </w:tr>
      <w:tr w:rsidR="00A577E3" w:rsidRPr="00EE44CE" w14:paraId="4834F3BE"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0ECFB6D" w14:textId="77777777" w:rsidR="00A577E3" w:rsidRPr="00C61D8B" w:rsidRDefault="00AD186F" w:rsidP="00751905">
            <w:pPr>
              <w:rPr>
                <w:rFonts w:ascii="Calibri" w:hAnsi="Calibri"/>
                <w:b/>
                <w:iCs/>
              </w:rPr>
            </w:pPr>
            <w:r>
              <w:rPr>
                <w:rFonts w:ascii="Calibri" w:hAnsi="Calibri"/>
                <w:b/>
                <w:iCs/>
              </w:rPr>
              <w:t>3</w:t>
            </w:r>
          </w:p>
        </w:tc>
        <w:tc>
          <w:tcPr>
            <w:tcW w:w="2355" w:type="dxa"/>
            <w:tcBorders>
              <w:top w:val="single" w:sz="8" w:space="0" w:color="A6A6A6"/>
              <w:left w:val="single" w:sz="8" w:space="0" w:color="A6A6A6"/>
              <w:bottom w:val="single" w:sz="8" w:space="0" w:color="A6A6A6"/>
              <w:right w:val="single" w:sz="8" w:space="0" w:color="A6A6A6"/>
            </w:tcBorders>
          </w:tcPr>
          <w:p w14:paraId="5E76596A" w14:textId="77777777" w:rsidR="00A577E3" w:rsidRPr="00C61D8B" w:rsidRDefault="00A577E3" w:rsidP="00C61D8B">
            <w:pPr>
              <w:rPr>
                <w:rFonts w:ascii="Calibri" w:hAnsi="Calibri"/>
                <w:iCs/>
                <w:sz w:val="24"/>
                <w:szCs w:val="24"/>
              </w:rPr>
            </w:pPr>
            <w:r w:rsidRPr="00C61D8B">
              <w:rPr>
                <w:rFonts w:ascii="Calibri" w:hAnsi="Calibri"/>
                <w:iCs/>
                <w:sz w:val="24"/>
                <w:szCs w:val="24"/>
              </w:rPr>
              <w:t>Constraint</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7D512905" w14:textId="77777777" w:rsidR="00A577E3" w:rsidRPr="00C61D8B" w:rsidRDefault="00A577E3" w:rsidP="00C61D8B">
            <w:pPr>
              <w:rPr>
                <w:rFonts w:ascii="Calibri" w:hAnsi="Calibri"/>
                <w:iCs/>
                <w:sz w:val="24"/>
                <w:szCs w:val="24"/>
              </w:rPr>
            </w:pPr>
            <w:r w:rsidRPr="00C61D8B">
              <w:rPr>
                <w:rFonts w:ascii="Calibri" w:hAnsi="Calibri"/>
                <w:iCs/>
                <w:sz w:val="24"/>
                <w:szCs w:val="24"/>
              </w:rPr>
              <w:t>Satisfying OCC Heightened Expectations for First Line of Defense before 2014 OCC examination will require rapid 90 day mobilization to achieve certain stretch deliverables prior to October</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2D9FAC23" w14:textId="77777777" w:rsidR="00A577E3" w:rsidRPr="00C61D8B" w:rsidRDefault="00E84373" w:rsidP="00C61D8B">
            <w:pPr>
              <w:rPr>
                <w:rFonts w:ascii="Calibri" w:hAnsi="Calibri"/>
                <w:iCs/>
                <w:sz w:val="24"/>
                <w:szCs w:val="24"/>
              </w:rPr>
            </w:pPr>
            <w:r w:rsidRPr="00C61D8B">
              <w:rPr>
                <w:rFonts w:ascii="Calibri" w:hAnsi="Calibri"/>
                <w:iCs/>
                <w:sz w:val="24"/>
                <w:szCs w:val="24"/>
              </w:rPr>
              <w:t>Resources are not on-boarded with sufficient time to meet deliverables targeted prior to 10/31</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19B965A" w14:textId="77777777" w:rsidR="00A577E3" w:rsidRPr="00C61D8B" w:rsidRDefault="00E84373" w:rsidP="00C61D8B">
            <w:pPr>
              <w:rPr>
                <w:rFonts w:ascii="Calibri" w:hAnsi="Calibri"/>
                <w:iCs/>
                <w:sz w:val="24"/>
                <w:szCs w:val="24"/>
              </w:rPr>
            </w:pPr>
            <w:r w:rsidRPr="00C61D8B">
              <w:rPr>
                <w:rFonts w:ascii="Calibri" w:hAnsi="Calibri"/>
                <w:iCs/>
                <w:sz w:val="24"/>
                <w:szCs w:val="24"/>
              </w:rPr>
              <w:t>Action plans regarding the on-boarding of resources have been developed and are being tracked. Active requirement underway</w:t>
            </w:r>
          </w:p>
        </w:tc>
        <w:tc>
          <w:tcPr>
            <w:tcW w:w="1004" w:type="dxa"/>
            <w:tcBorders>
              <w:top w:val="single" w:sz="8" w:space="0" w:color="A6A6A6"/>
              <w:left w:val="single" w:sz="8" w:space="0" w:color="A6A6A6"/>
              <w:bottom w:val="single" w:sz="8" w:space="0" w:color="A6A6A6"/>
              <w:right w:val="single" w:sz="8" w:space="0" w:color="A6A6A6"/>
            </w:tcBorders>
          </w:tcPr>
          <w:p w14:paraId="28E3DA28" w14:textId="77777777" w:rsidR="00A577E3" w:rsidRPr="00C61D8B" w:rsidRDefault="00E84373" w:rsidP="00C61D8B">
            <w:pPr>
              <w:rPr>
                <w:rFonts w:ascii="Calibri" w:hAnsi="Calibri"/>
                <w:iCs/>
                <w:sz w:val="24"/>
                <w:szCs w:val="24"/>
              </w:rPr>
            </w:pPr>
            <w:r w:rsidRPr="00C61D8B">
              <w:rPr>
                <w:rFonts w:ascii="Calibri" w:hAnsi="Calibri"/>
                <w:iCs/>
                <w:sz w:val="24"/>
                <w:szCs w:val="24"/>
              </w:rPr>
              <w:t>H</w:t>
            </w:r>
          </w:p>
        </w:tc>
      </w:tr>
      <w:tr w:rsidR="00A577E3" w:rsidRPr="00EE44CE" w14:paraId="76993B18"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3277973E" w14:textId="77777777" w:rsidR="00A577E3" w:rsidRPr="00C61D8B" w:rsidRDefault="00AD186F" w:rsidP="00751905">
            <w:pPr>
              <w:rPr>
                <w:rFonts w:ascii="Calibri" w:hAnsi="Calibri"/>
                <w:b/>
                <w:iCs/>
              </w:rPr>
            </w:pPr>
            <w:r>
              <w:rPr>
                <w:rFonts w:ascii="Calibri" w:hAnsi="Calibri"/>
                <w:b/>
                <w:iCs/>
              </w:rPr>
              <w:lastRenderedPageBreak/>
              <w:t>4</w:t>
            </w:r>
          </w:p>
        </w:tc>
        <w:tc>
          <w:tcPr>
            <w:tcW w:w="2355" w:type="dxa"/>
            <w:tcBorders>
              <w:top w:val="single" w:sz="8" w:space="0" w:color="A6A6A6"/>
              <w:left w:val="single" w:sz="8" w:space="0" w:color="A6A6A6"/>
              <w:bottom w:val="single" w:sz="8" w:space="0" w:color="A6A6A6"/>
              <w:right w:val="single" w:sz="8" w:space="0" w:color="A6A6A6"/>
            </w:tcBorders>
          </w:tcPr>
          <w:p w14:paraId="30F1E97C" w14:textId="77777777" w:rsidR="00A577E3" w:rsidRPr="00AD186F" w:rsidRDefault="00A577E3" w:rsidP="00751905">
            <w:pPr>
              <w:rPr>
                <w:rFonts w:ascii="Calibri" w:hAnsi="Calibri"/>
                <w:iCs/>
                <w:sz w:val="24"/>
                <w:szCs w:val="24"/>
              </w:rPr>
            </w:pPr>
            <w:r w:rsidRPr="00AD186F">
              <w:rPr>
                <w:rFonts w:ascii="Calibri" w:hAnsi="Calibri"/>
                <w:iCs/>
                <w:sz w:val="24"/>
                <w:szCs w:val="24"/>
              </w:rPr>
              <w:t>Constraint</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B970A38" w14:textId="77777777" w:rsidR="00A577E3" w:rsidRPr="00AD186F" w:rsidRDefault="00A577E3" w:rsidP="00AD186F">
            <w:pPr>
              <w:pStyle w:val="Default"/>
              <w:adjustRightInd/>
              <w:rPr>
                <w:rFonts w:cs="Times New Roman"/>
                <w:iCs/>
                <w:color w:val="auto"/>
              </w:rPr>
            </w:pPr>
            <w:r w:rsidRPr="00AD186F">
              <w:rPr>
                <w:rFonts w:cs="Times New Roman"/>
                <w:iCs/>
                <w:color w:val="auto"/>
              </w:rPr>
              <w:t>Data quality and availability issues exist in multiple source systems acr</w:t>
            </w:r>
            <w:r w:rsidR="00F74297" w:rsidRPr="00AD186F">
              <w:rPr>
                <w:rFonts w:cs="Times New Roman"/>
                <w:iCs/>
                <w:color w:val="auto"/>
              </w:rPr>
              <w:t xml:space="preserve">oss the Bank and will impact </w:t>
            </w:r>
            <w:r w:rsidRPr="00AD186F">
              <w:rPr>
                <w:rFonts w:cs="Times New Roman"/>
                <w:iCs/>
                <w:color w:val="auto"/>
              </w:rPr>
              <w:t>some AML Phase 3 projects</w:t>
            </w:r>
          </w:p>
          <w:p w14:paraId="7C6FEDD1" w14:textId="77777777" w:rsidR="00A577E3" w:rsidRPr="00AD186F" w:rsidRDefault="00A577E3" w:rsidP="00751905">
            <w:pPr>
              <w:rPr>
                <w:rFonts w:ascii="Calibri" w:hAnsi="Calibri"/>
                <w:iCs/>
                <w:sz w:val="24"/>
                <w:szCs w:val="24"/>
              </w:rPr>
            </w:pP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D036535" w14:textId="77777777" w:rsidR="00A577E3" w:rsidRPr="00AD186F" w:rsidRDefault="00AD186F" w:rsidP="00625E98">
            <w:pPr>
              <w:rPr>
                <w:rFonts w:ascii="Calibri" w:hAnsi="Calibri"/>
                <w:iCs/>
                <w:sz w:val="24"/>
                <w:szCs w:val="24"/>
              </w:rPr>
            </w:pPr>
            <w:r w:rsidRPr="00AD186F">
              <w:rPr>
                <w:rFonts w:ascii="Calibri" w:hAnsi="Calibri"/>
                <w:iCs/>
                <w:sz w:val="24"/>
                <w:szCs w:val="24"/>
              </w:rPr>
              <w:t>Analytics unable</w:t>
            </w:r>
            <w:r w:rsidR="00F74297" w:rsidRPr="00AD186F">
              <w:rPr>
                <w:rFonts w:ascii="Calibri" w:hAnsi="Calibri"/>
                <w:iCs/>
                <w:sz w:val="24"/>
                <w:szCs w:val="24"/>
              </w:rPr>
              <w:t xml:space="preserve"> to create additional monitoring scenarios in support of red flags coverage</w:t>
            </w:r>
            <w:r w:rsidR="00625E98" w:rsidRPr="00AD186F">
              <w:rPr>
                <w:rFonts w:ascii="Calibri" w:hAnsi="Calibri"/>
                <w:iCs/>
                <w:sz w:val="24"/>
                <w:szCs w:val="24"/>
              </w:rPr>
              <w:t xml:space="preserve"> as expected by regulators</w:t>
            </w:r>
            <w:r w:rsidR="00F74297" w:rsidRPr="00AD186F">
              <w:rPr>
                <w:rFonts w:ascii="Calibri" w:hAnsi="Calibri"/>
                <w:iCs/>
                <w:sz w:val="24"/>
                <w:szCs w:val="24"/>
              </w:rPr>
              <w:t>. Risk Assessment may not be able to fully assess inherent risk across limited systems or products</w:t>
            </w:r>
            <w:r w:rsidR="00625E98" w:rsidRPr="00AD186F">
              <w:rPr>
                <w:rFonts w:ascii="Calibri" w:hAnsi="Calibri"/>
                <w:iCs/>
                <w:sz w:val="24"/>
                <w:szCs w:val="24"/>
              </w:rPr>
              <w:t xml:space="preserve"> resulting in regulatory criticism</w:t>
            </w:r>
            <w:r w:rsidR="00F74297" w:rsidRPr="00AD186F">
              <w:rPr>
                <w:rFonts w:ascii="Calibri" w:hAnsi="Calibri"/>
                <w:iCs/>
                <w:sz w:val="24"/>
                <w:szCs w:val="24"/>
              </w:rPr>
              <w:t>.</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364E8CE1" w14:textId="77777777" w:rsidR="00A577E3" w:rsidRPr="00AD186F" w:rsidRDefault="00F74297" w:rsidP="00751905">
            <w:pPr>
              <w:rPr>
                <w:rFonts w:ascii="Calibri" w:hAnsi="Calibri"/>
                <w:iCs/>
                <w:sz w:val="24"/>
                <w:szCs w:val="24"/>
              </w:rPr>
            </w:pPr>
            <w:r w:rsidRPr="00AD186F">
              <w:rPr>
                <w:rFonts w:ascii="Calibri" w:hAnsi="Calibri"/>
                <w:iCs/>
                <w:sz w:val="24"/>
                <w:szCs w:val="24"/>
              </w:rPr>
              <w:t>AML Compliance is engaged in multiple projects that are addressing data quality issues to assess impact to Phase III deliverables</w:t>
            </w:r>
          </w:p>
        </w:tc>
        <w:tc>
          <w:tcPr>
            <w:tcW w:w="1004" w:type="dxa"/>
            <w:tcBorders>
              <w:top w:val="single" w:sz="8" w:space="0" w:color="A6A6A6"/>
              <w:left w:val="single" w:sz="8" w:space="0" w:color="A6A6A6"/>
              <w:bottom w:val="single" w:sz="8" w:space="0" w:color="A6A6A6"/>
              <w:right w:val="single" w:sz="8" w:space="0" w:color="A6A6A6"/>
            </w:tcBorders>
          </w:tcPr>
          <w:p w14:paraId="7E7F597E" w14:textId="77777777" w:rsidR="00A577E3" w:rsidRPr="00AD186F" w:rsidRDefault="00F74297" w:rsidP="00751905">
            <w:pPr>
              <w:rPr>
                <w:rFonts w:ascii="Calibri" w:hAnsi="Calibri"/>
                <w:iCs/>
                <w:sz w:val="24"/>
                <w:szCs w:val="24"/>
              </w:rPr>
            </w:pPr>
            <w:r w:rsidRPr="00AD186F">
              <w:rPr>
                <w:rFonts w:ascii="Calibri" w:hAnsi="Calibri"/>
                <w:iCs/>
                <w:sz w:val="24"/>
                <w:szCs w:val="24"/>
              </w:rPr>
              <w:t>M</w:t>
            </w:r>
          </w:p>
        </w:tc>
      </w:tr>
      <w:tr w:rsidR="00A577E3" w:rsidRPr="00EE44CE" w14:paraId="49DBA3D8"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F7CFF87" w14:textId="77777777" w:rsidR="00A577E3" w:rsidRPr="00C61D8B" w:rsidRDefault="00AD186F" w:rsidP="00751905">
            <w:pPr>
              <w:rPr>
                <w:rFonts w:ascii="Calibri" w:hAnsi="Calibri"/>
                <w:b/>
                <w:iCs/>
              </w:rPr>
            </w:pPr>
            <w:r>
              <w:rPr>
                <w:rFonts w:ascii="Calibri" w:hAnsi="Calibri"/>
                <w:b/>
                <w:iCs/>
              </w:rPr>
              <w:t>5</w:t>
            </w:r>
          </w:p>
        </w:tc>
        <w:tc>
          <w:tcPr>
            <w:tcW w:w="2355" w:type="dxa"/>
            <w:tcBorders>
              <w:top w:val="single" w:sz="8" w:space="0" w:color="A6A6A6"/>
              <w:left w:val="single" w:sz="8" w:space="0" w:color="A6A6A6"/>
              <w:bottom w:val="single" w:sz="8" w:space="0" w:color="A6A6A6"/>
              <w:right w:val="single" w:sz="8" w:space="0" w:color="A6A6A6"/>
            </w:tcBorders>
          </w:tcPr>
          <w:p w14:paraId="2963C8F8" w14:textId="77777777" w:rsidR="00A577E3" w:rsidRPr="00AD186F" w:rsidRDefault="00A577E3" w:rsidP="00751905">
            <w:pPr>
              <w:rPr>
                <w:rFonts w:ascii="Calibri" w:hAnsi="Calibri"/>
                <w:iCs/>
                <w:sz w:val="24"/>
                <w:szCs w:val="24"/>
              </w:rPr>
            </w:pPr>
            <w:r w:rsidRPr="00AD186F">
              <w:rPr>
                <w:rFonts w:ascii="Calibri" w:hAnsi="Calibri"/>
                <w:iCs/>
                <w:sz w:val="24"/>
                <w:szCs w:val="24"/>
              </w:rPr>
              <w:t>Constraint</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74218D5C" w14:textId="77777777" w:rsidR="00A577E3" w:rsidRPr="00AD186F" w:rsidRDefault="00A577E3" w:rsidP="00AD186F">
            <w:pPr>
              <w:pStyle w:val="Default"/>
              <w:adjustRightInd/>
              <w:rPr>
                <w:rFonts w:cs="Times New Roman"/>
                <w:iCs/>
                <w:color w:val="auto"/>
              </w:rPr>
            </w:pPr>
            <w:r w:rsidRPr="00AD186F">
              <w:rPr>
                <w:rFonts w:cs="Times New Roman"/>
                <w:iCs/>
                <w:color w:val="auto"/>
              </w:rPr>
              <w:t>External resources will not be familiar with operating Santander systems and business processes</w:t>
            </w:r>
          </w:p>
          <w:p w14:paraId="4638F643" w14:textId="77777777" w:rsidR="00A577E3" w:rsidRPr="00AD186F" w:rsidRDefault="00A577E3" w:rsidP="00751905">
            <w:pPr>
              <w:rPr>
                <w:rFonts w:ascii="Calibri" w:hAnsi="Calibri"/>
                <w:iCs/>
                <w:sz w:val="24"/>
                <w:szCs w:val="24"/>
              </w:rPr>
            </w:pP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124C3B4A" w14:textId="77777777" w:rsidR="00A577E3" w:rsidRPr="00AD186F" w:rsidRDefault="00F74297" w:rsidP="00751905">
            <w:pPr>
              <w:rPr>
                <w:rFonts w:ascii="Calibri" w:hAnsi="Calibri"/>
                <w:iCs/>
                <w:sz w:val="24"/>
                <w:szCs w:val="24"/>
              </w:rPr>
            </w:pPr>
            <w:r w:rsidRPr="00AD186F">
              <w:rPr>
                <w:rFonts w:ascii="Calibri" w:hAnsi="Calibri"/>
                <w:iCs/>
                <w:sz w:val="24"/>
                <w:szCs w:val="24"/>
              </w:rPr>
              <w:t>External resources are not immediately productive</w:t>
            </w:r>
            <w:r w:rsidR="00625E98" w:rsidRPr="00AD186F">
              <w:rPr>
                <w:rFonts w:ascii="Calibri" w:hAnsi="Calibri"/>
                <w:iCs/>
                <w:sz w:val="24"/>
                <w:szCs w:val="24"/>
              </w:rPr>
              <w:t xml:space="preserve"> impacting Board approved timelines</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118B3C49" w14:textId="77777777" w:rsidR="00A577E3" w:rsidRPr="00AD186F" w:rsidRDefault="00F74297" w:rsidP="00AD186F">
            <w:pPr>
              <w:rPr>
                <w:rFonts w:ascii="Calibri" w:hAnsi="Calibri"/>
                <w:iCs/>
                <w:sz w:val="24"/>
                <w:szCs w:val="24"/>
              </w:rPr>
            </w:pPr>
            <w:r w:rsidRPr="00AD186F">
              <w:rPr>
                <w:rFonts w:ascii="Calibri" w:hAnsi="Calibri"/>
                <w:iCs/>
                <w:sz w:val="24"/>
                <w:szCs w:val="24"/>
              </w:rPr>
              <w:t>Continued assessment of required timelines for external engagement underway to allow for sufficient training.</w:t>
            </w:r>
          </w:p>
        </w:tc>
        <w:tc>
          <w:tcPr>
            <w:tcW w:w="1004" w:type="dxa"/>
            <w:tcBorders>
              <w:top w:val="single" w:sz="8" w:space="0" w:color="A6A6A6"/>
              <w:left w:val="single" w:sz="8" w:space="0" w:color="A6A6A6"/>
              <w:bottom w:val="single" w:sz="8" w:space="0" w:color="A6A6A6"/>
              <w:right w:val="single" w:sz="8" w:space="0" w:color="A6A6A6"/>
            </w:tcBorders>
          </w:tcPr>
          <w:p w14:paraId="25946B0D" w14:textId="77777777" w:rsidR="00A577E3" w:rsidRPr="00AD186F" w:rsidRDefault="00F74297" w:rsidP="00751905">
            <w:pPr>
              <w:rPr>
                <w:rFonts w:ascii="Calibri" w:hAnsi="Calibri"/>
                <w:iCs/>
                <w:sz w:val="24"/>
                <w:szCs w:val="24"/>
              </w:rPr>
            </w:pPr>
            <w:r w:rsidRPr="00AD186F">
              <w:rPr>
                <w:rFonts w:ascii="Calibri" w:hAnsi="Calibri"/>
                <w:iCs/>
                <w:sz w:val="24"/>
                <w:szCs w:val="24"/>
              </w:rPr>
              <w:t>M</w:t>
            </w:r>
          </w:p>
        </w:tc>
      </w:tr>
      <w:tr w:rsidR="00A577E3" w:rsidRPr="00EE44CE" w14:paraId="5AE46D57"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0A29724F" w14:textId="77777777" w:rsidR="00A577E3" w:rsidRPr="00C61D8B" w:rsidRDefault="00AD186F" w:rsidP="00751905">
            <w:pPr>
              <w:rPr>
                <w:rFonts w:ascii="Calibri" w:hAnsi="Calibri"/>
                <w:b/>
                <w:iCs/>
              </w:rPr>
            </w:pPr>
            <w:r>
              <w:rPr>
                <w:rFonts w:ascii="Calibri" w:hAnsi="Calibri"/>
                <w:b/>
                <w:iCs/>
              </w:rPr>
              <w:t>6</w:t>
            </w:r>
          </w:p>
        </w:tc>
        <w:tc>
          <w:tcPr>
            <w:tcW w:w="2355" w:type="dxa"/>
            <w:tcBorders>
              <w:top w:val="single" w:sz="8" w:space="0" w:color="A6A6A6"/>
              <w:left w:val="single" w:sz="8" w:space="0" w:color="A6A6A6"/>
              <w:bottom w:val="single" w:sz="8" w:space="0" w:color="A6A6A6"/>
              <w:right w:val="single" w:sz="8" w:space="0" w:color="A6A6A6"/>
            </w:tcBorders>
          </w:tcPr>
          <w:p w14:paraId="7312F632" w14:textId="77777777" w:rsidR="00A577E3" w:rsidRPr="00AD186F" w:rsidRDefault="00A577E3" w:rsidP="00751905">
            <w:pPr>
              <w:rPr>
                <w:rFonts w:ascii="Calibri" w:hAnsi="Calibri"/>
                <w:iCs/>
                <w:sz w:val="24"/>
                <w:szCs w:val="24"/>
              </w:rPr>
            </w:pPr>
            <w:r w:rsidRPr="00AD186F">
              <w:rPr>
                <w:rFonts w:ascii="Calibri" w:hAnsi="Calibri"/>
                <w:iCs/>
                <w:sz w:val="24"/>
                <w:szCs w:val="24"/>
              </w:rPr>
              <w:t>Constraint</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397BD087" w14:textId="77777777" w:rsidR="00A577E3" w:rsidRPr="00AD186F" w:rsidRDefault="00A577E3" w:rsidP="00751905">
            <w:pPr>
              <w:rPr>
                <w:rFonts w:ascii="Calibri" w:hAnsi="Calibri"/>
                <w:iCs/>
                <w:sz w:val="24"/>
                <w:szCs w:val="24"/>
              </w:rPr>
            </w:pPr>
            <w:r w:rsidRPr="00AD186F">
              <w:rPr>
                <w:rFonts w:ascii="Calibri" w:hAnsi="Calibri"/>
                <w:iCs/>
                <w:sz w:val="24"/>
                <w:szCs w:val="24"/>
              </w:rPr>
              <w:t>OCC view of sustainability on several key items including strategy to automate and integrate key AML investigation processes using existing technology by Q3’14</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5DFBA854" w14:textId="77777777" w:rsidR="00A577E3" w:rsidRPr="00AD186F" w:rsidRDefault="000421C5" w:rsidP="00751905">
            <w:pPr>
              <w:rPr>
                <w:rFonts w:ascii="Calibri" w:hAnsi="Calibri"/>
                <w:iCs/>
                <w:sz w:val="24"/>
                <w:szCs w:val="24"/>
              </w:rPr>
            </w:pPr>
            <w:r w:rsidRPr="00AD186F">
              <w:rPr>
                <w:rFonts w:ascii="Calibri" w:hAnsi="Calibri"/>
                <w:iCs/>
                <w:sz w:val="24"/>
                <w:szCs w:val="24"/>
              </w:rPr>
              <w:t>Unable to demonstrate sustainability in several key AML areas may result in additional MRAs or inability to lift existing MRAs</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1A757DD4" w14:textId="77777777" w:rsidR="00A577E3" w:rsidRPr="00AD186F" w:rsidRDefault="00262D60" w:rsidP="00751905">
            <w:pPr>
              <w:rPr>
                <w:rFonts w:ascii="Calibri" w:hAnsi="Calibri"/>
                <w:iCs/>
                <w:sz w:val="24"/>
                <w:szCs w:val="24"/>
              </w:rPr>
            </w:pPr>
            <w:r w:rsidRPr="00AD186F">
              <w:rPr>
                <w:rFonts w:ascii="Calibri" w:hAnsi="Calibri"/>
                <w:iCs/>
                <w:sz w:val="24"/>
                <w:szCs w:val="24"/>
              </w:rPr>
              <w:t xml:space="preserve">Meetings are held with the OCC on at least a quarterly basis to discuss current status of the AML Transformation plan </w:t>
            </w:r>
          </w:p>
        </w:tc>
        <w:tc>
          <w:tcPr>
            <w:tcW w:w="1004" w:type="dxa"/>
            <w:tcBorders>
              <w:top w:val="single" w:sz="8" w:space="0" w:color="A6A6A6"/>
              <w:left w:val="single" w:sz="8" w:space="0" w:color="A6A6A6"/>
              <w:bottom w:val="single" w:sz="8" w:space="0" w:color="A6A6A6"/>
              <w:right w:val="single" w:sz="8" w:space="0" w:color="A6A6A6"/>
            </w:tcBorders>
          </w:tcPr>
          <w:p w14:paraId="2868E34B" w14:textId="77777777" w:rsidR="00A577E3" w:rsidRPr="00AD186F" w:rsidRDefault="00262D60" w:rsidP="00751905">
            <w:pPr>
              <w:rPr>
                <w:rFonts w:ascii="Calibri" w:hAnsi="Calibri"/>
                <w:iCs/>
                <w:sz w:val="24"/>
                <w:szCs w:val="24"/>
              </w:rPr>
            </w:pPr>
            <w:r w:rsidRPr="00AD186F">
              <w:rPr>
                <w:rFonts w:ascii="Calibri" w:hAnsi="Calibri"/>
                <w:iCs/>
                <w:sz w:val="24"/>
                <w:szCs w:val="24"/>
              </w:rPr>
              <w:t>H</w:t>
            </w:r>
          </w:p>
        </w:tc>
      </w:tr>
      <w:tr w:rsidR="00A577E3" w:rsidRPr="00EE44CE" w14:paraId="45C66FD0"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08438C2F" w14:textId="77777777" w:rsidR="00A577E3" w:rsidRPr="00C61D8B" w:rsidRDefault="00AD186F" w:rsidP="00751905">
            <w:pPr>
              <w:rPr>
                <w:rFonts w:ascii="Calibri" w:hAnsi="Calibri"/>
                <w:b/>
                <w:iCs/>
              </w:rPr>
            </w:pPr>
            <w:r>
              <w:rPr>
                <w:rFonts w:ascii="Calibri" w:hAnsi="Calibri"/>
                <w:b/>
                <w:iCs/>
              </w:rPr>
              <w:lastRenderedPageBreak/>
              <w:t>7</w:t>
            </w:r>
          </w:p>
        </w:tc>
        <w:tc>
          <w:tcPr>
            <w:tcW w:w="2355" w:type="dxa"/>
            <w:tcBorders>
              <w:top w:val="single" w:sz="8" w:space="0" w:color="A6A6A6"/>
              <w:left w:val="single" w:sz="8" w:space="0" w:color="A6A6A6"/>
              <w:bottom w:val="single" w:sz="8" w:space="0" w:color="A6A6A6"/>
              <w:right w:val="single" w:sz="8" w:space="0" w:color="A6A6A6"/>
            </w:tcBorders>
          </w:tcPr>
          <w:p w14:paraId="226597EE" w14:textId="77777777" w:rsidR="00A577E3" w:rsidRPr="00AD186F" w:rsidRDefault="00A577E3" w:rsidP="00AD186F">
            <w:pPr>
              <w:pStyle w:val="Default"/>
              <w:adjustRightInd/>
              <w:rPr>
                <w:rFonts w:cs="Times New Roman"/>
                <w:iCs/>
                <w:color w:val="auto"/>
              </w:rPr>
            </w:pPr>
            <w:r w:rsidRPr="00AD186F">
              <w:rPr>
                <w:rFonts w:cs="Times New Roman"/>
                <w:iCs/>
                <w:color w:val="auto"/>
              </w:rPr>
              <w:t>Constraint</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2E82496C" w14:textId="77777777" w:rsidR="00A577E3" w:rsidRPr="00AD186F" w:rsidRDefault="00A577E3" w:rsidP="00751905">
            <w:pPr>
              <w:rPr>
                <w:rFonts w:ascii="Calibri" w:hAnsi="Calibri"/>
                <w:iCs/>
                <w:sz w:val="24"/>
                <w:szCs w:val="24"/>
              </w:rPr>
            </w:pPr>
            <w:r w:rsidRPr="00AD186F">
              <w:rPr>
                <w:rFonts w:ascii="Calibri" w:hAnsi="Calibri"/>
                <w:iCs/>
                <w:sz w:val="24"/>
                <w:szCs w:val="24"/>
              </w:rPr>
              <w:t>Financial resource constraints require balance between delivery of full scope within defined timelines and BAU regulatory required activities</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57478468" w14:textId="77777777" w:rsidR="00A577E3" w:rsidRPr="00AD186F" w:rsidRDefault="00262D60" w:rsidP="00751905">
            <w:pPr>
              <w:rPr>
                <w:rFonts w:ascii="Calibri" w:hAnsi="Calibri"/>
                <w:iCs/>
                <w:sz w:val="24"/>
                <w:szCs w:val="24"/>
              </w:rPr>
            </w:pPr>
            <w:r w:rsidRPr="00AD186F">
              <w:rPr>
                <w:rFonts w:ascii="Calibri" w:hAnsi="Calibri"/>
                <w:iCs/>
                <w:sz w:val="24"/>
                <w:szCs w:val="24"/>
              </w:rPr>
              <w:t>Financial constraints delay the on-boarding of required resources impacting the project timelines</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DAF7141" w14:textId="77777777" w:rsidR="00A577E3" w:rsidRPr="00AD186F" w:rsidRDefault="00262D60" w:rsidP="00751905">
            <w:pPr>
              <w:rPr>
                <w:rFonts w:ascii="Calibri" w:hAnsi="Calibri"/>
                <w:iCs/>
                <w:sz w:val="24"/>
                <w:szCs w:val="24"/>
              </w:rPr>
            </w:pPr>
            <w:r w:rsidRPr="00AD186F">
              <w:rPr>
                <w:rFonts w:ascii="Calibri" w:hAnsi="Calibri"/>
                <w:iCs/>
                <w:sz w:val="24"/>
                <w:szCs w:val="24"/>
              </w:rPr>
              <w:t>Project change requests are reviewed and approved by the Executive Steering Committee.</w:t>
            </w:r>
          </w:p>
        </w:tc>
        <w:tc>
          <w:tcPr>
            <w:tcW w:w="1004" w:type="dxa"/>
            <w:tcBorders>
              <w:top w:val="single" w:sz="8" w:space="0" w:color="A6A6A6"/>
              <w:left w:val="single" w:sz="8" w:space="0" w:color="A6A6A6"/>
              <w:bottom w:val="single" w:sz="8" w:space="0" w:color="A6A6A6"/>
              <w:right w:val="single" w:sz="8" w:space="0" w:color="A6A6A6"/>
            </w:tcBorders>
          </w:tcPr>
          <w:p w14:paraId="7E98C4E5" w14:textId="77777777" w:rsidR="00A577E3" w:rsidRPr="00AD186F" w:rsidRDefault="00262D60" w:rsidP="00751905">
            <w:pPr>
              <w:rPr>
                <w:rFonts w:ascii="Calibri" w:hAnsi="Calibri"/>
                <w:iCs/>
                <w:sz w:val="24"/>
                <w:szCs w:val="24"/>
              </w:rPr>
            </w:pPr>
            <w:r w:rsidRPr="00AD186F">
              <w:rPr>
                <w:rFonts w:ascii="Calibri" w:hAnsi="Calibri"/>
                <w:iCs/>
                <w:sz w:val="24"/>
                <w:szCs w:val="24"/>
              </w:rPr>
              <w:t>H</w:t>
            </w:r>
          </w:p>
        </w:tc>
      </w:tr>
      <w:tr w:rsidR="00DB6595" w:rsidRPr="00EE44CE" w14:paraId="4E1C0817"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8BC6AAF" w14:textId="77777777" w:rsidR="00DB6595" w:rsidRPr="00C61D8B" w:rsidRDefault="00AD186F" w:rsidP="00751905">
            <w:pPr>
              <w:rPr>
                <w:rFonts w:ascii="Calibri" w:hAnsi="Calibri"/>
                <w:b/>
                <w:iCs/>
              </w:rPr>
            </w:pPr>
            <w:r>
              <w:rPr>
                <w:rFonts w:ascii="Calibri" w:hAnsi="Calibri"/>
                <w:b/>
                <w:iCs/>
              </w:rPr>
              <w:t>8</w:t>
            </w:r>
          </w:p>
        </w:tc>
        <w:tc>
          <w:tcPr>
            <w:tcW w:w="2355" w:type="dxa"/>
            <w:tcBorders>
              <w:top w:val="single" w:sz="8" w:space="0" w:color="A6A6A6"/>
              <w:left w:val="single" w:sz="8" w:space="0" w:color="A6A6A6"/>
              <w:bottom w:val="single" w:sz="8" w:space="0" w:color="A6A6A6"/>
              <w:right w:val="single" w:sz="8" w:space="0" w:color="A6A6A6"/>
            </w:tcBorders>
          </w:tcPr>
          <w:p w14:paraId="1F559989" w14:textId="77777777" w:rsidR="00DB6595" w:rsidRPr="00AD186F" w:rsidRDefault="00A577E3" w:rsidP="00AD186F">
            <w:pPr>
              <w:pStyle w:val="Default"/>
              <w:adjustRightInd/>
              <w:rPr>
                <w:rFonts w:cs="Times New Roman"/>
                <w:iCs/>
                <w:color w:val="auto"/>
              </w:rPr>
            </w:pPr>
            <w:r w:rsidRPr="00AD186F">
              <w:rPr>
                <w:rFonts w:cs="Times New Roman"/>
                <w:iCs/>
                <w:color w:val="auto"/>
              </w:rPr>
              <w:t>Constraint</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31EFEE11" w14:textId="77777777" w:rsidR="00DB6595" w:rsidRPr="00AD186F" w:rsidRDefault="00DB6595" w:rsidP="00AD186F">
            <w:pPr>
              <w:pStyle w:val="Default"/>
              <w:adjustRightInd/>
              <w:rPr>
                <w:rFonts w:cs="Times New Roman"/>
                <w:iCs/>
                <w:color w:val="auto"/>
              </w:rPr>
            </w:pPr>
            <w:r w:rsidRPr="00AD186F">
              <w:rPr>
                <w:rFonts w:cs="Times New Roman"/>
                <w:iCs/>
                <w:color w:val="auto"/>
              </w:rPr>
              <w:t>First release of Case Management and Transaction Monitoring will not include customization, only out-of-the-box functionality in Norkom version 6.7 with configuration</w:t>
            </w:r>
          </w:p>
          <w:p w14:paraId="5C8CDF16" w14:textId="77777777" w:rsidR="00DB6595" w:rsidRPr="00AD186F" w:rsidRDefault="00DB6595" w:rsidP="00751905">
            <w:pPr>
              <w:rPr>
                <w:rFonts w:ascii="Calibri" w:hAnsi="Calibri"/>
                <w:iCs/>
                <w:sz w:val="24"/>
                <w:szCs w:val="24"/>
              </w:rPr>
            </w:pP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235731D3" w14:textId="77777777" w:rsidR="00DB6595" w:rsidRPr="00AD186F" w:rsidRDefault="00077B93" w:rsidP="00751905">
            <w:pPr>
              <w:rPr>
                <w:rFonts w:ascii="Calibri" w:hAnsi="Calibri"/>
                <w:iCs/>
                <w:sz w:val="24"/>
                <w:szCs w:val="24"/>
              </w:rPr>
            </w:pPr>
            <w:r w:rsidRPr="00AD186F">
              <w:rPr>
                <w:rFonts w:ascii="Calibri" w:hAnsi="Calibri"/>
                <w:iCs/>
                <w:sz w:val="24"/>
                <w:szCs w:val="24"/>
              </w:rPr>
              <w:t>Limited functionality of first release will not deliver certain critical functionality or efficiency improvements will be less than anticipated</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31F3588" w14:textId="77777777" w:rsidR="00DB6595" w:rsidRPr="00AD186F" w:rsidRDefault="00077B93" w:rsidP="00751905">
            <w:pPr>
              <w:rPr>
                <w:rFonts w:ascii="Calibri" w:hAnsi="Calibri"/>
                <w:iCs/>
                <w:sz w:val="24"/>
                <w:szCs w:val="24"/>
              </w:rPr>
            </w:pPr>
            <w:r w:rsidRPr="00AD186F">
              <w:rPr>
                <w:rFonts w:ascii="Calibri" w:hAnsi="Calibri"/>
                <w:iCs/>
                <w:sz w:val="24"/>
                <w:szCs w:val="24"/>
              </w:rPr>
              <w:t>Engagement of software vendor (BAE) and integrator (PwC) to support gap analysis will identify alternative approaches to addressing any gaps, and customization will be delivered in second release later in 2015</w:t>
            </w:r>
          </w:p>
        </w:tc>
        <w:tc>
          <w:tcPr>
            <w:tcW w:w="1004" w:type="dxa"/>
            <w:tcBorders>
              <w:top w:val="single" w:sz="8" w:space="0" w:color="A6A6A6"/>
              <w:left w:val="single" w:sz="8" w:space="0" w:color="A6A6A6"/>
              <w:bottom w:val="single" w:sz="8" w:space="0" w:color="A6A6A6"/>
              <w:right w:val="single" w:sz="8" w:space="0" w:color="A6A6A6"/>
            </w:tcBorders>
          </w:tcPr>
          <w:p w14:paraId="3F557FFE" w14:textId="77777777" w:rsidR="00DB6595" w:rsidRPr="00AD186F" w:rsidRDefault="00253978" w:rsidP="00751905">
            <w:pPr>
              <w:rPr>
                <w:rFonts w:ascii="Calibri" w:hAnsi="Calibri"/>
                <w:iCs/>
                <w:sz w:val="24"/>
                <w:szCs w:val="24"/>
              </w:rPr>
            </w:pPr>
            <w:r w:rsidRPr="00AD186F">
              <w:rPr>
                <w:rFonts w:ascii="Calibri" w:hAnsi="Calibri"/>
                <w:iCs/>
                <w:sz w:val="24"/>
                <w:szCs w:val="24"/>
              </w:rPr>
              <w:t>H</w:t>
            </w:r>
          </w:p>
        </w:tc>
      </w:tr>
      <w:tr w:rsidR="00DB6595" w:rsidRPr="00EE44CE" w14:paraId="6A845735"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246F4BE0" w14:textId="77777777" w:rsidR="00DB6595" w:rsidRPr="00C61D8B" w:rsidRDefault="00AD186F" w:rsidP="00751905">
            <w:pPr>
              <w:rPr>
                <w:rFonts w:ascii="Calibri" w:hAnsi="Calibri"/>
                <w:b/>
                <w:iCs/>
              </w:rPr>
            </w:pPr>
            <w:r>
              <w:rPr>
                <w:rFonts w:ascii="Calibri" w:hAnsi="Calibri"/>
                <w:b/>
                <w:iCs/>
              </w:rPr>
              <w:t>9</w:t>
            </w:r>
          </w:p>
        </w:tc>
        <w:tc>
          <w:tcPr>
            <w:tcW w:w="2355" w:type="dxa"/>
            <w:tcBorders>
              <w:top w:val="single" w:sz="8" w:space="0" w:color="A6A6A6"/>
              <w:left w:val="single" w:sz="8" w:space="0" w:color="A6A6A6"/>
              <w:bottom w:val="single" w:sz="8" w:space="0" w:color="A6A6A6"/>
              <w:right w:val="single" w:sz="8" w:space="0" w:color="A6A6A6"/>
            </w:tcBorders>
          </w:tcPr>
          <w:p w14:paraId="5CBE8AF8" w14:textId="77777777" w:rsidR="00DB6595" w:rsidRPr="00AD186F" w:rsidRDefault="00A577E3" w:rsidP="00AD186F">
            <w:pPr>
              <w:pStyle w:val="Default"/>
              <w:adjustRightInd/>
              <w:rPr>
                <w:rFonts w:cs="Times New Roman"/>
                <w:iCs/>
                <w:color w:val="auto"/>
              </w:rPr>
            </w:pPr>
            <w:r w:rsidRPr="00AD186F">
              <w:rPr>
                <w:rFonts w:cs="Times New Roman"/>
                <w:iCs/>
                <w:color w:val="auto"/>
              </w:rPr>
              <w:t>Constraint</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14E62796" w14:textId="77777777" w:rsidR="00DB6595" w:rsidRPr="00AD186F" w:rsidRDefault="00DB6595" w:rsidP="00AD186F">
            <w:pPr>
              <w:pStyle w:val="Default"/>
              <w:adjustRightInd/>
              <w:rPr>
                <w:rFonts w:cs="Times New Roman"/>
                <w:iCs/>
                <w:color w:val="auto"/>
              </w:rPr>
            </w:pPr>
            <w:r w:rsidRPr="00AD186F">
              <w:rPr>
                <w:rFonts w:cs="Times New Roman"/>
                <w:iCs/>
                <w:color w:val="auto"/>
              </w:rPr>
              <w:t>Availability of qualified and competent resources in Boston</w:t>
            </w:r>
            <w:r w:rsidR="00253978" w:rsidRPr="00AD186F">
              <w:rPr>
                <w:rFonts w:cs="Times New Roman"/>
                <w:iCs/>
                <w:color w:val="auto"/>
              </w:rPr>
              <w:t>/Miami</w:t>
            </w:r>
            <w:r w:rsidRPr="00AD186F">
              <w:rPr>
                <w:rFonts w:cs="Times New Roman"/>
                <w:iCs/>
                <w:color w:val="auto"/>
              </w:rPr>
              <w:t xml:space="preserve"> area to fill new positions created to support Phase III projects</w:t>
            </w:r>
          </w:p>
          <w:p w14:paraId="5C8950A6" w14:textId="77777777" w:rsidR="00DB6595" w:rsidRPr="00AD186F" w:rsidRDefault="00DB6595" w:rsidP="00751905">
            <w:pPr>
              <w:rPr>
                <w:rFonts w:ascii="Calibri" w:hAnsi="Calibri"/>
                <w:iCs/>
                <w:sz w:val="24"/>
                <w:szCs w:val="24"/>
              </w:rPr>
            </w:pP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1AE7E220" w14:textId="77777777" w:rsidR="00DB6595" w:rsidRPr="00AD186F" w:rsidRDefault="00253978" w:rsidP="00751905">
            <w:pPr>
              <w:rPr>
                <w:rFonts w:ascii="Calibri" w:hAnsi="Calibri"/>
                <w:iCs/>
                <w:sz w:val="24"/>
                <w:szCs w:val="24"/>
              </w:rPr>
            </w:pPr>
            <w:r w:rsidRPr="00AD186F">
              <w:rPr>
                <w:rFonts w:ascii="Calibri" w:hAnsi="Calibri"/>
                <w:iCs/>
                <w:sz w:val="24"/>
                <w:szCs w:val="24"/>
              </w:rPr>
              <w:t>Inability to hire qualified resources with appropriate skills to meet defined</w:t>
            </w:r>
            <w:r w:rsidR="00625E98" w:rsidRPr="00AD186F">
              <w:rPr>
                <w:rFonts w:ascii="Calibri" w:hAnsi="Calibri"/>
                <w:iCs/>
                <w:sz w:val="24"/>
                <w:szCs w:val="24"/>
              </w:rPr>
              <w:t xml:space="preserve"> and Board committed</w:t>
            </w:r>
            <w:r w:rsidRPr="00AD186F">
              <w:rPr>
                <w:rFonts w:ascii="Calibri" w:hAnsi="Calibri"/>
                <w:iCs/>
                <w:sz w:val="24"/>
                <w:szCs w:val="24"/>
              </w:rPr>
              <w:t xml:space="preserve"> project deliverables</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CDA95BA" w14:textId="77777777" w:rsidR="00DB6595" w:rsidRPr="00AD186F" w:rsidRDefault="00253978" w:rsidP="00751905">
            <w:pPr>
              <w:rPr>
                <w:rFonts w:ascii="Calibri" w:hAnsi="Calibri"/>
                <w:iCs/>
                <w:sz w:val="24"/>
                <w:szCs w:val="24"/>
              </w:rPr>
            </w:pPr>
            <w:r w:rsidRPr="00AD186F">
              <w:rPr>
                <w:rFonts w:ascii="Calibri" w:hAnsi="Calibri"/>
                <w:iCs/>
                <w:sz w:val="24"/>
                <w:szCs w:val="24"/>
              </w:rPr>
              <w:t>Establish a secondary FIU location in Miami which expands access to talent.</w:t>
            </w:r>
          </w:p>
        </w:tc>
        <w:tc>
          <w:tcPr>
            <w:tcW w:w="1004" w:type="dxa"/>
            <w:tcBorders>
              <w:top w:val="single" w:sz="8" w:space="0" w:color="A6A6A6"/>
              <w:left w:val="single" w:sz="8" w:space="0" w:color="A6A6A6"/>
              <w:bottom w:val="single" w:sz="8" w:space="0" w:color="A6A6A6"/>
              <w:right w:val="single" w:sz="8" w:space="0" w:color="A6A6A6"/>
            </w:tcBorders>
          </w:tcPr>
          <w:p w14:paraId="78AEF1EF" w14:textId="77777777" w:rsidR="00DB6595" w:rsidRPr="00AD186F" w:rsidRDefault="00253978" w:rsidP="00751905">
            <w:pPr>
              <w:rPr>
                <w:rFonts w:ascii="Calibri" w:hAnsi="Calibri"/>
                <w:iCs/>
                <w:sz w:val="24"/>
                <w:szCs w:val="24"/>
              </w:rPr>
            </w:pPr>
            <w:r w:rsidRPr="00AD186F">
              <w:rPr>
                <w:rFonts w:ascii="Calibri" w:hAnsi="Calibri"/>
                <w:iCs/>
                <w:sz w:val="24"/>
                <w:szCs w:val="24"/>
              </w:rPr>
              <w:t>H</w:t>
            </w:r>
          </w:p>
        </w:tc>
      </w:tr>
      <w:tr w:rsidR="00DB6595" w:rsidRPr="00EE44CE" w14:paraId="4D8C17A5"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72126FFB" w14:textId="77777777" w:rsidR="00DB6595" w:rsidRPr="00C61D8B" w:rsidRDefault="00AD186F" w:rsidP="00AD186F">
            <w:pPr>
              <w:rPr>
                <w:rFonts w:ascii="Calibri" w:hAnsi="Calibri"/>
                <w:b/>
                <w:iCs/>
              </w:rPr>
            </w:pPr>
            <w:r>
              <w:rPr>
                <w:rFonts w:ascii="Calibri" w:hAnsi="Calibri"/>
                <w:b/>
                <w:iCs/>
              </w:rPr>
              <w:lastRenderedPageBreak/>
              <w:t>10</w:t>
            </w:r>
          </w:p>
        </w:tc>
        <w:tc>
          <w:tcPr>
            <w:tcW w:w="2355" w:type="dxa"/>
            <w:tcBorders>
              <w:top w:val="single" w:sz="8" w:space="0" w:color="A6A6A6"/>
              <w:left w:val="single" w:sz="8" w:space="0" w:color="A6A6A6"/>
              <w:bottom w:val="single" w:sz="8" w:space="0" w:color="A6A6A6"/>
              <w:right w:val="single" w:sz="8" w:space="0" w:color="A6A6A6"/>
            </w:tcBorders>
          </w:tcPr>
          <w:p w14:paraId="485EE752" w14:textId="77777777" w:rsidR="00DB6595" w:rsidRPr="00AD186F" w:rsidRDefault="006D5BDB" w:rsidP="00AD186F">
            <w:pPr>
              <w:pStyle w:val="Default"/>
              <w:adjustRightInd/>
              <w:rPr>
                <w:rFonts w:cs="Times New Roman"/>
                <w:iCs/>
                <w:color w:val="auto"/>
              </w:rPr>
            </w:pPr>
            <w:r w:rsidRPr="00AD186F">
              <w:rPr>
                <w:rFonts w:cs="Times New Roman"/>
                <w:iCs/>
                <w:color w:val="auto"/>
              </w:rPr>
              <w:t>Constraint</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7BDD076F" w14:textId="77777777" w:rsidR="00DB6595" w:rsidRPr="00AD186F" w:rsidRDefault="006D5BDB" w:rsidP="00751905">
            <w:pPr>
              <w:rPr>
                <w:rFonts w:ascii="Calibri" w:hAnsi="Calibri"/>
                <w:iCs/>
                <w:sz w:val="24"/>
                <w:szCs w:val="24"/>
              </w:rPr>
            </w:pPr>
            <w:r w:rsidRPr="00AD186F">
              <w:rPr>
                <w:rFonts w:ascii="Calibri" w:hAnsi="Calibri"/>
                <w:iCs/>
                <w:sz w:val="24"/>
                <w:szCs w:val="24"/>
              </w:rPr>
              <w:t>Internal Audit recommendations will result in changes to changes in project scope and timelines</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9731493" w14:textId="77777777" w:rsidR="00DB6595" w:rsidRPr="00AD186F" w:rsidRDefault="00CE7852" w:rsidP="00751905">
            <w:pPr>
              <w:rPr>
                <w:rFonts w:ascii="Calibri" w:hAnsi="Calibri"/>
                <w:iCs/>
                <w:sz w:val="24"/>
                <w:szCs w:val="24"/>
              </w:rPr>
            </w:pPr>
            <w:r w:rsidRPr="00AD186F">
              <w:rPr>
                <w:rFonts w:ascii="Calibri" w:hAnsi="Calibri"/>
                <w:iCs/>
                <w:sz w:val="24"/>
                <w:szCs w:val="24"/>
              </w:rPr>
              <w:t>Internal audit recommendations must be addressed pulling key resources from the project resulting in changes to project scope and inability to meet Board committed timeline</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7EE930ED" w14:textId="77777777" w:rsidR="00DB6595" w:rsidRPr="00AD186F" w:rsidRDefault="00CE7852" w:rsidP="00751905">
            <w:pPr>
              <w:rPr>
                <w:rFonts w:ascii="Calibri" w:hAnsi="Calibri"/>
                <w:iCs/>
                <w:sz w:val="24"/>
                <w:szCs w:val="24"/>
              </w:rPr>
            </w:pPr>
            <w:r w:rsidRPr="00AD186F">
              <w:rPr>
                <w:rFonts w:ascii="Calibri" w:hAnsi="Calibri"/>
                <w:iCs/>
                <w:sz w:val="24"/>
                <w:szCs w:val="24"/>
              </w:rPr>
              <w:t>Assessment of internal audit recommendations against Phase III project scope is in process Project change requests are reviewed and approved by the Executive Steering Committee.</w:t>
            </w:r>
          </w:p>
        </w:tc>
        <w:tc>
          <w:tcPr>
            <w:tcW w:w="1004" w:type="dxa"/>
            <w:tcBorders>
              <w:top w:val="single" w:sz="8" w:space="0" w:color="A6A6A6"/>
              <w:left w:val="single" w:sz="8" w:space="0" w:color="A6A6A6"/>
              <w:bottom w:val="single" w:sz="8" w:space="0" w:color="A6A6A6"/>
              <w:right w:val="single" w:sz="8" w:space="0" w:color="A6A6A6"/>
            </w:tcBorders>
          </w:tcPr>
          <w:p w14:paraId="5306F905" w14:textId="77777777" w:rsidR="00DB6595" w:rsidRPr="00AD186F" w:rsidRDefault="00CE7852" w:rsidP="00751905">
            <w:pPr>
              <w:rPr>
                <w:rFonts w:ascii="Calibri" w:hAnsi="Calibri"/>
                <w:iCs/>
                <w:sz w:val="24"/>
                <w:szCs w:val="24"/>
              </w:rPr>
            </w:pPr>
            <w:r w:rsidRPr="00AD186F">
              <w:rPr>
                <w:rFonts w:ascii="Calibri" w:hAnsi="Calibri"/>
                <w:iCs/>
                <w:sz w:val="24"/>
                <w:szCs w:val="24"/>
              </w:rPr>
              <w:t>H</w:t>
            </w:r>
          </w:p>
        </w:tc>
      </w:tr>
      <w:tr w:rsidR="00CE7852" w:rsidRPr="00EE44CE" w14:paraId="5A4C47F5"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12740530" w14:textId="77777777" w:rsidR="00CE7852" w:rsidRPr="00C61D8B" w:rsidRDefault="00AD186F" w:rsidP="00751905">
            <w:pPr>
              <w:rPr>
                <w:rFonts w:ascii="Calibri" w:hAnsi="Calibri"/>
                <w:b/>
                <w:iCs/>
              </w:rPr>
            </w:pPr>
            <w:r>
              <w:rPr>
                <w:rFonts w:ascii="Calibri" w:hAnsi="Calibri"/>
                <w:b/>
                <w:iCs/>
              </w:rPr>
              <w:t>11</w:t>
            </w:r>
          </w:p>
        </w:tc>
        <w:tc>
          <w:tcPr>
            <w:tcW w:w="2355" w:type="dxa"/>
            <w:tcBorders>
              <w:top w:val="single" w:sz="8" w:space="0" w:color="A6A6A6"/>
              <w:left w:val="single" w:sz="8" w:space="0" w:color="A6A6A6"/>
              <w:bottom w:val="single" w:sz="8" w:space="0" w:color="A6A6A6"/>
              <w:right w:val="single" w:sz="8" w:space="0" w:color="A6A6A6"/>
            </w:tcBorders>
          </w:tcPr>
          <w:p w14:paraId="07F7B9AA" w14:textId="77777777" w:rsidR="00CE7852" w:rsidRPr="00AD186F" w:rsidRDefault="00CE7852" w:rsidP="00AD186F">
            <w:pPr>
              <w:pStyle w:val="Default"/>
              <w:adjustRightInd/>
              <w:rPr>
                <w:rFonts w:cs="Times New Roman"/>
                <w:iCs/>
                <w:color w:val="auto"/>
              </w:rPr>
            </w:pPr>
            <w:r w:rsidRPr="00AD186F">
              <w:rPr>
                <w:rFonts w:cs="Times New Roman"/>
                <w:iCs/>
                <w:color w:val="auto"/>
              </w:rPr>
              <w:t>Constraint</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59A5D37" w14:textId="77777777" w:rsidR="00CE7852" w:rsidRPr="00AD186F" w:rsidRDefault="00CE7852" w:rsidP="00751905">
            <w:pPr>
              <w:rPr>
                <w:rFonts w:ascii="Calibri" w:hAnsi="Calibri"/>
                <w:iCs/>
                <w:sz w:val="24"/>
                <w:szCs w:val="24"/>
              </w:rPr>
            </w:pPr>
            <w:r w:rsidRPr="00AD186F">
              <w:rPr>
                <w:rFonts w:ascii="Calibri" w:hAnsi="Calibri"/>
                <w:iCs/>
                <w:sz w:val="24"/>
                <w:szCs w:val="24"/>
              </w:rPr>
              <w:t>Promontory  recommendations will result in changes to changes in project scope and timelines</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DF6D222" w14:textId="77777777" w:rsidR="00CE7852" w:rsidRPr="00AD186F" w:rsidRDefault="00CE7852" w:rsidP="00751905">
            <w:pPr>
              <w:rPr>
                <w:rFonts w:ascii="Calibri" w:hAnsi="Calibri"/>
                <w:iCs/>
                <w:sz w:val="24"/>
                <w:szCs w:val="24"/>
              </w:rPr>
            </w:pPr>
            <w:r w:rsidRPr="00AD186F">
              <w:rPr>
                <w:rFonts w:ascii="Calibri" w:hAnsi="Calibri"/>
                <w:iCs/>
                <w:sz w:val="24"/>
                <w:szCs w:val="24"/>
              </w:rPr>
              <w:t>Promontory recommendations must be addressed pulling key resources from the project resulting in changes to project scope and inability to meet Board committed timeline</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10E84350" w14:textId="77777777" w:rsidR="00CE7852" w:rsidRPr="00AD186F" w:rsidRDefault="00CE7852" w:rsidP="00CE7852">
            <w:pPr>
              <w:rPr>
                <w:rFonts w:ascii="Calibri" w:hAnsi="Calibri"/>
                <w:iCs/>
                <w:sz w:val="24"/>
                <w:szCs w:val="24"/>
              </w:rPr>
            </w:pPr>
            <w:r w:rsidRPr="00AD186F">
              <w:rPr>
                <w:rFonts w:ascii="Calibri" w:hAnsi="Calibri"/>
                <w:iCs/>
                <w:sz w:val="24"/>
                <w:szCs w:val="24"/>
              </w:rPr>
              <w:t>Assessment of Promontory recommendations against Phase III project scope is in process Project change requests are reviewed and approved by the Executive Steering Committee.</w:t>
            </w:r>
          </w:p>
        </w:tc>
        <w:tc>
          <w:tcPr>
            <w:tcW w:w="1004" w:type="dxa"/>
            <w:tcBorders>
              <w:top w:val="single" w:sz="8" w:space="0" w:color="A6A6A6"/>
              <w:left w:val="single" w:sz="8" w:space="0" w:color="A6A6A6"/>
              <w:bottom w:val="single" w:sz="8" w:space="0" w:color="A6A6A6"/>
              <w:right w:val="single" w:sz="8" w:space="0" w:color="A6A6A6"/>
            </w:tcBorders>
          </w:tcPr>
          <w:p w14:paraId="396B0930" w14:textId="77777777" w:rsidR="00CE7852" w:rsidRPr="00AD186F" w:rsidRDefault="00CE7852" w:rsidP="00751905">
            <w:pPr>
              <w:rPr>
                <w:rFonts w:ascii="Calibri" w:hAnsi="Calibri"/>
                <w:iCs/>
                <w:sz w:val="24"/>
                <w:szCs w:val="24"/>
              </w:rPr>
            </w:pPr>
            <w:r w:rsidRPr="00AD186F">
              <w:rPr>
                <w:rFonts w:ascii="Calibri" w:hAnsi="Calibri"/>
                <w:iCs/>
                <w:sz w:val="24"/>
                <w:szCs w:val="24"/>
              </w:rPr>
              <w:t>H</w:t>
            </w:r>
          </w:p>
        </w:tc>
      </w:tr>
      <w:tr w:rsidR="00CE7852" w:rsidRPr="00EE44CE" w14:paraId="0EE5C1B5"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3B7173D2" w14:textId="77777777" w:rsidR="00CE7852" w:rsidRPr="00C61D8B" w:rsidRDefault="00AD186F" w:rsidP="00751905">
            <w:pPr>
              <w:rPr>
                <w:rFonts w:ascii="Calibri" w:hAnsi="Calibri"/>
                <w:b/>
                <w:iCs/>
              </w:rPr>
            </w:pPr>
            <w:r>
              <w:rPr>
                <w:rFonts w:ascii="Calibri" w:hAnsi="Calibri"/>
                <w:b/>
                <w:iCs/>
              </w:rPr>
              <w:t>12</w:t>
            </w:r>
          </w:p>
        </w:tc>
        <w:tc>
          <w:tcPr>
            <w:tcW w:w="2355" w:type="dxa"/>
            <w:tcBorders>
              <w:top w:val="single" w:sz="8" w:space="0" w:color="A6A6A6"/>
              <w:left w:val="single" w:sz="8" w:space="0" w:color="A6A6A6"/>
              <w:bottom w:val="single" w:sz="8" w:space="0" w:color="A6A6A6"/>
              <w:right w:val="single" w:sz="8" w:space="0" w:color="A6A6A6"/>
            </w:tcBorders>
          </w:tcPr>
          <w:p w14:paraId="0A7515C3" w14:textId="77777777" w:rsidR="00CE7852" w:rsidRPr="00AD186F" w:rsidRDefault="00CE7852" w:rsidP="00AD186F">
            <w:pPr>
              <w:pStyle w:val="Default"/>
              <w:adjustRightInd/>
              <w:rPr>
                <w:rFonts w:cs="Times New Roman"/>
                <w:iCs/>
                <w:color w:val="auto"/>
              </w:rPr>
            </w:pPr>
            <w:r w:rsidRPr="00AD186F">
              <w:rPr>
                <w:rFonts w:cs="Times New Roman"/>
                <w:iCs/>
                <w:color w:val="auto"/>
              </w:rPr>
              <w:t>Assumption</w:t>
            </w:r>
          </w:p>
          <w:p w14:paraId="48D07E7B" w14:textId="77777777" w:rsidR="00CE7852" w:rsidRPr="00AD186F" w:rsidRDefault="00CE7852" w:rsidP="00BB4A29">
            <w:pPr>
              <w:pStyle w:val="Default"/>
              <w:adjustRightInd/>
              <w:ind w:left="720"/>
              <w:rPr>
                <w:rFonts w:cs="Times New Roman"/>
                <w:iCs/>
                <w:color w:val="auto"/>
              </w:rPr>
            </w:pP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019107B5" w14:textId="77777777" w:rsidR="00CE7852" w:rsidRPr="00AD186F" w:rsidRDefault="00CE7852" w:rsidP="00751905">
            <w:pPr>
              <w:rPr>
                <w:rFonts w:ascii="Calibri" w:hAnsi="Calibri"/>
                <w:iCs/>
                <w:sz w:val="24"/>
                <w:szCs w:val="24"/>
              </w:rPr>
            </w:pPr>
            <w:r w:rsidRPr="00AD186F">
              <w:rPr>
                <w:rFonts w:ascii="Calibri" w:hAnsi="Calibri"/>
                <w:iCs/>
                <w:sz w:val="24"/>
                <w:szCs w:val="24"/>
              </w:rPr>
              <w:t>Project deliverables and timelines assume proper resourcing</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33E1681F" w14:textId="77777777" w:rsidR="00CE7852" w:rsidRPr="00AD186F" w:rsidRDefault="00CE7852" w:rsidP="00625E98">
            <w:pPr>
              <w:rPr>
                <w:rFonts w:ascii="Calibri" w:hAnsi="Calibri"/>
                <w:iCs/>
                <w:sz w:val="24"/>
                <w:szCs w:val="24"/>
              </w:rPr>
            </w:pPr>
            <w:r w:rsidRPr="00AD186F">
              <w:rPr>
                <w:rFonts w:ascii="Calibri" w:hAnsi="Calibri"/>
                <w:iCs/>
                <w:sz w:val="24"/>
                <w:szCs w:val="24"/>
              </w:rPr>
              <w:t>Resources are not available timely resulting in inability to deliver Board committed project deliverables and timelines</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9643E09" w14:textId="77777777" w:rsidR="00CE7852" w:rsidRPr="00AD186F" w:rsidRDefault="00CE7852" w:rsidP="00751905">
            <w:pPr>
              <w:rPr>
                <w:rFonts w:ascii="Calibri" w:hAnsi="Calibri"/>
                <w:iCs/>
                <w:sz w:val="24"/>
                <w:szCs w:val="24"/>
              </w:rPr>
            </w:pPr>
            <w:r w:rsidRPr="00AD186F">
              <w:rPr>
                <w:rFonts w:ascii="Calibri" w:hAnsi="Calibri"/>
                <w:iCs/>
                <w:sz w:val="24"/>
                <w:szCs w:val="24"/>
              </w:rPr>
              <w:t>Action plans regarding the on-boarding of resources have been developed and are being tracked. Active requirement underway</w:t>
            </w:r>
          </w:p>
        </w:tc>
        <w:tc>
          <w:tcPr>
            <w:tcW w:w="1004" w:type="dxa"/>
            <w:tcBorders>
              <w:top w:val="single" w:sz="8" w:space="0" w:color="A6A6A6"/>
              <w:left w:val="single" w:sz="8" w:space="0" w:color="A6A6A6"/>
              <w:bottom w:val="single" w:sz="8" w:space="0" w:color="A6A6A6"/>
              <w:right w:val="single" w:sz="8" w:space="0" w:color="A6A6A6"/>
            </w:tcBorders>
          </w:tcPr>
          <w:p w14:paraId="45ACBD44" w14:textId="77777777" w:rsidR="00CE7852" w:rsidRPr="00AD186F" w:rsidRDefault="00CE7852" w:rsidP="00751905">
            <w:pPr>
              <w:rPr>
                <w:rFonts w:ascii="Calibri" w:hAnsi="Calibri"/>
                <w:iCs/>
                <w:sz w:val="24"/>
                <w:szCs w:val="24"/>
              </w:rPr>
            </w:pPr>
            <w:r w:rsidRPr="00AD186F">
              <w:rPr>
                <w:rFonts w:ascii="Calibri" w:hAnsi="Calibri"/>
                <w:iCs/>
                <w:sz w:val="24"/>
                <w:szCs w:val="24"/>
              </w:rPr>
              <w:t>H</w:t>
            </w:r>
          </w:p>
        </w:tc>
      </w:tr>
      <w:tr w:rsidR="00CE7852" w:rsidRPr="00EE44CE" w14:paraId="68427746"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1F44F4BA" w14:textId="77777777" w:rsidR="00CE7852" w:rsidRPr="00C61D8B" w:rsidRDefault="00AD186F" w:rsidP="00751905">
            <w:pPr>
              <w:rPr>
                <w:rFonts w:ascii="Calibri" w:hAnsi="Calibri"/>
                <w:b/>
                <w:iCs/>
              </w:rPr>
            </w:pPr>
            <w:r>
              <w:rPr>
                <w:rFonts w:ascii="Calibri" w:hAnsi="Calibri"/>
                <w:b/>
                <w:iCs/>
              </w:rPr>
              <w:t>13</w:t>
            </w:r>
          </w:p>
        </w:tc>
        <w:tc>
          <w:tcPr>
            <w:tcW w:w="2355" w:type="dxa"/>
            <w:tcBorders>
              <w:top w:val="single" w:sz="8" w:space="0" w:color="A6A6A6"/>
              <w:left w:val="single" w:sz="8" w:space="0" w:color="A6A6A6"/>
              <w:bottom w:val="single" w:sz="8" w:space="0" w:color="A6A6A6"/>
              <w:right w:val="single" w:sz="8" w:space="0" w:color="A6A6A6"/>
            </w:tcBorders>
          </w:tcPr>
          <w:p w14:paraId="336D5159" w14:textId="77777777" w:rsidR="00CE7852" w:rsidRPr="00AD186F" w:rsidRDefault="00CE7852" w:rsidP="00AD186F">
            <w:pPr>
              <w:pStyle w:val="Default"/>
              <w:adjustRightInd/>
              <w:rPr>
                <w:rFonts w:cs="Times New Roman"/>
                <w:iCs/>
                <w:color w:val="auto"/>
              </w:rPr>
            </w:pPr>
            <w:r w:rsidRPr="00AD186F">
              <w:rPr>
                <w:rFonts w:cs="Times New Roman"/>
                <w:iCs/>
                <w:color w:val="auto"/>
              </w:rPr>
              <w:t>Assumption</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03D68BA4" w14:textId="77777777" w:rsidR="00CE7852" w:rsidRPr="00AD186F" w:rsidRDefault="00CE7852" w:rsidP="00751905">
            <w:pPr>
              <w:rPr>
                <w:rFonts w:ascii="Calibri" w:hAnsi="Calibri"/>
                <w:iCs/>
                <w:sz w:val="24"/>
                <w:szCs w:val="24"/>
              </w:rPr>
            </w:pPr>
            <w:r w:rsidRPr="00AD186F">
              <w:rPr>
                <w:rFonts w:ascii="Calibri" w:hAnsi="Calibri"/>
                <w:iCs/>
                <w:sz w:val="24"/>
                <w:szCs w:val="24"/>
              </w:rPr>
              <w:t>Approved project resources will be on-boarded according to plans</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58B7D0EB" w14:textId="77777777" w:rsidR="00CE7852" w:rsidRPr="00AD186F" w:rsidRDefault="00CE7852" w:rsidP="00625E98">
            <w:pPr>
              <w:rPr>
                <w:rFonts w:ascii="Calibri" w:hAnsi="Calibri"/>
                <w:iCs/>
                <w:sz w:val="24"/>
                <w:szCs w:val="24"/>
              </w:rPr>
            </w:pPr>
            <w:r w:rsidRPr="00AD186F">
              <w:rPr>
                <w:rFonts w:ascii="Calibri" w:hAnsi="Calibri"/>
                <w:iCs/>
                <w:sz w:val="24"/>
                <w:szCs w:val="24"/>
              </w:rPr>
              <w:t>Resources are not available timely resulting in inability  deliver Board committed project deliverables and timelines</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1ED6A602" w14:textId="77777777" w:rsidR="00CE7852" w:rsidRPr="00AD186F" w:rsidRDefault="00CE7852" w:rsidP="00751905">
            <w:pPr>
              <w:rPr>
                <w:rFonts w:ascii="Calibri" w:hAnsi="Calibri"/>
                <w:iCs/>
                <w:sz w:val="24"/>
                <w:szCs w:val="24"/>
              </w:rPr>
            </w:pPr>
            <w:r w:rsidRPr="00AD186F">
              <w:rPr>
                <w:rFonts w:ascii="Calibri" w:hAnsi="Calibri"/>
                <w:iCs/>
                <w:sz w:val="24"/>
                <w:szCs w:val="24"/>
              </w:rPr>
              <w:t>Action plans regarding the on-boarding of resources have been developed and are being tracked. Active requirement underway</w:t>
            </w:r>
          </w:p>
        </w:tc>
        <w:tc>
          <w:tcPr>
            <w:tcW w:w="1004" w:type="dxa"/>
            <w:tcBorders>
              <w:top w:val="single" w:sz="8" w:space="0" w:color="A6A6A6"/>
              <w:left w:val="single" w:sz="8" w:space="0" w:color="A6A6A6"/>
              <w:bottom w:val="single" w:sz="8" w:space="0" w:color="A6A6A6"/>
              <w:right w:val="single" w:sz="8" w:space="0" w:color="A6A6A6"/>
            </w:tcBorders>
          </w:tcPr>
          <w:p w14:paraId="2BAB5E04" w14:textId="77777777" w:rsidR="00CE7852" w:rsidRPr="00AD186F" w:rsidRDefault="00CE7852" w:rsidP="00751905">
            <w:pPr>
              <w:rPr>
                <w:rFonts w:ascii="Calibri" w:hAnsi="Calibri"/>
                <w:iCs/>
                <w:sz w:val="24"/>
                <w:szCs w:val="24"/>
              </w:rPr>
            </w:pPr>
            <w:r w:rsidRPr="00AD186F">
              <w:rPr>
                <w:rFonts w:ascii="Calibri" w:hAnsi="Calibri"/>
                <w:iCs/>
                <w:sz w:val="24"/>
                <w:szCs w:val="24"/>
              </w:rPr>
              <w:t>H</w:t>
            </w:r>
          </w:p>
        </w:tc>
      </w:tr>
      <w:tr w:rsidR="00CE7852" w:rsidRPr="00EE44CE" w14:paraId="7F683A77"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58E69EA1" w14:textId="77777777" w:rsidR="00CE7852" w:rsidRPr="00C61D8B" w:rsidRDefault="00AD186F" w:rsidP="00751905">
            <w:pPr>
              <w:rPr>
                <w:rFonts w:ascii="Calibri" w:hAnsi="Calibri"/>
                <w:b/>
                <w:iCs/>
              </w:rPr>
            </w:pPr>
            <w:r>
              <w:rPr>
                <w:rFonts w:ascii="Calibri" w:hAnsi="Calibri"/>
                <w:b/>
                <w:iCs/>
              </w:rPr>
              <w:lastRenderedPageBreak/>
              <w:t>14</w:t>
            </w:r>
          </w:p>
        </w:tc>
        <w:tc>
          <w:tcPr>
            <w:tcW w:w="2355" w:type="dxa"/>
            <w:tcBorders>
              <w:top w:val="single" w:sz="8" w:space="0" w:color="A6A6A6"/>
              <w:left w:val="single" w:sz="8" w:space="0" w:color="A6A6A6"/>
              <w:bottom w:val="single" w:sz="8" w:space="0" w:color="A6A6A6"/>
              <w:right w:val="single" w:sz="8" w:space="0" w:color="A6A6A6"/>
            </w:tcBorders>
          </w:tcPr>
          <w:p w14:paraId="22607D67" w14:textId="77777777" w:rsidR="00CE7852" w:rsidRPr="00AD186F" w:rsidRDefault="00CE7852" w:rsidP="002B3381">
            <w:pPr>
              <w:pStyle w:val="Default"/>
              <w:adjustRightInd/>
              <w:rPr>
                <w:rFonts w:cs="Times New Roman"/>
                <w:iCs/>
                <w:color w:val="auto"/>
              </w:rPr>
            </w:pPr>
            <w:r w:rsidRPr="00AD186F">
              <w:rPr>
                <w:rFonts w:cs="Times New Roman"/>
                <w:iCs/>
                <w:color w:val="auto"/>
              </w:rPr>
              <w:t>Assumption</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AB79602" w14:textId="77777777" w:rsidR="00CE7852" w:rsidRPr="00AD186F" w:rsidRDefault="00CE7852" w:rsidP="00751905">
            <w:pPr>
              <w:rPr>
                <w:rFonts w:ascii="Calibri" w:hAnsi="Calibri"/>
                <w:iCs/>
                <w:sz w:val="24"/>
                <w:szCs w:val="24"/>
              </w:rPr>
            </w:pPr>
            <w:r w:rsidRPr="00AD186F">
              <w:rPr>
                <w:rFonts w:ascii="Calibri" w:hAnsi="Calibri"/>
                <w:iCs/>
                <w:sz w:val="24"/>
                <w:szCs w:val="24"/>
              </w:rPr>
              <w:t>Sufficient 2015 budget for IT projects will be approved</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2002B068" w14:textId="77777777" w:rsidR="00CE7852" w:rsidRPr="00AD186F" w:rsidRDefault="00CE7852" w:rsidP="00751905">
            <w:pPr>
              <w:rPr>
                <w:rFonts w:ascii="Calibri" w:hAnsi="Calibri"/>
                <w:iCs/>
                <w:sz w:val="24"/>
                <w:szCs w:val="24"/>
              </w:rPr>
            </w:pPr>
            <w:r w:rsidRPr="00AD186F">
              <w:rPr>
                <w:rFonts w:ascii="Calibri" w:hAnsi="Calibri"/>
                <w:iCs/>
                <w:sz w:val="24"/>
                <w:szCs w:val="24"/>
              </w:rPr>
              <w:t>2015 technology budget is not sufficiently funded to deliver technology solutions within Phase III</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22364BEB" w14:textId="77777777" w:rsidR="00CE7852" w:rsidRPr="00AD186F" w:rsidRDefault="00CE7852" w:rsidP="00751905">
            <w:pPr>
              <w:rPr>
                <w:rFonts w:ascii="Calibri" w:hAnsi="Calibri"/>
                <w:iCs/>
                <w:sz w:val="24"/>
                <w:szCs w:val="24"/>
              </w:rPr>
            </w:pPr>
            <w:r w:rsidRPr="00AD186F">
              <w:rPr>
                <w:rFonts w:ascii="Calibri" w:hAnsi="Calibri"/>
                <w:iCs/>
                <w:sz w:val="24"/>
                <w:szCs w:val="24"/>
              </w:rPr>
              <w:t>Issues relating to budget are presented to the AML Executive Steering Committee for resolution</w:t>
            </w:r>
          </w:p>
        </w:tc>
        <w:tc>
          <w:tcPr>
            <w:tcW w:w="1004" w:type="dxa"/>
            <w:tcBorders>
              <w:top w:val="single" w:sz="8" w:space="0" w:color="A6A6A6"/>
              <w:left w:val="single" w:sz="8" w:space="0" w:color="A6A6A6"/>
              <w:bottom w:val="single" w:sz="8" w:space="0" w:color="A6A6A6"/>
              <w:right w:val="single" w:sz="8" w:space="0" w:color="A6A6A6"/>
            </w:tcBorders>
          </w:tcPr>
          <w:p w14:paraId="180B2A73" w14:textId="77777777" w:rsidR="00CE7852" w:rsidRPr="00AD186F" w:rsidRDefault="00CE7852" w:rsidP="00751905">
            <w:pPr>
              <w:rPr>
                <w:rFonts w:ascii="Calibri" w:hAnsi="Calibri"/>
                <w:iCs/>
                <w:sz w:val="24"/>
                <w:szCs w:val="24"/>
              </w:rPr>
            </w:pPr>
            <w:r w:rsidRPr="00AD186F">
              <w:rPr>
                <w:rFonts w:ascii="Calibri" w:hAnsi="Calibri"/>
                <w:iCs/>
                <w:sz w:val="24"/>
                <w:szCs w:val="24"/>
              </w:rPr>
              <w:t>H</w:t>
            </w:r>
          </w:p>
        </w:tc>
      </w:tr>
      <w:tr w:rsidR="00CE7852" w:rsidRPr="00EE44CE" w14:paraId="45640914"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5C97EC60" w14:textId="77777777" w:rsidR="00CE7852" w:rsidRPr="00C61D8B" w:rsidRDefault="00AD186F" w:rsidP="00751905">
            <w:pPr>
              <w:rPr>
                <w:rFonts w:ascii="Calibri" w:hAnsi="Calibri"/>
                <w:b/>
                <w:iCs/>
              </w:rPr>
            </w:pPr>
            <w:r>
              <w:rPr>
                <w:rFonts w:ascii="Calibri" w:hAnsi="Calibri"/>
                <w:b/>
                <w:iCs/>
              </w:rPr>
              <w:t>15</w:t>
            </w:r>
          </w:p>
        </w:tc>
        <w:tc>
          <w:tcPr>
            <w:tcW w:w="2355" w:type="dxa"/>
            <w:tcBorders>
              <w:top w:val="single" w:sz="8" w:space="0" w:color="A6A6A6"/>
              <w:left w:val="single" w:sz="8" w:space="0" w:color="A6A6A6"/>
              <w:bottom w:val="single" w:sz="8" w:space="0" w:color="A6A6A6"/>
              <w:right w:val="single" w:sz="8" w:space="0" w:color="A6A6A6"/>
            </w:tcBorders>
          </w:tcPr>
          <w:p w14:paraId="4B541689" w14:textId="77777777" w:rsidR="00CE7852" w:rsidRPr="00AD186F" w:rsidRDefault="00CE7852" w:rsidP="002B3381">
            <w:pPr>
              <w:pStyle w:val="Default"/>
              <w:adjustRightInd/>
              <w:rPr>
                <w:rFonts w:cs="Times New Roman"/>
                <w:iCs/>
                <w:color w:val="auto"/>
              </w:rPr>
            </w:pPr>
            <w:r w:rsidRPr="00AD186F">
              <w:rPr>
                <w:rFonts w:cs="Times New Roman"/>
                <w:iCs/>
                <w:color w:val="auto"/>
              </w:rPr>
              <w:t>Assumption</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73F162AE" w14:textId="77777777" w:rsidR="00CE7852" w:rsidRPr="00AD186F" w:rsidRDefault="00CE7852" w:rsidP="00751905">
            <w:pPr>
              <w:rPr>
                <w:rFonts w:ascii="Calibri" w:hAnsi="Calibri"/>
                <w:iCs/>
                <w:sz w:val="24"/>
                <w:szCs w:val="24"/>
              </w:rPr>
            </w:pPr>
            <w:r w:rsidRPr="00AD186F">
              <w:rPr>
                <w:rFonts w:ascii="Calibri" w:hAnsi="Calibri"/>
                <w:iCs/>
                <w:sz w:val="24"/>
                <w:szCs w:val="24"/>
              </w:rPr>
              <w:t>External resources (including affiliates) will be available during required time periods</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0E63900B" w14:textId="77777777" w:rsidR="00CE7852" w:rsidRPr="00AD186F" w:rsidRDefault="00CE7852" w:rsidP="00751905">
            <w:pPr>
              <w:rPr>
                <w:rFonts w:ascii="Calibri" w:hAnsi="Calibri"/>
                <w:iCs/>
                <w:sz w:val="24"/>
                <w:szCs w:val="24"/>
              </w:rPr>
            </w:pPr>
            <w:r w:rsidRPr="00AD186F">
              <w:rPr>
                <w:rFonts w:ascii="Calibri" w:hAnsi="Calibri"/>
                <w:iCs/>
                <w:sz w:val="24"/>
                <w:szCs w:val="24"/>
              </w:rPr>
              <w:t>Resources are not available within needed timelines impacting Board committed project scope or timelines</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1C99BFF4" w14:textId="77777777" w:rsidR="00CE7852" w:rsidRPr="00AD186F" w:rsidRDefault="00CE7852" w:rsidP="00751905">
            <w:pPr>
              <w:rPr>
                <w:rFonts w:ascii="Calibri" w:hAnsi="Calibri"/>
                <w:iCs/>
                <w:sz w:val="24"/>
                <w:szCs w:val="24"/>
              </w:rPr>
            </w:pPr>
            <w:r w:rsidRPr="00AD186F">
              <w:rPr>
                <w:rFonts w:ascii="Calibri" w:hAnsi="Calibri"/>
                <w:iCs/>
                <w:sz w:val="24"/>
                <w:szCs w:val="24"/>
              </w:rPr>
              <w:t>Strategy in development for UAT testing including timelines when external resources must be available.</w:t>
            </w:r>
          </w:p>
        </w:tc>
        <w:tc>
          <w:tcPr>
            <w:tcW w:w="1004" w:type="dxa"/>
            <w:tcBorders>
              <w:top w:val="single" w:sz="8" w:space="0" w:color="A6A6A6"/>
              <w:left w:val="single" w:sz="8" w:space="0" w:color="A6A6A6"/>
              <w:bottom w:val="single" w:sz="8" w:space="0" w:color="A6A6A6"/>
              <w:right w:val="single" w:sz="8" w:space="0" w:color="A6A6A6"/>
            </w:tcBorders>
          </w:tcPr>
          <w:p w14:paraId="5165B1D5" w14:textId="77777777" w:rsidR="00CE7852" w:rsidRPr="00AD186F" w:rsidRDefault="00CE7852" w:rsidP="00751905">
            <w:pPr>
              <w:rPr>
                <w:rFonts w:ascii="Calibri" w:hAnsi="Calibri"/>
                <w:iCs/>
                <w:sz w:val="24"/>
                <w:szCs w:val="24"/>
              </w:rPr>
            </w:pPr>
            <w:r w:rsidRPr="00AD186F">
              <w:rPr>
                <w:rFonts w:ascii="Calibri" w:hAnsi="Calibri"/>
                <w:iCs/>
                <w:sz w:val="24"/>
                <w:szCs w:val="24"/>
              </w:rPr>
              <w:t>H</w:t>
            </w:r>
          </w:p>
        </w:tc>
      </w:tr>
      <w:tr w:rsidR="00CE7852" w:rsidRPr="00EE44CE" w14:paraId="2992F546"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29BD0FCC" w14:textId="77777777" w:rsidR="00CE7852" w:rsidRPr="00C61D8B" w:rsidRDefault="00AD186F" w:rsidP="00751905">
            <w:pPr>
              <w:rPr>
                <w:rFonts w:ascii="Calibri" w:hAnsi="Calibri"/>
                <w:b/>
                <w:iCs/>
              </w:rPr>
            </w:pPr>
            <w:r>
              <w:rPr>
                <w:rFonts w:ascii="Calibri" w:hAnsi="Calibri"/>
                <w:b/>
                <w:iCs/>
              </w:rPr>
              <w:t>16</w:t>
            </w:r>
          </w:p>
        </w:tc>
        <w:tc>
          <w:tcPr>
            <w:tcW w:w="2355" w:type="dxa"/>
            <w:tcBorders>
              <w:top w:val="single" w:sz="8" w:space="0" w:color="A6A6A6"/>
              <w:left w:val="single" w:sz="8" w:space="0" w:color="A6A6A6"/>
              <w:bottom w:val="single" w:sz="8" w:space="0" w:color="A6A6A6"/>
              <w:right w:val="single" w:sz="8" w:space="0" w:color="A6A6A6"/>
            </w:tcBorders>
          </w:tcPr>
          <w:p w14:paraId="5513BC2E" w14:textId="77777777" w:rsidR="00CE7852" w:rsidRPr="00AD186F" w:rsidRDefault="00CE7852" w:rsidP="002B3381">
            <w:pPr>
              <w:pStyle w:val="Default"/>
              <w:adjustRightInd/>
              <w:rPr>
                <w:rFonts w:cs="Times New Roman"/>
                <w:iCs/>
                <w:color w:val="auto"/>
              </w:rPr>
            </w:pPr>
            <w:r w:rsidRPr="00AD186F">
              <w:rPr>
                <w:rFonts w:cs="Times New Roman"/>
                <w:iCs/>
                <w:color w:val="auto"/>
              </w:rPr>
              <w:t>Assumption</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71271DF4" w14:textId="77777777" w:rsidR="00CE7852" w:rsidRPr="00AD186F" w:rsidRDefault="00CE7852" w:rsidP="00751905">
            <w:pPr>
              <w:rPr>
                <w:rFonts w:ascii="Calibri" w:hAnsi="Calibri"/>
                <w:iCs/>
                <w:sz w:val="24"/>
                <w:szCs w:val="24"/>
              </w:rPr>
            </w:pPr>
            <w:r w:rsidRPr="00AD186F">
              <w:rPr>
                <w:rFonts w:ascii="Calibri" w:hAnsi="Calibri"/>
                <w:iCs/>
                <w:sz w:val="24"/>
                <w:szCs w:val="24"/>
              </w:rPr>
              <w:t>Technology systems will be available to allow for testing within defined timelines</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04B51367" w14:textId="77777777" w:rsidR="00CE7852" w:rsidRPr="00AD186F" w:rsidRDefault="00CE7852" w:rsidP="00751905">
            <w:pPr>
              <w:rPr>
                <w:rFonts w:ascii="Calibri" w:hAnsi="Calibri"/>
                <w:iCs/>
                <w:sz w:val="24"/>
                <w:szCs w:val="24"/>
              </w:rPr>
            </w:pPr>
            <w:r w:rsidRPr="00AD186F">
              <w:rPr>
                <w:rFonts w:ascii="Calibri" w:hAnsi="Calibri"/>
                <w:iCs/>
                <w:sz w:val="24"/>
                <w:szCs w:val="24"/>
              </w:rPr>
              <w:t>Technology systems are not available to conduct full UAT testing resulting in impact to timelines or implementation issues</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31B61057" w14:textId="77777777" w:rsidR="00CE7852" w:rsidRPr="00AD186F" w:rsidRDefault="00CE7852" w:rsidP="00751905">
            <w:pPr>
              <w:rPr>
                <w:rFonts w:ascii="Calibri" w:hAnsi="Calibri"/>
                <w:iCs/>
                <w:sz w:val="24"/>
                <w:szCs w:val="24"/>
              </w:rPr>
            </w:pPr>
            <w:r w:rsidRPr="00AD186F">
              <w:rPr>
                <w:rFonts w:ascii="Calibri" w:hAnsi="Calibri"/>
                <w:iCs/>
                <w:sz w:val="24"/>
                <w:szCs w:val="24"/>
              </w:rPr>
              <w:t>Strategy for UAT testing in development</w:t>
            </w:r>
          </w:p>
        </w:tc>
        <w:tc>
          <w:tcPr>
            <w:tcW w:w="1004" w:type="dxa"/>
            <w:tcBorders>
              <w:top w:val="single" w:sz="8" w:space="0" w:color="A6A6A6"/>
              <w:left w:val="single" w:sz="8" w:space="0" w:color="A6A6A6"/>
              <w:bottom w:val="single" w:sz="8" w:space="0" w:color="A6A6A6"/>
              <w:right w:val="single" w:sz="8" w:space="0" w:color="A6A6A6"/>
            </w:tcBorders>
          </w:tcPr>
          <w:p w14:paraId="309D9CBE" w14:textId="77777777" w:rsidR="00CE7852" w:rsidRPr="00AD186F" w:rsidRDefault="00CE7852" w:rsidP="00751905">
            <w:pPr>
              <w:rPr>
                <w:rFonts w:ascii="Calibri" w:hAnsi="Calibri"/>
                <w:iCs/>
                <w:sz w:val="24"/>
                <w:szCs w:val="24"/>
              </w:rPr>
            </w:pPr>
            <w:r w:rsidRPr="00AD186F">
              <w:rPr>
                <w:rFonts w:ascii="Calibri" w:hAnsi="Calibri"/>
                <w:iCs/>
                <w:sz w:val="24"/>
                <w:szCs w:val="24"/>
              </w:rPr>
              <w:t>M</w:t>
            </w:r>
          </w:p>
        </w:tc>
      </w:tr>
      <w:tr w:rsidR="00CE7852" w:rsidRPr="00EE44CE" w14:paraId="6B4ED273"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05D84684" w14:textId="77777777" w:rsidR="00CE7852" w:rsidRPr="00C61D8B" w:rsidRDefault="00AD186F" w:rsidP="00751905">
            <w:pPr>
              <w:rPr>
                <w:rFonts w:ascii="Calibri" w:hAnsi="Calibri"/>
                <w:b/>
                <w:iCs/>
              </w:rPr>
            </w:pPr>
            <w:r>
              <w:rPr>
                <w:rFonts w:ascii="Calibri" w:hAnsi="Calibri"/>
                <w:b/>
                <w:iCs/>
              </w:rPr>
              <w:t>17</w:t>
            </w:r>
          </w:p>
        </w:tc>
        <w:tc>
          <w:tcPr>
            <w:tcW w:w="2355" w:type="dxa"/>
            <w:tcBorders>
              <w:top w:val="single" w:sz="8" w:space="0" w:color="A6A6A6"/>
              <w:left w:val="single" w:sz="8" w:space="0" w:color="A6A6A6"/>
              <w:bottom w:val="single" w:sz="8" w:space="0" w:color="A6A6A6"/>
              <w:right w:val="single" w:sz="8" w:space="0" w:color="A6A6A6"/>
            </w:tcBorders>
          </w:tcPr>
          <w:p w14:paraId="5515DF63" w14:textId="77777777" w:rsidR="00CE7852" w:rsidRPr="00AD186F" w:rsidRDefault="00CE7852" w:rsidP="002B3381">
            <w:pPr>
              <w:pStyle w:val="Default"/>
              <w:adjustRightInd/>
              <w:rPr>
                <w:rFonts w:cs="Times New Roman"/>
                <w:iCs/>
                <w:color w:val="auto"/>
              </w:rPr>
            </w:pPr>
            <w:r w:rsidRPr="00AD186F">
              <w:rPr>
                <w:rFonts w:cs="Times New Roman"/>
                <w:iCs/>
                <w:color w:val="auto"/>
              </w:rPr>
              <w:t>Assumption</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327C3F6" w14:textId="77777777" w:rsidR="00CE7852" w:rsidRPr="00AD186F" w:rsidRDefault="00CE7852" w:rsidP="00751905">
            <w:pPr>
              <w:rPr>
                <w:rFonts w:ascii="Calibri" w:hAnsi="Calibri"/>
                <w:iCs/>
                <w:sz w:val="24"/>
                <w:szCs w:val="24"/>
              </w:rPr>
            </w:pPr>
            <w:r w:rsidRPr="00AD186F">
              <w:rPr>
                <w:rFonts w:ascii="Calibri" w:hAnsi="Calibri"/>
                <w:iCs/>
                <w:sz w:val="24"/>
                <w:szCs w:val="24"/>
              </w:rPr>
              <w:t>Business resources will develop all required test scripts and be available for testing following completion of IT development</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7959CE4" w14:textId="77777777" w:rsidR="00CE7852" w:rsidRPr="00AD186F" w:rsidRDefault="00CE7852" w:rsidP="00751905">
            <w:pPr>
              <w:rPr>
                <w:rFonts w:ascii="Calibri" w:hAnsi="Calibri"/>
                <w:iCs/>
                <w:sz w:val="24"/>
                <w:szCs w:val="24"/>
              </w:rPr>
            </w:pPr>
            <w:r w:rsidRPr="00AD186F">
              <w:rPr>
                <w:rFonts w:ascii="Calibri" w:hAnsi="Calibri"/>
                <w:iCs/>
                <w:sz w:val="24"/>
                <w:szCs w:val="24"/>
              </w:rPr>
              <w:t>Resources are not available to develop test scripts impacting the ability to conduct robust UAT testing impacting UAT scope and timelines</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71B0BF93" w14:textId="77777777" w:rsidR="00CE7852" w:rsidRPr="00AD186F" w:rsidRDefault="00CE7852" w:rsidP="00751905">
            <w:pPr>
              <w:rPr>
                <w:rFonts w:ascii="Calibri" w:hAnsi="Calibri"/>
                <w:iCs/>
                <w:sz w:val="24"/>
                <w:szCs w:val="24"/>
              </w:rPr>
            </w:pPr>
            <w:r w:rsidRPr="00AD186F">
              <w:rPr>
                <w:rFonts w:ascii="Calibri" w:hAnsi="Calibri"/>
                <w:iCs/>
                <w:sz w:val="24"/>
                <w:szCs w:val="24"/>
              </w:rPr>
              <w:t>Strategy for UAT testing in development</w:t>
            </w:r>
          </w:p>
        </w:tc>
        <w:tc>
          <w:tcPr>
            <w:tcW w:w="1004" w:type="dxa"/>
            <w:tcBorders>
              <w:top w:val="single" w:sz="8" w:space="0" w:color="A6A6A6"/>
              <w:left w:val="single" w:sz="8" w:space="0" w:color="A6A6A6"/>
              <w:bottom w:val="single" w:sz="8" w:space="0" w:color="A6A6A6"/>
              <w:right w:val="single" w:sz="8" w:space="0" w:color="A6A6A6"/>
            </w:tcBorders>
          </w:tcPr>
          <w:p w14:paraId="24B2680F" w14:textId="77777777" w:rsidR="00CE7852" w:rsidRPr="00AD186F" w:rsidRDefault="00CE7852" w:rsidP="00751905">
            <w:pPr>
              <w:rPr>
                <w:rFonts w:ascii="Calibri" w:hAnsi="Calibri"/>
                <w:iCs/>
                <w:sz w:val="24"/>
                <w:szCs w:val="24"/>
              </w:rPr>
            </w:pPr>
            <w:r w:rsidRPr="00AD186F">
              <w:rPr>
                <w:rFonts w:ascii="Calibri" w:hAnsi="Calibri"/>
                <w:iCs/>
                <w:sz w:val="24"/>
                <w:szCs w:val="24"/>
              </w:rPr>
              <w:t>M</w:t>
            </w:r>
          </w:p>
        </w:tc>
      </w:tr>
      <w:tr w:rsidR="00CE7852" w:rsidRPr="00EE44CE" w14:paraId="6FCEBFB3"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9EC7F29" w14:textId="77777777" w:rsidR="00CE7852" w:rsidRPr="00C61D8B" w:rsidRDefault="00AD186F" w:rsidP="00751905">
            <w:pPr>
              <w:rPr>
                <w:rFonts w:ascii="Calibri" w:hAnsi="Calibri"/>
                <w:b/>
                <w:iCs/>
              </w:rPr>
            </w:pPr>
            <w:r>
              <w:rPr>
                <w:rFonts w:ascii="Calibri" w:hAnsi="Calibri"/>
                <w:b/>
                <w:iCs/>
              </w:rPr>
              <w:lastRenderedPageBreak/>
              <w:t>18</w:t>
            </w:r>
          </w:p>
        </w:tc>
        <w:tc>
          <w:tcPr>
            <w:tcW w:w="2355" w:type="dxa"/>
            <w:tcBorders>
              <w:top w:val="single" w:sz="8" w:space="0" w:color="A6A6A6"/>
              <w:left w:val="single" w:sz="8" w:space="0" w:color="A6A6A6"/>
              <w:bottom w:val="single" w:sz="8" w:space="0" w:color="A6A6A6"/>
              <w:right w:val="single" w:sz="8" w:space="0" w:color="A6A6A6"/>
            </w:tcBorders>
          </w:tcPr>
          <w:p w14:paraId="10D72BA1" w14:textId="77777777" w:rsidR="00CE7852" w:rsidRPr="002B3381" w:rsidRDefault="00CE7852" w:rsidP="002B3381">
            <w:pPr>
              <w:pStyle w:val="Default"/>
              <w:adjustRightInd/>
              <w:rPr>
                <w:rFonts w:cs="Times New Roman"/>
                <w:iCs/>
                <w:color w:val="auto"/>
              </w:rPr>
            </w:pPr>
            <w:r w:rsidRPr="002B3381">
              <w:rPr>
                <w:rFonts w:cs="Times New Roman"/>
                <w:iCs/>
                <w:color w:val="auto"/>
              </w:rPr>
              <w:t>Assumption</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29B169E6" w14:textId="77777777" w:rsidR="00CE7852" w:rsidRPr="002B3381" w:rsidRDefault="00CE7852" w:rsidP="00751905">
            <w:pPr>
              <w:rPr>
                <w:rFonts w:ascii="Calibri" w:hAnsi="Calibri"/>
                <w:iCs/>
                <w:sz w:val="24"/>
                <w:szCs w:val="24"/>
              </w:rPr>
            </w:pPr>
            <w:r w:rsidRPr="002B3381">
              <w:rPr>
                <w:rFonts w:ascii="Calibri" w:hAnsi="Calibri"/>
                <w:iCs/>
                <w:sz w:val="24"/>
                <w:szCs w:val="24"/>
              </w:rPr>
              <w:t>Training will be provided for any external resources who will be supporting AML with User Acceptance Testing (UAT)</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16386F0E" w14:textId="77777777" w:rsidR="00CE7852" w:rsidRPr="002B3381" w:rsidRDefault="00CE7852" w:rsidP="00751905">
            <w:pPr>
              <w:rPr>
                <w:rFonts w:ascii="Calibri" w:hAnsi="Calibri"/>
                <w:iCs/>
                <w:sz w:val="24"/>
                <w:szCs w:val="24"/>
              </w:rPr>
            </w:pPr>
            <w:r w:rsidRPr="002B3381">
              <w:rPr>
                <w:rFonts w:ascii="Calibri" w:hAnsi="Calibri"/>
                <w:iCs/>
                <w:sz w:val="24"/>
                <w:szCs w:val="24"/>
              </w:rPr>
              <w:t>External resources are not trained on Santander systems impacting ability to conduct UAT, UAT scope or timelines</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0E091F0A" w14:textId="77777777" w:rsidR="00CE7852" w:rsidRPr="002B3381" w:rsidRDefault="00CE7852" w:rsidP="00751905">
            <w:pPr>
              <w:rPr>
                <w:rFonts w:ascii="Calibri" w:hAnsi="Calibri"/>
                <w:iCs/>
                <w:sz w:val="24"/>
                <w:szCs w:val="24"/>
              </w:rPr>
            </w:pPr>
            <w:r w:rsidRPr="002B3381">
              <w:rPr>
                <w:rFonts w:ascii="Calibri" w:hAnsi="Calibri"/>
                <w:iCs/>
                <w:sz w:val="24"/>
                <w:szCs w:val="24"/>
              </w:rPr>
              <w:t xml:space="preserve">Strategy for UAT testing in development </w:t>
            </w:r>
          </w:p>
        </w:tc>
        <w:tc>
          <w:tcPr>
            <w:tcW w:w="1004" w:type="dxa"/>
            <w:tcBorders>
              <w:top w:val="single" w:sz="8" w:space="0" w:color="A6A6A6"/>
              <w:left w:val="single" w:sz="8" w:space="0" w:color="A6A6A6"/>
              <w:bottom w:val="single" w:sz="8" w:space="0" w:color="A6A6A6"/>
              <w:right w:val="single" w:sz="8" w:space="0" w:color="A6A6A6"/>
            </w:tcBorders>
          </w:tcPr>
          <w:p w14:paraId="0EF889E5" w14:textId="77777777" w:rsidR="00CE7852" w:rsidRPr="002B3381" w:rsidRDefault="00CE7852" w:rsidP="00751905">
            <w:pPr>
              <w:rPr>
                <w:rFonts w:ascii="Calibri" w:hAnsi="Calibri"/>
                <w:iCs/>
                <w:sz w:val="24"/>
                <w:szCs w:val="24"/>
              </w:rPr>
            </w:pPr>
            <w:r w:rsidRPr="002B3381">
              <w:rPr>
                <w:rFonts w:ascii="Calibri" w:hAnsi="Calibri"/>
                <w:iCs/>
                <w:sz w:val="24"/>
                <w:szCs w:val="24"/>
              </w:rPr>
              <w:t>M</w:t>
            </w:r>
          </w:p>
        </w:tc>
      </w:tr>
      <w:tr w:rsidR="00CE7852" w:rsidRPr="00EE44CE" w14:paraId="5D843E02"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99D27FE" w14:textId="77777777" w:rsidR="00CE7852" w:rsidRPr="00C61D8B" w:rsidRDefault="00AD186F" w:rsidP="00751905">
            <w:pPr>
              <w:rPr>
                <w:rFonts w:ascii="Calibri" w:hAnsi="Calibri"/>
                <w:b/>
                <w:iCs/>
              </w:rPr>
            </w:pPr>
            <w:r>
              <w:rPr>
                <w:rFonts w:ascii="Calibri" w:hAnsi="Calibri"/>
                <w:b/>
                <w:iCs/>
              </w:rPr>
              <w:t>19</w:t>
            </w:r>
          </w:p>
        </w:tc>
        <w:tc>
          <w:tcPr>
            <w:tcW w:w="2355" w:type="dxa"/>
            <w:tcBorders>
              <w:top w:val="single" w:sz="8" w:space="0" w:color="A6A6A6"/>
              <w:left w:val="single" w:sz="8" w:space="0" w:color="A6A6A6"/>
              <w:bottom w:val="single" w:sz="8" w:space="0" w:color="A6A6A6"/>
              <w:right w:val="single" w:sz="8" w:space="0" w:color="A6A6A6"/>
            </w:tcBorders>
          </w:tcPr>
          <w:p w14:paraId="4D141FC0" w14:textId="77777777" w:rsidR="00CE7852" w:rsidRPr="00951E2C" w:rsidRDefault="002B3381" w:rsidP="002B3381">
            <w:pPr>
              <w:pStyle w:val="Default"/>
              <w:adjustRightInd/>
              <w:rPr>
                <w:rFonts w:cs="Times New Roman"/>
                <w:iCs/>
                <w:color w:val="auto"/>
              </w:rPr>
            </w:pPr>
            <w:r w:rsidRPr="00951E2C">
              <w:rPr>
                <w:rFonts w:cs="Times New Roman"/>
                <w:iCs/>
                <w:color w:val="auto"/>
              </w:rPr>
              <w:t>A</w:t>
            </w:r>
            <w:r w:rsidR="00CE7852" w:rsidRPr="00951E2C">
              <w:rPr>
                <w:rFonts w:cs="Times New Roman"/>
                <w:iCs/>
                <w:color w:val="auto"/>
              </w:rPr>
              <w:t>ssumption</w:t>
            </w:r>
          </w:p>
          <w:p w14:paraId="1812F8D8" w14:textId="77777777" w:rsidR="00CE7852" w:rsidRPr="00951E2C" w:rsidRDefault="00CE7852" w:rsidP="002B3381">
            <w:pPr>
              <w:pStyle w:val="Default"/>
              <w:adjustRightInd/>
              <w:rPr>
                <w:rFonts w:cs="Times New Roman"/>
                <w:iCs/>
                <w:color w:val="auto"/>
              </w:rPr>
            </w:pP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2AE1461E" w14:textId="77777777" w:rsidR="00CE7852" w:rsidRPr="00951E2C" w:rsidRDefault="00CE7852" w:rsidP="00751905">
            <w:pPr>
              <w:rPr>
                <w:rFonts w:ascii="Calibri" w:hAnsi="Calibri"/>
                <w:iCs/>
                <w:sz w:val="24"/>
                <w:szCs w:val="24"/>
              </w:rPr>
            </w:pPr>
            <w:r w:rsidRPr="00951E2C">
              <w:rPr>
                <w:rFonts w:ascii="Calibri" w:hAnsi="Calibri"/>
                <w:iCs/>
                <w:sz w:val="24"/>
                <w:szCs w:val="24"/>
              </w:rPr>
              <w:t>Key resources will be available</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1F4BC9F6" w14:textId="77777777" w:rsidR="00CE7852" w:rsidRPr="00951E2C" w:rsidRDefault="00CE7852" w:rsidP="00625E98">
            <w:pPr>
              <w:rPr>
                <w:rFonts w:ascii="Calibri" w:hAnsi="Calibri"/>
                <w:iCs/>
                <w:sz w:val="24"/>
                <w:szCs w:val="24"/>
              </w:rPr>
            </w:pPr>
            <w:r w:rsidRPr="00951E2C">
              <w:rPr>
                <w:rFonts w:ascii="Calibri" w:hAnsi="Calibri"/>
                <w:iCs/>
                <w:sz w:val="24"/>
                <w:szCs w:val="24"/>
              </w:rPr>
              <w:t>Key resources are not available resulting in inability to meet Board committed project timelines</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398FACC6" w14:textId="77777777" w:rsidR="00CE7852" w:rsidRPr="00951E2C" w:rsidRDefault="00CE7852" w:rsidP="00751905">
            <w:pPr>
              <w:rPr>
                <w:rFonts w:ascii="Calibri" w:hAnsi="Calibri"/>
                <w:iCs/>
                <w:sz w:val="24"/>
                <w:szCs w:val="24"/>
              </w:rPr>
            </w:pPr>
            <w:r w:rsidRPr="00951E2C">
              <w:rPr>
                <w:rFonts w:ascii="Calibri" w:hAnsi="Calibri"/>
                <w:iCs/>
                <w:sz w:val="24"/>
                <w:szCs w:val="24"/>
              </w:rPr>
              <w:t>Action plans regarding the on-boarding of resources have been developed and are being tracked. Active requirement underway</w:t>
            </w:r>
          </w:p>
        </w:tc>
        <w:tc>
          <w:tcPr>
            <w:tcW w:w="1004" w:type="dxa"/>
            <w:tcBorders>
              <w:top w:val="single" w:sz="8" w:space="0" w:color="A6A6A6"/>
              <w:left w:val="single" w:sz="8" w:space="0" w:color="A6A6A6"/>
              <w:bottom w:val="single" w:sz="8" w:space="0" w:color="A6A6A6"/>
              <w:right w:val="single" w:sz="8" w:space="0" w:color="A6A6A6"/>
            </w:tcBorders>
          </w:tcPr>
          <w:p w14:paraId="57E3E991" w14:textId="77777777" w:rsidR="00CE7852" w:rsidRPr="00951E2C" w:rsidRDefault="00CE7852" w:rsidP="00751905">
            <w:pPr>
              <w:rPr>
                <w:rFonts w:ascii="Calibri" w:hAnsi="Calibri"/>
                <w:iCs/>
                <w:sz w:val="24"/>
                <w:szCs w:val="24"/>
              </w:rPr>
            </w:pPr>
            <w:r w:rsidRPr="00951E2C">
              <w:rPr>
                <w:rFonts w:ascii="Calibri" w:hAnsi="Calibri"/>
                <w:iCs/>
                <w:sz w:val="24"/>
                <w:szCs w:val="24"/>
              </w:rPr>
              <w:t>H</w:t>
            </w:r>
          </w:p>
        </w:tc>
      </w:tr>
      <w:tr w:rsidR="00CE7852" w:rsidRPr="00EE44CE" w14:paraId="5135289F"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354BC6DE" w14:textId="77777777" w:rsidR="00CE7852" w:rsidRPr="00C61D8B" w:rsidRDefault="00AD186F" w:rsidP="00751905">
            <w:pPr>
              <w:rPr>
                <w:rFonts w:ascii="Calibri" w:hAnsi="Calibri"/>
                <w:b/>
                <w:iCs/>
              </w:rPr>
            </w:pPr>
            <w:r>
              <w:rPr>
                <w:rFonts w:ascii="Calibri" w:hAnsi="Calibri"/>
                <w:b/>
                <w:iCs/>
              </w:rPr>
              <w:t>20</w:t>
            </w:r>
          </w:p>
        </w:tc>
        <w:tc>
          <w:tcPr>
            <w:tcW w:w="2355" w:type="dxa"/>
            <w:tcBorders>
              <w:top w:val="single" w:sz="8" w:space="0" w:color="A6A6A6"/>
              <w:left w:val="single" w:sz="8" w:space="0" w:color="A6A6A6"/>
              <w:bottom w:val="single" w:sz="8" w:space="0" w:color="A6A6A6"/>
              <w:right w:val="single" w:sz="8" w:space="0" w:color="A6A6A6"/>
            </w:tcBorders>
          </w:tcPr>
          <w:p w14:paraId="3718FAF5" w14:textId="77777777" w:rsidR="00CE7852" w:rsidRPr="00951E2C" w:rsidRDefault="00CE7852" w:rsidP="00951E2C">
            <w:pPr>
              <w:pStyle w:val="Default"/>
              <w:adjustRightInd/>
              <w:rPr>
                <w:rFonts w:cs="Times New Roman"/>
                <w:iCs/>
                <w:color w:val="auto"/>
              </w:rPr>
            </w:pPr>
            <w:r w:rsidRPr="00951E2C">
              <w:rPr>
                <w:rFonts w:cs="Times New Roman"/>
                <w:iCs/>
                <w:color w:val="auto"/>
              </w:rPr>
              <w:t>Assumption</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54604758" w14:textId="77777777" w:rsidR="00CE7852" w:rsidRPr="00951E2C" w:rsidRDefault="00CE7852" w:rsidP="00751905">
            <w:pPr>
              <w:rPr>
                <w:rFonts w:ascii="Calibri" w:hAnsi="Calibri"/>
                <w:iCs/>
                <w:sz w:val="24"/>
                <w:szCs w:val="24"/>
              </w:rPr>
            </w:pPr>
            <w:r w:rsidRPr="00951E2C">
              <w:rPr>
                <w:rFonts w:ascii="Calibri" w:hAnsi="Calibri"/>
                <w:iCs/>
                <w:sz w:val="24"/>
                <w:szCs w:val="24"/>
              </w:rPr>
              <w:t>Regulatory and industry environment will not impact project scope or timelines.</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0C9DD99B" w14:textId="77777777" w:rsidR="00CE7852" w:rsidRPr="00951E2C" w:rsidRDefault="00CE7852" w:rsidP="00751905">
            <w:pPr>
              <w:rPr>
                <w:rFonts w:ascii="Calibri" w:hAnsi="Calibri"/>
                <w:iCs/>
                <w:sz w:val="24"/>
                <w:szCs w:val="24"/>
              </w:rPr>
            </w:pPr>
            <w:r w:rsidRPr="00951E2C">
              <w:rPr>
                <w:rFonts w:ascii="Calibri" w:hAnsi="Calibri"/>
                <w:iCs/>
                <w:sz w:val="24"/>
                <w:szCs w:val="24"/>
              </w:rPr>
              <w:t>Regulatory changes may result in the need to reprioritize Phase III deliverables to meet new regulatory requirements or expectations</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1EB1D299" w14:textId="77777777" w:rsidR="00CE7852" w:rsidRPr="00951E2C" w:rsidRDefault="00CE7852" w:rsidP="00751905">
            <w:pPr>
              <w:rPr>
                <w:rFonts w:ascii="Calibri" w:hAnsi="Calibri"/>
                <w:iCs/>
                <w:sz w:val="24"/>
                <w:szCs w:val="24"/>
              </w:rPr>
            </w:pPr>
            <w:r w:rsidRPr="00951E2C">
              <w:rPr>
                <w:rFonts w:ascii="Calibri" w:hAnsi="Calibri"/>
                <w:iCs/>
                <w:sz w:val="24"/>
                <w:szCs w:val="24"/>
              </w:rPr>
              <w:t>Regulatory environment is monitored through participation in industry and regulator forums to identify required changes</w:t>
            </w:r>
          </w:p>
        </w:tc>
        <w:tc>
          <w:tcPr>
            <w:tcW w:w="1004" w:type="dxa"/>
            <w:tcBorders>
              <w:top w:val="single" w:sz="8" w:space="0" w:color="A6A6A6"/>
              <w:left w:val="single" w:sz="8" w:space="0" w:color="A6A6A6"/>
              <w:bottom w:val="single" w:sz="8" w:space="0" w:color="A6A6A6"/>
              <w:right w:val="single" w:sz="8" w:space="0" w:color="A6A6A6"/>
            </w:tcBorders>
          </w:tcPr>
          <w:p w14:paraId="26E8EF68" w14:textId="77777777" w:rsidR="00CE7852" w:rsidRPr="00951E2C" w:rsidRDefault="00CE7852" w:rsidP="00751905">
            <w:pPr>
              <w:rPr>
                <w:rFonts w:ascii="Calibri" w:hAnsi="Calibri"/>
                <w:iCs/>
                <w:sz w:val="24"/>
                <w:szCs w:val="24"/>
              </w:rPr>
            </w:pPr>
            <w:r w:rsidRPr="00951E2C">
              <w:rPr>
                <w:rFonts w:ascii="Calibri" w:hAnsi="Calibri"/>
                <w:iCs/>
                <w:sz w:val="24"/>
                <w:szCs w:val="24"/>
              </w:rPr>
              <w:t>M</w:t>
            </w:r>
          </w:p>
        </w:tc>
      </w:tr>
      <w:tr w:rsidR="00CE7852" w:rsidRPr="00EE44CE" w14:paraId="64ECD3A6"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7F642C4E" w14:textId="77777777" w:rsidR="00CE7852" w:rsidRPr="00C61D8B" w:rsidRDefault="00AD186F" w:rsidP="00751905">
            <w:pPr>
              <w:rPr>
                <w:rFonts w:ascii="Calibri" w:hAnsi="Calibri"/>
                <w:b/>
                <w:iCs/>
              </w:rPr>
            </w:pPr>
            <w:r>
              <w:rPr>
                <w:rFonts w:ascii="Calibri" w:hAnsi="Calibri"/>
                <w:b/>
                <w:iCs/>
              </w:rPr>
              <w:t>21</w:t>
            </w:r>
          </w:p>
        </w:tc>
        <w:tc>
          <w:tcPr>
            <w:tcW w:w="2355" w:type="dxa"/>
            <w:tcBorders>
              <w:top w:val="single" w:sz="8" w:space="0" w:color="A6A6A6"/>
              <w:left w:val="single" w:sz="8" w:space="0" w:color="A6A6A6"/>
              <w:bottom w:val="single" w:sz="8" w:space="0" w:color="A6A6A6"/>
              <w:right w:val="single" w:sz="8" w:space="0" w:color="A6A6A6"/>
            </w:tcBorders>
          </w:tcPr>
          <w:p w14:paraId="4104B6A7" w14:textId="77777777" w:rsidR="00CE7852" w:rsidRPr="00951E2C" w:rsidRDefault="00CE7852" w:rsidP="00951E2C">
            <w:pPr>
              <w:pStyle w:val="Default"/>
              <w:adjustRightInd/>
              <w:rPr>
                <w:rFonts w:cs="Times New Roman"/>
                <w:iCs/>
                <w:color w:val="auto"/>
              </w:rPr>
            </w:pPr>
            <w:r w:rsidRPr="00951E2C">
              <w:rPr>
                <w:rFonts w:cs="Times New Roman"/>
                <w:iCs/>
                <w:color w:val="auto"/>
              </w:rPr>
              <w:t>Assumption</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CE00A7E" w14:textId="77777777" w:rsidR="00CE7852" w:rsidRPr="00951E2C" w:rsidRDefault="00CE7852" w:rsidP="00751905">
            <w:pPr>
              <w:rPr>
                <w:rFonts w:ascii="Calibri" w:hAnsi="Calibri"/>
                <w:iCs/>
                <w:sz w:val="24"/>
                <w:szCs w:val="24"/>
              </w:rPr>
            </w:pPr>
            <w:r w:rsidRPr="00951E2C">
              <w:rPr>
                <w:rFonts w:ascii="Calibri" w:hAnsi="Calibri"/>
                <w:iCs/>
                <w:sz w:val="24"/>
                <w:szCs w:val="24"/>
              </w:rPr>
              <w:t>Additions to project scope will follow agreed change management process and approvals</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9FF7E34" w14:textId="77777777" w:rsidR="00CE7852" w:rsidRPr="00951E2C" w:rsidRDefault="00CE7852" w:rsidP="00751905">
            <w:pPr>
              <w:rPr>
                <w:rFonts w:ascii="Calibri" w:hAnsi="Calibri"/>
                <w:iCs/>
                <w:sz w:val="24"/>
                <w:szCs w:val="24"/>
              </w:rPr>
            </w:pPr>
            <w:r w:rsidRPr="00951E2C">
              <w:rPr>
                <w:rFonts w:ascii="Calibri" w:hAnsi="Calibri"/>
                <w:iCs/>
                <w:sz w:val="24"/>
                <w:szCs w:val="24"/>
              </w:rPr>
              <w:t>Changes to project scope or timelines are made outside of defined change management resulting in non-transparency with the Executive Steering Committee and Board Oversight Committee</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0999899B" w14:textId="77777777" w:rsidR="00CE7852" w:rsidRPr="00951E2C" w:rsidRDefault="00CE7852" w:rsidP="00751905">
            <w:pPr>
              <w:rPr>
                <w:rFonts w:ascii="Calibri" w:hAnsi="Calibri"/>
                <w:iCs/>
                <w:sz w:val="24"/>
                <w:szCs w:val="24"/>
              </w:rPr>
            </w:pPr>
            <w:r w:rsidRPr="00951E2C">
              <w:rPr>
                <w:rFonts w:ascii="Calibri" w:hAnsi="Calibri"/>
                <w:iCs/>
                <w:sz w:val="24"/>
                <w:szCs w:val="24"/>
              </w:rPr>
              <w:t>Change management process has been reviewed and approved by all stakeholders</w:t>
            </w:r>
          </w:p>
        </w:tc>
        <w:tc>
          <w:tcPr>
            <w:tcW w:w="1004" w:type="dxa"/>
            <w:tcBorders>
              <w:top w:val="single" w:sz="8" w:space="0" w:color="A6A6A6"/>
              <w:left w:val="single" w:sz="8" w:space="0" w:color="A6A6A6"/>
              <w:bottom w:val="single" w:sz="8" w:space="0" w:color="A6A6A6"/>
              <w:right w:val="single" w:sz="8" w:space="0" w:color="A6A6A6"/>
            </w:tcBorders>
          </w:tcPr>
          <w:p w14:paraId="6240A452" w14:textId="77777777" w:rsidR="00CE7852" w:rsidRPr="00951E2C" w:rsidRDefault="00CE7852" w:rsidP="00751905">
            <w:pPr>
              <w:rPr>
                <w:rFonts w:ascii="Calibri" w:hAnsi="Calibri"/>
                <w:iCs/>
                <w:sz w:val="24"/>
                <w:szCs w:val="24"/>
              </w:rPr>
            </w:pPr>
            <w:r w:rsidRPr="00951E2C">
              <w:rPr>
                <w:rFonts w:ascii="Calibri" w:hAnsi="Calibri"/>
                <w:iCs/>
                <w:sz w:val="24"/>
                <w:szCs w:val="24"/>
              </w:rPr>
              <w:t>M</w:t>
            </w:r>
          </w:p>
        </w:tc>
      </w:tr>
      <w:tr w:rsidR="00CE7852" w:rsidRPr="00EE44CE" w14:paraId="539A3901"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C807CCA" w14:textId="77777777" w:rsidR="00CE7852" w:rsidRPr="00C61D8B" w:rsidRDefault="00AD186F" w:rsidP="00751905">
            <w:pPr>
              <w:rPr>
                <w:rFonts w:ascii="Calibri" w:hAnsi="Calibri"/>
                <w:b/>
                <w:iCs/>
              </w:rPr>
            </w:pPr>
            <w:r>
              <w:rPr>
                <w:rFonts w:ascii="Calibri" w:hAnsi="Calibri"/>
                <w:b/>
                <w:iCs/>
              </w:rPr>
              <w:lastRenderedPageBreak/>
              <w:t>22</w:t>
            </w:r>
          </w:p>
        </w:tc>
        <w:tc>
          <w:tcPr>
            <w:tcW w:w="2355" w:type="dxa"/>
            <w:tcBorders>
              <w:top w:val="single" w:sz="8" w:space="0" w:color="A6A6A6"/>
              <w:left w:val="single" w:sz="8" w:space="0" w:color="A6A6A6"/>
              <w:bottom w:val="single" w:sz="8" w:space="0" w:color="A6A6A6"/>
              <w:right w:val="single" w:sz="8" w:space="0" w:color="A6A6A6"/>
            </w:tcBorders>
          </w:tcPr>
          <w:p w14:paraId="18404A65" w14:textId="77777777" w:rsidR="00CE7852" w:rsidRPr="00951E2C" w:rsidRDefault="00CE7852" w:rsidP="00951E2C">
            <w:pPr>
              <w:pStyle w:val="Default"/>
              <w:adjustRightInd/>
              <w:rPr>
                <w:rFonts w:cs="Times New Roman"/>
                <w:iCs/>
                <w:color w:val="auto"/>
              </w:rPr>
            </w:pPr>
            <w:r w:rsidRPr="00951E2C">
              <w:rPr>
                <w:rFonts w:cs="Times New Roman"/>
                <w:iCs/>
                <w:color w:val="auto"/>
              </w:rPr>
              <w:t>Assumption</w:t>
            </w: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7572C5A7" w14:textId="77777777" w:rsidR="00CE7852" w:rsidRPr="00951E2C" w:rsidRDefault="00CE7852" w:rsidP="00751905">
            <w:pPr>
              <w:rPr>
                <w:rFonts w:ascii="Calibri" w:hAnsi="Calibri"/>
                <w:iCs/>
                <w:sz w:val="24"/>
                <w:szCs w:val="24"/>
              </w:rPr>
            </w:pPr>
            <w:r w:rsidRPr="00951E2C">
              <w:rPr>
                <w:rFonts w:ascii="Calibri" w:hAnsi="Calibri"/>
                <w:iCs/>
                <w:sz w:val="24"/>
                <w:szCs w:val="24"/>
              </w:rPr>
              <w:t>Retention of leadership and key resources within AML Compliance, T&amp;O, and First Line of Defense teams</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F158404" w14:textId="77777777" w:rsidR="00CE7852" w:rsidRPr="00951E2C" w:rsidRDefault="00CE7852" w:rsidP="00751905">
            <w:pPr>
              <w:rPr>
                <w:rFonts w:ascii="Calibri" w:hAnsi="Calibri"/>
                <w:iCs/>
                <w:sz w:val="24"/>
                <w:szCs w:val="24"/>
              </w:rPr>
            </w:pPr>
            <w:r w:rsidRPr="00951E2C">
              <w:rPr>
                <w:rFonts w:ascii="Calibri" w:hAnsi="Calibri"/>
                <w:iCs/>
                <w:sz w:val="24"/>
                <w:szCs w:val="24"/>
              </w:rPr>
              <w:t>Key subject matter experts leave the organization resulting in knowledge gap and inability to replace with adequate talent</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07765A1C" w14:textId="77777777" w:rsidR="00CE7852" w:rsidRPr="00951E2C" w:rsidRDefault="00CE7852" w:rsidP="00751905">
            <w:pPr>
              <w:rPr>
                <w:rFonts w:ascii="Calibri" w:hAnsi="Calibri"/>
                <w:iCs/>
                <w:sz w:val="24"/>
                <w:szCs w:val="24"/>
              </w:rPr>
            </w:pPr>
            <w:r w:rsidRPr="00951E2C">
              <w:rPr>
                <w:rFonts w:ascii="Calibri" w:hAnsi="Calibri"/>
                <w:iCs/>
                <w:sz w:val="24"/>
                <w:szCs w:val="24"/>
              </w:rPr>
              <w:t>Periodically benchmark compensation</w:t>
            </w:r>
          </w:p>
        </w:tc>
        <w:tc>
          <w:tcPr>
            <w:tcW w:w="1004" w:type="dxa"/>
            <w:tcBorders>
              <w:top w:val="single" w:sz="8" w:space="0" w:color="A6A6A6"/>
              <w:left w:val="single" w:sz="8" w:space="0" w:color="A6A6A6"/>
              <w:bottom w:val="single" w:sz="8" w:space="0" w:color="A6A6A6"/>
              <w:right w:val="single" w:sz="8" w:space="0" w:color="A6A6A6"/>
            </w:tcBorders>
          </w:tcPr>
          <w:p w14:paraId="626B90AD" w14:textId="77777777" w:rsidR="00CE7852" w:rsidRPr="00951E2C" w:rsidRDefault="00CE7852" w:rsidP="00751905">
            <w:pPr>
              <w:rPr>
                <w:rFonts w:ascii="Calibri" w:hAnsi="Calibri"/>
                <w:iCs/>
                <w:sz w:val="24"/>
                <w:szCs w:val="24"/>
              </w:rPr>
            </w:pPr>
            <w:r w:rsidRPr="00951E2C">
              <w:rPr>
                <w:rFonts w:ascii="Calibri" w:hAnsi="Calibri"/>
                <w:iCs/>
                <w:sz w:val="24"/>
                <w:szCs w:val="24"/>
              </w:rPr>
              <w:t>M</w:t>
            </w:r>
          </w:p>
        </w:tc>
      </w:tr>
      <w:tr w:rsidR="00CE7852" w:rsidRPr="00EE44CE" w14:paraId="4E7AA884"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5E89B460" w14:textId="77777777" w:rsidR="00CE7852" w:rsidRPr="00C61D8B" w:rsidRDefault="00AD186F" w:rsidP="00751905">
            <w:pPr>
              <w:rPr>
                <w:rFonts w:ascii="Calibri" w:hAnsi="Calibri"/>
                <w:b/>
                <w:iCs/>
              </w:rPr>
            </w:pPr>
            <w:r>
              <w:rPr>
                <w:rFonts w:ascii="Calibri" w:hAnsi="Calibri"/>
                <w:b/>
                <w:iCs/>
              </w:rPr>
              <w:t>23</w:t>
            </w:r>
          </w:p>
        </w:tc>
        <w:tc>
          <w:tcPr>
            <w:tcW w:w="2355" w:type="dxa"/>
            <w:tcBorders>
              <w:top w:val="single" w:sz="8" w:space="0" w:color="A6A6A6"/>
              <w:left w:val="single" w:sz="8" w:space="0" w:color="A6A6A6"/>
              <w:bottom w:val="single" w:sz="8" w:space="0" w:color="A6A6A6"/>
              <w:right w:val="single" w:sz="8" w:space="0" w:color="A6A6A6"/>
            </w:tcBorders>
          </w:tcPr>
          <w:p w14:paraId="63D9BEFC" w14:textId="77777777" w:rsidR="00CE7852" w:rsidRPr="00951E2C" w:rsidRDefault="00CE7852" w:rsidP="00BB4A29">
            <w:pPr>
              <w:pStyle w:val="Default"/>
              <w:adjustRightInd/>
              <w:rPr>
                <w:rFonts w:cs="Times New Roman"/>
                <w:iCs/>
                <w:color w:val="auto"/>
              </w:rPr>
            </w:pPr>
            <w:r w:rsidRPr="00951E2C">
              <w:rPr>
                <w:rFonts w:cs="Times New Roman"/>
                <w:iCs/>
                <w:color w:val="auto"/>
              </w:rPr>
              <w:t>Dependency</w:t>
            </w:r>
          </w:p>
          <w:p w14:paraId="3380A9E8" w14:textId="77777777" w:rsidR="00CE7852" w:rsidRPr="00951E2C" w:rsidRDefault="00CE7852" w:rsidP="00BB4A29">
            <w:pPr>
              <w:pStyle w:val="Default"/>
              <w:adjustRightInd/>
              <w:rPr>
                <w:rFonts w:cs="Times New Roman"/>
                <w:iCs/>
                <w:color w:val="auto"/>
              </w:rPr>
            </w:pP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A02F362" w14:textId="77777777" w:rsidR="00CE7852" w:rsidRPr="00951E2C" w:rsidRDefault="00CE7852" w:rsidP="00751905">
            <w:pPr>
              <w:rPr>
                <w:rFonts w:ascii="Calibri" w:hAnsi="Calibri"/>
                <w:iCs/>
                <w:sz w:val="24"/>
                <w:szCs w:val="24"/>
              </w:rPr>
            </w:pPr>
            <w:r w:rsidRPr="00951E2C">
              <w:rPr>
                <w:rFonts w:ascii="Calibri" w:hAnsi="Calibri"/>
                <w:iCs/>
                <w:sz w:val="24"/>
                <w:szCs w:val="24"/>
              </w:rPr>
              <w:t xml:space="preserve">Approval and on-boarding of sufficient resources to execute on all programs within defined timelines. </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0E3FE918" w14:textId="77777777" w:rsidR="00CE7852" w:rsidRPr="00951E2C" w:rsidRDefault="00CE7852" w:rsidP="00625E98">
            <w:pPr>
              <w:rPr>
                <w:rFonts w:ascii="Calibri" w:hAnsi="Calibri"/>
                <w:iCs/>
                <w:sz w:val="24"/>
                <w:szCs w:val="24"/>
              </w:rPr>
            </w:pPr>
            <w:r w:rsidRPr="00951E2C">
              <w:rPr>
                <w:rFonts w:ascii="Calibri" w:hAnsi="Calibri"/>
                <w:iCs/>
                <w:sz w:val="24"/>
                <w:szCs w:val="24"/>
              </w:rPr>
              <w:t>Resources are not available timely resulting in inability to deliver Board committed project deliverables and timelines</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4DE062D" w14:textId="77777777" w:rsidR="00CE7852" w:rsidRPr="00951E2C" w:rsidRDefault="00CE7852" w:rsidP="00751905">
            <w:pPr>
              <w:rPr>
                <w:rFonts w:ascii="Calibri" w:hAnsi="Calibri"/>
                <w:iCs/>
                <w:sz w:val="24"/>
                <w:szCs w:val="24"/>
              </w:rPr>
            </w:pPr>
            <w:r w:rsidRPr="00951E2C">
              <w:rPr>
                <w:rFonts w:ascii="Calibri" w:hAnsi="Calibri"/>
                <w:iCs/>
                <w:sz w:val="24"/>
                <w:szCs w:val="24"/>
              </w:rPr>
              <w:t>Action plans regarding the on-boarding of resources have been developed and are being tracked. Active requirement underway</w:t>
            </w:r>
          </w:p>
        </w:tc>
        <w:tc>
          <w:tcPr>
            <w:tcW w:w="1004" w:type="dxa"/>
            <w:tcBorders>
              <w:top w:val="single" w:sz="8" w:space="0" w:color="A6A6A6"/>
              <w:left w:val="single" w:sz="8" w:space="0" w:color="A6A6A6"/>
              <w:bottom w:val="single" w:sz="8" w:space="0" w:color="A6A6A6"/>
              <w:right w:val="single" w:sz="8" w:space="0" w:color="A6A6A6"/>
            </w:tcBorders>
          </w:tcPr>
          <w:p w14:paraId="149FB8A1" w14:textId="77777777" w:rsidR="00CE7852" w:rsidRPr="00951E2C" w:rsidRDefault="00CE7852" w:rsidP="00751905">
            <w:pPr>
              <w:rPr>
                <w:rFonts w:ascii="Calibri" w:hAnsi="Calibri"/>
                <w:iCs/>
                <w:sz w:val="24"/>
                <w:szCs w:val="24"/>
              </w:rPr>
            </w:pPr>
            <w:r w:rsidRPr="00951E2C">
              <w:rPr>
                <w:rFonts w:ascii="Calibri" w:hAnsi="Calibri"/>
                <w:iCs/>
                <w:sz w:val="24"/>
                <w:szCs w:val="24"/>
              </w:rPr>
              <w:t>H</w:t>
            </w:r>
          </w:p>
        </w:tc>
      </w:tr>
      <w:tr w:rsidR="00CE7852" w:rsidRPr="00EE44CE" w14:paraId="0D09C229"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529FBA5A" w14:textId="77777777" w:rsidR="00CE7852" w:rsidRPr="00C61D8B" w:rsidRDefault="00AD186F" w:rsidP="00751905">
            <w:pPr>
              <w:rPr>
                <w:rFonts w:ascii="Calibri" w:hAnsi="Calibri"/>
                <w:b/>
                <w:iCs/>
              </w:rPr>
            </w:pPr>
            <w:r>
              <w:rPr>
                <w:rFonts w:ascii="Calibri" w:hAnsi="Calibri"/>
                <w:b/>
                <w:iCs/>
              </w:rPr>
              <w:t>24</w:t>
            </w:r>
          </w:p>
        </w:tc>
        <w:tc>
          <w:tcPr>
            <w:tcW w:w="2355" w:type="dxa"/>
            <w:tcBorders>
              <w:top w:val="single" w:sz="8" w:space="0" w:color="A6A6A6"/>
              <w:left w:val="single" w:sz="8" w:space="0" w:color="A6A6A6"/>
              <w:bottom w:val="single" w:sz="8" w:space="0" w:color="A6A6A6"/>
              <w:right w:val="single" w:sz="8" w:space="0" w:color="A6A6A6"/>
            </w:tcBorders>
          </w:tcPr>
          <w:p w14:paraId="54BCE5D6" w14:textId="77777777" w:rsidR="00CE7852" w:rsidRPr="00951E2C" w:rsidRDefault="00CE7852" w:rsidP="00A577E3">
            <w:pPr>
              <w:pStyle w:val="Default"/>
              <w:adjustRightInd/>
              <w:rPr>
                <w:rFonts w:cs="Times New Roman"/>
                <w:iCs/>
                <w:color w:val="auto"/>
              </w:rPr>
            </w:pPr>
            <w:r w:rsidRPr="00951E2C">
              <w:rPr>
                <w:rFonts w:cs="Times New Roman"/>
                <w:iCs/>
                <w:color w:val="auto"/>
              </w:rPr>
              <w:t>Dependency</w:t>
            </w:r>
          </w:p>
          <w:p w14:paraId="6DCA2618" w14:textId="77777777" w:rsidR="00CE7852" w:rsidRPr="00951E2C" w:rsidRDefault="00CE7852" w:rsidP="00951E2C">
            <w:pPr>
              <w:pStyle w:val="Default"/>
              <w:adjustRightInd/>
              <w:ind w:left="720"/>
              <w:rPr>
                <w:rFonts w:cs="Times New Roman"/>
                <w:iCs/>
                <w:color w:val="auto"/>
              </w:rPr>
            </w:pP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7F24615F" w14:textId="77777777" w:rsidR="00CE7852" w:rsidRPr="00951E2C" w:rsidRDefault="00CE7852" w:rsidP="00751905">
            <w:pPr>
              <w:rPr>
                <w:rFonts w:ascii="Calibri" w:hAnsi="Calibri"/>
                <w:iCs/>
                <w:sz w:val="24"/>
                <w:szCs w:val="24"/>
              </w:rPr>
            </w:pPr>
            <w:r w:rsidRPr="00951E2C">
              <w:rPr>
                <w:rFonts w:ascii="Calibri" w:hAnsi="Calibri"/>
                <w:iCs/>
                <w:sz w:val="24"/>
                <w:szCs w:val="24"/>
              </w:rPr>
              <w:t>Lines of Business must execute against committed project deadlines for all projects including establishing QA program, developing and delivering specialized training, and customer due diligence refresh.</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31B8870D" w14:textId="77777777" w:rsidR="00CE7852" w:rsidRPr="00951E2C" w:rsidRDefault="00CE7852" w:rsidP="00751905">
            <w:pPr>
              <w:rPr>
                <w:rFonts w:ascii="Calibri" w:hAnsi="Calibri"/>
                <w:iCs/>
                <w:sz w:val="24"/>
                <w:szCs w:val="24"/>
              </w:rPr>
            </w:pPr>
            <w:r w:rsidRPr="00951E2C">
              <w:rPr>
                <w:rFonts w:ascii="Calibri" w:hAnsi="Calibri"/>
                <w:iCs/>
                <w:sz w:val="24"/>
                <w:szCs w:val="24"/>
              </w:rPr>
              <w:t>Line of business strategic priorities impact the delivery of committed projects within defined timelines</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0F21DC36" w14:textId="77777777" w:rsidR="00CE7852" w:rsidRPr="00951E2C" w:rsidRDefault="00CE7852" w:rsidP="00751905">
            <w:pPr>
              <w:rPr>
                <w:rFonts w:ascii="Calibri" w:hAnsi="Calibri"/>
                <w:iCs/>
                <w:sz w:val="24"/>
                <w:szCs w:val="24"/>
              </w:rPr>
            </w:pPr>
            <w:r w:rsidRPr="00951E2C">
              <w:rPr>
                <w:rFonts w:ascii="Calibri" w:hAnsi="Calibri"/>
                <w:iCs/>
                <w:sz w:val="24"/>
                <w:szCs w:val="24"/>
              </w:rPr>
              <w:t>AML Executive Management committee is kept informed of Phase III project scope and deliverables for prioritization against business strategic initiatives.</w:t>
            </w:r>
          </w:p>
        </w:tc>
        <w:tc>
          <w:tcPr>
            <w:tcW w:w="1004" w:type="dxa"/>
            <w:tcBorders>
              <w:top w:val="single" w:sz="8" w:space="0" w:color="A6A6A6"/>
              <w:left w:val="single" w:sz="8" w:space="0" w:color="A6A6A6"/>
              <w:bottom w:val="single" w:sz="8" w:space="0" w:color="A6A6A6"/>
              <w:right w:val="single" w:sz="8" w:space="0" w:color="A6A6A6"/>
            </w:tcBorders>
          </w:tcPr>
          <w:p w14:paraId="2109B8F8" w14:textId="77777777" w:rsidR="00CE7852" w:rsidRPr="00951E2C" w:rsidRDefault="00CE7852" w:rsidP="00751905">
            <w:pPr>
              <w:rPr>
                <w:rFonts w:ascii="Calibri" w:hAnsi="Calibri"/>
                <w:iCs/>
                <w:sz w:val="24"/>
                <w:szCs w:val="24"/>
              </w:rPr>
            </w:pPr>
            <w:r w:rsidRPr="00951E2C">
              <w:rPr>
                <w:rFonts w:ascii="Calibri" w:hAnsi="Calibri"/>
                <w:iCs/>
                <w:sz w:val="24"/>
                <w:szCs w:val="24"/>
              </w:rPr>
              <w:t>H</w:t>
            </w:r>
          </w:p>
        </w:tc>
      </w:tr>
      <w:tr w:rsidR="00CE7852" w:rsidRPr="00EE44CE" w14:paraId="1D11F348"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A6A5DFC" w14:textId="77777777" w:rsidR="00CE7852" w:rsidRPr="00C61D8B" w:rsidRDefault="00AD186F" w:rsidP="00751905">
            <w:pPr>
              <w:rPr>
                <w:rFonts w:ascii="Calibri" w:hAnsi="Calibri"/>
                <w:b/>
                <w:iCs/>
              </w:rPr>
            </w:pPr>
            <w:r>
              <w:rPr>
                <w:rFonts w:ascii="Calibri" w:hAnsi="Calibri"/>
                <w:b/>
                <w:iCs/>
              </w:rPr>
              <w:lastRenderedPageBreak/>
              <w:t>25</w:t>
            </w:r>
          </w:p>
        </w:tc>
        <w:tc>
          <w:tcPr>
            <w:tcW w:w="2355" w:type="dxa"/>
            <w:tcBorders>
              <w:top w:val="single" w:sz="8" w:space="0" w:color="A6A6A6"/>
              <w:left w:val="single" w:sz="8" w:space="0" w:color="A6A6A6"/>
              <w:bottom w:val="single" w:sz="8" w:space="0" w:color="A6A6A6"/>
              <w:right w:val="single" w:sz="8" w:space="0" w:color="A6A6A6"/>
            </w:tcBorders>
          </w:tcPr>
          <w:p w14:paraId="6DA46423" w14:textId="77777777" w:rsidR="00CE7852" w:rsidRPr="00951E2C" w:rsidRDefault="00CE7852" w:rsidP="00A577E3">
            <w:pPr>
              <w:pStyle w:val="Default"/>
              <w:adjustRightInd/>
              <w:rPr>
                <w:rFonts w:cs="Times New Roman"/>
                <w:iCs/>
                <w:color w:val="auto"/>
              </w:rPr>
            </w:pPr>
            <w:r w:rsidRPr="00951E2C">
              <w:rPr>
                <w:rFonts w:cs="Times New Roman"/>
                <w:iCs/>
                <w:color w:val="auto"/>
              </w:rPr>
              <w:t>Dependency</w:t>
            </w:r>
          </w:p>
          <w:p w14:paraId="56A27984" w14:textId="77777777" w:rsidR="00CE7852" w:rsidRPr="00951E2C" w:rsidRDefault="00CE7852" w:rsidP="00951E2C">
            <w:pPr>
              <w:pStyle w:val="Default"/>
              <w:adjustRightInd/>
              <w:ind w:left="720"/>
              <w:rPr>
                <w:rFonts w:cs="Times New Roman"/>
                <w:iCs/>
                <w:color w:val="auto"/>
              </w:rPr>
            </w:pP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321C9EE3" w14:textId="77777777" w:rsidR="00CE7852" w:rsidRPr="00951E2C" w:rsidRDefault="00CE7852" w:rsidP="00751905">
            <w:pPr>
              <w:rPr>
                <w:rFonts w:ascii="Calibri" w:hAnsi="Calibri"/>
                <w:iCs/>
                <w:sz w:val="24"/>
                <w:szCs w:val="24"/>
              </w:rPr>
            </w:pPr>
            <w:r w:rsidRPr="00951E2C">
              <w:rPr>
                <w:rFonts w:ascii="Calibri" w:hAnsi="Calibri"/>
                <w:iCs/>
                <w:sz w:val="24"/>
                <w:szCs w:val="24"/>
              </w:rPr>
              <w:t xml:space="preserve">Retail banking must coordinate multiple business requirements against several channels including online, branches and call centers to facilitate customer friendly due diligence refresh process. </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0F082D74" w14:textId="77777777" w:rsidR="00CE7852" w:rsidRPr="00951E2C" w:rsidRDefault="00CE7852" w:rsidP="00625E98">
            <w:pPr>
              <w:rPr>
                <w:rFonts w:ascii="Calibri" w:hAnsi="Calibri"/>
                <w:iCs/>
                <w:sz w:val="24"/>
                <w:szCs w:val="24"/>
              </w:rPr>
            </w:pPr>
            <w:r w:rsidRPr="00951E2C">
              <w:rPr>
                <w:rFonts w:ascii="Calibri" w:hAnsi="Calibri"/>
                <w:iCs/>
                <w:sz w:val="24"/>
                <w:szCs w:val="24"/>
              </w:rPr>
              <w:t>Ability to effectively refresh customer due diligence across the large and diverse retail banking customer base requires multi-channel effort to ensure appropriate outreach. Failure to implement this approach will impact ability to fully execute requirements</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7C47D74" w14:textId="77777777" w:rsidR="00CE7852" w:rsidRPr="00951E2C" w:rsidRDefault="00CE7852" w:rsidP="00751905">
            <w:pPr>
              <w:rPr>
                <w:rFonts w:ascii="Calibri" w:hAnsi="Calibri"/>
                <w:iCs/>
                <w:sz w:val="24"/>
                <w:szCs w:val="24"/>
              </w:rPr>
            </w:pPr>
            <w:r w:rsidRPr="00951E2C">
              <w:rPr>
                <w:rFonts w:ascii="Calibri" w:hAnsi="Calibri"/>
                <w:iCs/>
                <w:sz w:val="24"/>
                <w:szCs w:val="24"/>
              </w:rPr>
              <w:t>Multi-channel approach developed with centralized oversight by Retail risk team.</w:t>
            </w:r>
          </w:p>
        </w:tc>
        <w:tc>
          <w:tcPr>
            <w:tcW w:w="1004" w:type="dxa"/>
            <w:tcBorders>
              <w:top w:val="single" w:sz="8" w:space="0" w:color="A6A6A6"/>
              <w:left w:val="single" w:sz="8" w:space="0" w:color="A6A6A6"/>
              <w:bottom w:val="single" w:sz="8" w:space="0" w:color="A6A6A6"/>
              <w:right w:val="single" w:sz="8" w:space="0" w:color="A6A6A6"/>
            </w:tcBorders>
          </w:tcPr>
          <w:p w14:paraId="580D9B76" w14:textId="77777777" w:rsidR="00CE7852" w:rsidRPr="00951E2C" w:rsidRDefault="00CE7852" w:rsidP="00751905">
            <w:pPr>
              <w:rPr>
                <w:rFonts w:ascii="Calibri" w:hAnsi="Calibri"/>
                <w:iCs/>
                <w:sz w:val="24"/>
                <w:szCs w:val="24"/>
              </w:rPr>
            </w:pPr>
            <w:r w:rsidRPr="00951E2C">
              <w:rPr>
                <w:rFonts w:ascii="Calibri" w:hAnsi="Calibri"/>
                <w:iCs/>
                <w:sz w:val="24"/>
                <w:szCs w:val="24"/>
              </w:rPr>
              <w:t>M</w:t>
            </w:r>
          </w:p>
        </w:tc>
      </w:tr>
      <w:tr w:rsidR="00CE7852" w:rsidRPr="00EE44CE" w14:paraId="32BB7ADC"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54AEDCD5" w14:textId="77777777" w:rsidR="00CE7852" w:rsidRPr="00C61D8B" w:rsidRDefault="00AD186F" w:rsidP="00751905">
            <w:pPr>
              <w:rPr>
                <w:rFonts w:ascii="Calibri" w:hAnsi="Calibri"/>
                <w:b/>
                <w:iCs/>
              </w:rPr>
            </w:pPr>
            <w:r>
              <w:rPr>
                <w:rFonts w:ascii="Calibri" w:hAnsi="Calibri"/>
                <w:b/>
                <w:iCs/>
              </w:rPr>
              <w:t>26</w:t>
            </w:r>
          </w:p>
        </w:tc>
        <w:tc>
          <w:tcPr>
            <w:tcW w:w="2355" w:type="dxa"/>
            <w:tcBorders>
              <w:top w:val="single" w:sz="8" w:space="0" w:color="A6A6A6"/>
              <w:left w:val="single" w:sz="8" w:space="0" w:color="A6A6A6"/>
              <w:bottom w:val="single" w:sz="8" w:space="0" w:color="A6A6A6"/>
              <w:right w:val="single" w:sz="8" w:space="0" w:color="A6A6A6"/>
            </w:tcBorders>
          </w:tcPr>
          <w:p w14:paraId="535AC2C0" w14:textId="77777777" w:rsidR="00CE7852" w:rsidRPr="00951E2C" w:rsidRDefault="00CE7852" w:rsidP="00A577E3">
            <w:pPr>
              <w:pStyle w:val="Default"/>
              <w:adjustRightInd/>
              <w:rPr>
                <w:rFonts w:cs="Times New Roman"/>
                <w:iCs/>
                <w:color w:val="auto"/>
              </w:rPr>
            </w:pPr>
            <w:r w:rsidRPr="00951E2C">
              <w:rPr>
                <w:rFonts w:cs="Times New Roman"/>
                <w:iCs/>
                <w:color w:val="auto"/>
              </w:rPr>
              <w:t>Dependency</w:t>
            </w:r>
          </w:p>
          <w:p w14:paraId="5BEE24C1" w14:textId="77777777" w:rsidR="00CE7852" w:rsidRPr="00951E2C" w:rsidRDefault="00CE7852" w:rsidP="00951E2C">
            <w:pPr>
              <w:pStyle w:val="Default"/>
              <w:adjustRightInd/>
              <w:rPr>
                <w:rFonts w:cs="Times New Roman"/>
                <w:iCs/>
                <w:color w:val="auto"/>
              </w:rPr>
            </w:pP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5A04D442" w14:textId="77777777" w:rsidR="00CE7852" w:rsidRPr="00951E2C" w:rsidRDefault="00CE7852" w:rsidP="00751905">
            <w:pPr>
              <w:rPr>
                <w:rFonts w:ascii="Calibri" w:hAnsi="Calibri"/>
                <w:iCs/>
                <w:sz w:val="24"/>
                <w:szCs w:val="24"/>
              </w:rPr>
            </w:pPr>
            <w:r w:rsidRPr="00951E2C">
              <w:rPr>
                <w:rFonts w:ascii="Calibri" w:hAnsi="Calibri"/>
                <w:iCs/>
                <w:sz w:val="24"/>
                <w:szCs w:val="24"/>
              </w:rPr>
              <w:t xml:space="preserve">Customer Risk Rating rescoring will be completed in time to allow completion of customer due diligence refresh to initiate on time. </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064FC125" w14:textId="77777777" w:rsidR="00CE7852" w:rsidRPr="00951E2C" w:rsidRDefault="00CE7852" w:rsidP="00412947">
            <w:pPr>
              <w:rPr>
                <w:rFonts w:ascii="Calibri" w:hAnsi="Calibri"/>
                <w:iCs/>
                <w:sz w:val="24"/>
                <w:szCs w:val="24"/>
              </w:rPr>
            </w:pPr>
            <w:r w:rsidRPr="00951E2C">
              <w:rPr>
                <w:rFonts w:ascii="Calibri" w:hAnsi="Calibri"/>
                <w:iCs/>
                <w:sz w:val="24"/>
                <w:szCs w:val="24"/>
              </w:rPr>
              <w:t xml:space="preserve">Failure to rescore the existing customer base within defined timelines will impact delivery of CDD refresh deliverables </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3CB161C3" w14:textId="77777777" w:rsidR="00CE7852" w:rsidRPr="00951E2C" w:rsidRDefault="00CE7852" w:rsidP="00751905">
            <w:pPr>
              <w:rPr>
                <w:rFonts w:ascii="Calibri" w:hAnsi="Calibri"/>
                <w:iCs/>
                <w:sz w:val="24"/>
                <w:szCs w:val="24"/>
              </w:rPr>
            </w:pPr>
            <w:r w:rsidRPr="00951E2C">
              <w:rPr>
                <w:rFonts w:ascii="Calibri" w:hAnsi="Calibri"/>
                <w:iCs/>
                <w:sz w:val="24"/>
                <w:szCs w:val="24"/>
              </w:rPr>
              <w:t>Impacted stakeholders are aware of dependency. Project status reported on a weekly basis. Any changes in project delivery timelines must be reviewed and approved by the Executive Steering Committee</w:t>
            </w:r>
          </w:p>
        </w:tc>
        <w:tc>
          <w:tcPr>
            <w:tcW w:w="1004" w:type="dxa"/>
            <w:tcBorders>
              <w:top w:val="single" w:sz="8" w:space="0" w:color="A6A6A6"/>
              <w:left w:val="single" w:sz="8" w:space="0" w:color="A6A6A6"/>
              <w:bottom w:val="single" w:sz="8" w:space="0" w:color="A6A6A6"/>
              <w:right w:val="single" w:sz="8" w:space="0" w:color="A6A6A6"/>
            </w:tcBorders>
          </w:tcPr>
          <w:p w14:paraId="7C004DF4" w14:textId="77777777" w:rsidR="00CE7852" w:rsidRPr="00951E2C" w:rsidRDefault="00CE7852" w:rsidP="00751905">
            <w:pPr>
              <w:rPr>
                <w:rFonts w:ascii="Calibri" w:hAnsi="Calibri"/>
                <w:iCs/>
                <w:sz w:val="24"/>
                <w:szCs w:val="24"/>
              </w:rPr>
            </w:pPr>
            <w:r w:rsidRPr="00951E2C">
              <w:rPr>
                <w:rFonts w:ascii="Calibri" w:hAnsi="Calibri"/>
                <w:iCs/>
                <w:sz w:val="24"/>
                <w:szCs w:val="24"/>
              </w:rPr>
              <w:t>H</w:t>
            </w:r>
          </w:p>
        </w:tc>
      </w:tr>
      <w:tr w:rsidR="00CE7852" w:rsidRPr="00EE44CE" w14:paraId="68DEDAA0"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5D650F14" w14:textId="77777777" w:rsidR="00CE7852" w:rsidRPr="00C61D8B" w:rsidRDefault="00AD186F" w:rsidP="00751905">
            <w:pPr>
              <w:rPr>
                <w:rFonts w:ascii="Calibri" w:hAnsi="Calibri"/>
                <w:b/>
                <w:iCs/>
              </w:rPr>
            </w:pPr>
            <w:r>
              <w:rPr>
                <w:rFonts w:ascii="Calibri" w:hAnsi="Calibri"/>
                <w:b/>
                <w:iCs/>
              </w:rPr>
              <w:lastRenderedPageBreak/>
              <w:t>27</w:t>
            </w:r>
          </w:p>
        </w:tc>
        <w:tc>
          <w:tcPr>
            <w:tcW w:w="2355" w:type="dxa"/>
            <w:tcBorders>
              <w:top w:val="single" w:sz="8" w:space="0" w:color="A6A6A6"/>
              <w:left w:val="single" w:sz="8" w:space="0" w:color="A6A6A6"/>
              <w:bottom w:val="single" w:sz="8" w:space="0" w:color="A6A6A6"/>
              <w:right w:val="single" w:sz="8" w:space="0" w:color="A6A6A6"/>
            </w:tcBorders>
          </w:tcPr>
          <w:p w14:paraId="09006536" w14:textId="77777777" w:rsidR="00CE7852" w:rsidRPr="00951E2C" w:rsidRDefault="00CE7852" w:rsidP="00A577E3">
            <w:pPr>
              <w:pStyle w:val="Default"/>
              <w:adjustRightInd/>
              <w:rPr>
                <w:rFonts w:cs="Times New Roman"/>
                <w:iCs/>
                <w:color w:val="auto"/>
              </w:rPr>
            </w:pPr>
            <w:r w:rsidRPr="00951E2C">
              <w:rPr>
                <w:rFonts w:cs="Times New Roman"/>
                <w:iCs/>
                <w:color w:val="auto"/>
              </w:rPr>
              <w:t>Dependency</w:t>
            </w:r>
          </w:p>
          <w:p w14:paraId="6F376E27" w14:textId="77777777" w:rsidR="00CE7852" w:rsidRPr="00951E2C" w:rsidRDefault="00CE7852" w:rsidP="00951E2C">
            <w:pPr>
              <w:pStyle w:val="Default"/>
              <w:adjustRightInd/>
              <w:rPr>
                <w:rFonts w:cs="Times New Roman"/>
                <w:iCs/>
                <w:color w:val="auto"/>
              </w:rPr>
            </w:pP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3C89CE72" w14:textId="77777777" w:rsidR="00CE7852" w:rsidRPr="00951E2C" w:rsidRDefault="00CE7852" w:rsidP="00412947">
            <w:pPr>
              <w:rPr>
                <w:rFonts w:ascii="Calibri" w:hAnsi="Calibri"/>
                <w:iCs/>
                <w:sz w:val="24"/>
                <w:szCs w:val="24"/>
              </w:rPr>
            </w:pPr>
            <w:r w:rsidRPr="00951E2C">
              <w:rPr>
                <w:rFonts w:ascii="Calibri" w:hAnsi="Calibri"/>
                <w:iCs/>
                <w:sz w:val="24"/>
                <w:szCs w:val="24"/>
              </w:rPr>
              <w:t xml:space="preserve">Required risk assessment data will be available </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0DC1C40F" w14:textId="77777777" w:rsidR="00CE7852" w:rsidRPr="00951E2C" w:rsidRDefault="00CE7852" w:rsidP="00412947">
            <w:pPr>
              <w:rPr>
                <w:rFonts w:ascii="Calibri" w:hAnsi="Calibri"/>
                <w:iCs/>
                <w:sz w:val="24"/>
                <w:szCs w:val="24"/>
              </w:rPr>
            </w:pPr>
            <w:r w:rsidRPr="00951E2C">
              <w:rPr>
                <w:rFonts w:ascii="Calibri" w:hAnsi="Calibri"/>
                <w:iCs/>
                <w:sz w:val="24"/>
                <w:szCs w:val="24"/>
              </w:rPr>
              <w:t xml:space="preserve">Lack of available data will result in an incomplete assessment of inherent risk resulting in regulatory criticism. </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5D8B225A" w14:textId="77777777" w:rsidR="00CE7852" w:rsidRPr="00951E2C" w:rsidRDefault="00CE7852" w:rsidP="00751905">
            <w:pPr>
              <w:rPr>
                <w:rFonts w:ascii="Calibri" w:hAnsi="Calibri"/>
                <w:iCs/>
                <w:sz w:val="24"/>
                <w:szCs w:val="24"/>
              </w:rPr>
            </w:pPr>
            <w:r w:rsidRPr="00951E2C">
              <w:rPr>
                <w:rFonts w:ascii="Calibri" w:hAnsi="Calibri"/>
                <w:iCs/>
                <w:sz w:val="24"/>
                <w:szCs w:val="24"/>
              </w:rPr>
              <w:t>Data requirements have been shared with lines of business and T&amp;O. Project status reported on a weekly basis. Any changes in project delivery timelines must be reviewed and approved by the Executive Steering Committee</w:t>
            </w:r>
          </w:p>
        </w:tc>
        <w:tc>
          <w:tcPr>
            <w:tcW w:w="1004" w:type="dxa"/>
            <w:tcBorders>
              <w:top w:val="single" w:sz="8" w:space="0" w:color="A6A6A6"/>
              <w:left w:val="single" w:sz="8" w:space="0" w:color="A6A6A6"/>
              <w:bottom w:val="single" w:sz="8" w:space="0" w:color="A6A6A6"/>
              <w:right w:val="single" w:sz="8" w:space="0" w:color="A6A6A6"/>
            </w:tcBorders>
          </w:tcPr>
          <w:p w14:paraId="3DB1CBA9" w14:textId="77777777" w:rsidR="00CE7852" w:rsidRPr="00951E2C" w:rsidRDefault="00CE7852" w:rsidP="00751905">
            <w:pPr>
              <w:rPr>
                <w:rFonts w:ascii="Calibri" w:hAnsi="Calibri"/>
                <w:iCs/>
                <w:sz w:val="24"/>
                <w:szCs w:val="24"/>
              </w:rPr>
            </w:pPr>
            <w:r w:rsidRPr="00951E2C">
              <w:rPr>
                <w:rFonts w:ascii="Calibri" w:hAnsi="Calibri"/>
                <w:iCs/>
                <w:sz w:val="24"/>
                <w:szCs w:val="24"/>
              </w:rPr>
              <w:t>M</w:t>
            </w:r>
          </w:p>
        </w:tc>
      </w:tr>
      <w:tr w:rsidR="00CE7852" w:rsidRPr="00EE44CE" w14:paraId="07C5E96B"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87609DC" w14:textId="77777777" w:rsidR="00CE7852" w:rsidRPr="00C61D8B" w:rsidRDefault="00AD186F" w:rsidP="00751905">
            <w:pPr>
              <w:rPr>
                <w:rFonts w:ascii="Calibri" w:hAnsi="Calibri"/>
                <w:b/>
                <w:iCs/>
              </w:rPr>
            </w:pPr>
            <w:r>
              <w:rPr>
                <w:rFonts w:ascii="Calibri" w:hAnsi="Calibri"/>
                <w:b/>
                <w:iCs/>
              </w:rPr>
              <w:t>28</w:t>
            </w:r>
          </w:p>
        </w:tc>
        <w:tc>
          <w:tcPr>
            <w:tcW w:w="2355" w:type="dxa"/>
            <w:tcBorders>
              <w:top w:val="single" w:sz="8" w:space="0" w:color="A6A6A6"/>
              <w:left w:val="single" w:sz="8" w:space="0" w:color="A6A6A6"/>
              <w:bottom w:val="single" w:sz="8" w:space="0" w:color="A6A6A6"/>
              <w:right w:val="single" w:sz="8" w:space="0" w:color="A6A6A6"/>
            </w:tcBorders>
          </w:tcPr>
          <w:p w14:paraId="73651FAD" w14:textId="77777777" w:rsidR="00CE7852" w:rsidRPr="00951E2C" w:rsidRDefault="00CE7852" w:rsidP="00E84373">
            <w:pPr>
              <w:pStyle w:val="Default"/>
              <w:adjustRightInd/>
              <w:rPr>
                <w:rFonts w:cs="Times New Roman"/>
                <w:iCs/>
                <w:color w:val="auto"/>
              </w:rPr>
            </w:pPr>
            <w:r w:rsidRPr="00951E2C">
              <w:rPr>
                <w:rFonts w:cs="Times New Roman"/>
                <w:iCs/>
                <w:color w:val="auto"/>
              </w:rPr>
              <w:t>Dependency</w:t>
            </w:r>
          </w:p>
          <w:p w14:paraId="097D1920" w14:textId="77777777" w:rsidR="00CE7852" w:rsidRPr="00951E2C" w:rsidRDefault="00CE7852" w:rsidP="00951E2C">
            <w:pPr>
              <w:pStyle w:val="Default"/>
              <w:adjustRightInd/>
              <w:rPr>
                <w:rFonts w:cs="Times New Roman"/>
                <w:iCs/>
                <w:color w:val="auto"/>
              </w:rPr>
            </w:pP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1F399C0C" w14:textId="77777777" w:rsidR="00CE7852" w:rsidRPr="00951E2C" w:rsidRDefault="00CE7852" w:rsidP="00751905">
            <w:pPr>
              <w:rPr>
                <w:rFonts w:ascii="Calibri" w:hAnsi="Calibri"/>
                <w:iCs/>
                <w:sz w:val="24"/>
                <w:szCs w:val="24"/>
              </w:rPr>
            </w:pPr>
            <w:r w:rsidRPr="00951E2C">
              <w:rPr>
                <w:rFonts w:ascii="Calibri" w:hAnsi="Calibri"/>
                <w:iCs/>
                <w:sz w:val="24"/>
                <w:szCs w:val="24"/>
              </w:rPr>
              <w:t>Analytics programs are dependent on receiving data from other systems</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00242D6A" w14:textId="77777777" w:rsidR="00CE7852" w:rsidRPr="00951E2C" w:rsidRDefault="00CE7852" w:rsidP="00751905">
            <w:pPr>
              <w:rPr>
                <w:rFonts w:ascii="Calibri" w:hAnsi="Calibri"/>
                <w:iCs/>
                <w:sz w:val="24"/>
                <w:szCs w:val="24"/>
              </w:rPr>
            </w:pPr>
            <w:r w:rsidRPr="00951E2C">
              <w:rPr>
                <w:rFonts w:ascii="Calibri" w:hAnsi="Calibri"/>
                <w:iCs/>
                <w:sz w:val="24"/>
                <w:szCs w:val="24"/>
              </w:rPr>
              <w:t>Lack of available data in a format that can be utilized by analytics impacts the ability to meet OCC expectations of red flags coverage</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06EEDFB4" w14:textId="77777777" w:rsidR="00CE7852" w:rsidRPr="00951E2C" w:rsidRDefault="00CE7852" w:rsidP="00751905">
            <w:pPr>
              <w:rPr>
                <w:rFonts w:ascii="Calibri" w:hAnsi="Calibri"/>
                <w:iCs/>
                <w:sz w:val="24"/>
                <w:szCs w:val="24"/>
              </w:rPr>
            </w:pPr>
            <w:r w:rsidRPr="00951E2C">
              <w:rPr>
                <w:rFonts w:ascii="Calibri" w:hAnsi="Calibri"/>
                <w:iCs/>
                <w:sz w:val="24"/>
                <w:szCs w:val="24"/>
              </w:rPr>
              <w:t xml:space="preserve">Data requirements have been shared with key stakeholders. </w:t>
            </w:r>
          </w:p>
        </w:tc>
        <w:tc>
          <w:tcPr>
            <w:tcW w:w="1004" w:type="dxa"/>
            <w:tcBorders>
              <w:top w:val="single" w:sz="8" w:space="0" w:color="A6A6A6"/>
              <w:left w:val="single" w:sz="8" w:space="0" w:color="A6A6A6"/>
              <w:bottom w:val="single" w:sz="8" w:space="0" w:color="A6A6A6"/>
              <w:right w:val="single" w:sz="8" w:space="0" w:color="A6A6A6"/>
            </w:tcBorders>
          </w:tcPr>
          <w:p w14:paraId="1508A59B" w14:textId="77777777" w:rsidR="00CE7852" w:rsidRPr="00951E2C" w:rsidRDefault="00CE7852" w:rsidP="00751905">
            <w:pPr>
              <w:rPr>
                <w:rFonts w:ascii="Calibri" w:hAnsi="Calibri"/>
                <w:iCs/>
                <w:sz w:val="24"/>
                <w:szCs w:val="24"/>
              </w:rPr>
            </w:pPr>
            <w:r w:rsidRPr="00951E2C">
              <w:rPr>
                <w:rFonts w:ascii="Calibri" w:hAnsi="Calibri"/>
                <w:iCs/>
                <w:sz w:val="24"/>
                <w:szCs w:val="24"/>
              </w:rPr>
              <w:t>M</w:t>
            </w:r>
          </w:p>
        </w:tc>
      </w:tr>
      <w:tr w:rsidR="00CE7852" w:rsidRPr="00EE44CE" w14:paraId="46040782"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E98685A" w14:textId="77777777" w:rsidR="00CE7852" w:rsidRPr="00C61D8B" w:rsidRDefault="00AD186F" w:rsidP="00751905">
            <w:pPr>
              <w:rPr>
                <w:rFonts w:ascii="Calibri" w:hAnsi="Calibri"/>
                <w:b/>
                <w:iCs/>
              </w:rPr>
            </w:pPr>
            <w:r>
              <w:rPr>
                <w:rFonts w:ascii="Calibri" w:hAnsi="Calibri"/>
                <w:b/>
                <w:iCs/>
              </w:rPr>
              <w:t>29</w:t>
            </w:r>
          </w:p>
        </w:tc>
        <w:tc>
          <w:tcPr>
            <w:tcW w:w="2355" w:type="dxa"/>
            <w:tcBorders>
              <w:top w:val="single" w:sz="8" w:space="0" w:color="A6A6A6"/>
              <w:left w:val="single" w:sz="8" w:space="0" w:color="A6A6A6"/>
              <w:bottom w:val="single" w:sz="8" w:space="0" w:color="A6A6A6"/>
              <w:right w:val="single" w:sz="8" w:space="0" w:color="A6A6A6"/>
            </w:tcBorders>
          </w:tcPr>
          <w:p w14:paraId="47E828E9" w14:textId="77777777" w:rsidR="00CE7852" w:rsidRPr="00951E2C" w:rsidRDefault="00CE7852" w:rsidP="00E84373">
            <w:pPr>
              <w:pStyle w:val="Default"/>
              <w:adjustRightInd/>
              <w:rPr>
                <w:rFonts w:cs="Times New Roman"/>
                <w:iCs/>
                <w:color w:val="auto"/>
              </w:rPr>
            </w:pPr>
            <w:r w:rsidRPr="00951E2C">
              <w:rPr>
                <w:rFonts w:cs="Times New Roman"/>
                <w:iCs/>
                <w:color w:val="auto"/>
              </w:rPr>
              <w:t>Dependency</w:t>
            </w:r>
          </w:p>
          <w:p w14:paraId="30765D7E" w14:textId="77777777" w:rsidR="00CE7852" w:rsidRPr="00951E2C" w:rsidRDefault="00CE7852" w:rsidP="00951E2C">
            <w:pPr>
              <w:pStyle w:val="Default"/>
              <w:adjustRightInd/>
              <w:rPr>
                <w:rFonts w:cs="Times New Roman"/>
                <w:iCs/>
                <w:color w:val="auto"/>
              </w:rPr>
            </w:pP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47ED855D" w14:textId="77777777" w:rsidR="00CE7852" w:rsidRPr="00951E2C" w:rsidRDefault="00CE7852" w:rsidP="00751905">
            <w:pPr>
              <w:rPr>
                <w:rFonts w:ascii="Calibri" w:hAnsi="Calibri"/>
                <w:iCs/>
                <w:sz w:val="24"/>
                <w:szCs w:val="24"/>
              </w:rPr>
            </w:pPr>
            <w:r w:rsidRPr="00951E2C">
              <w:rPr>
                <w:rFonts w:ascii="Calibri" w:hAnsi="Calibri"/>
                <w:iCs/>
                <w:sz w:val="24"/>
                <w:szCs w:val="24"/>
              </w:rPr>
              <w:t>Several programs are dependent on the successful and timeline completion of others</w:t>
            </w: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7E220B69" w14:textId="77777777" w:rsidR="00CE7852" w:rsidRPr="00951E2C" w:rsidRDefault="00CE7852" w:rsidP="00751905">
            <w:pPr>
              <w:rPr>
                <w:rFonts w:ascii="Calibri" w:hAnsi="Calibri"/>
                <w:iCs/>
                <w:sz w:val="24"/>
                <w:szCs w:val="24"/>
              </w:rPr>
            </w:pPr>
            <w:r w:rsidRPr="00951E2C">
              <w:rPr>
                <w:rFonts w:ascii="Calibri" w:hAnsi="Calibri"/>
                <w:iCs/>
                <w:sz w:val="24"/>
                <w:szCs w:val="24"/>
              </w:rPr>
              <w:t xml:space="preserve">Failure to deliver projects within defined timelines may impact multiple projects. </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7B1CB80C" w14:textId="77777777" w:rsidR="00CE7852" w:rsidRPr="00951E2C" w:rsidRDefault="00CE7852" w:rsidP="00751905">
            <w:pPr>
              <w:rPr>
                <w:rFonts w:ascii="Calibri" w:hAnsi="Calibri"/>
                <w:iCs/>
                <w:sz w:val="24"/>
                <w:szCs w:val="24"/>
              </w:rPr>
            </w:pPr>
            <w:r w:rsidRPr="00951E2C">
              <w:rPr>
                <w:rFonts w:ascii="Calibri" w:hAnsi="Calibri"/>
                <w:iCs/>
                <w:sz w:val="24"/>
                <w:szCs w:val="24"/>
              </w:rPr>
              <w:t>Project status reported on a weekly basis. Any changes in project delivery timelines must be reviewed and approved by the Executive Steering Committee</w:t>
            </w:r>
          </w:p>
        </w:tc>
        <w:tc>
          <w:tcPr>
            <w:tcW w:w="1004" w:type="dxa"/>
            <w:tcBorders>
              <w:top w:val="single" w:sz="8" w:space="0" w:color="A6A6A6"/>
              <w:left w:val="single" w:sz="8" w:space="0" w:color="A6A6A6"/>
              <w:bottom w:val="single" w:sz="8" w:space="0" w:color="A6A6A6"/>
              <w:right w:val="single" w:sz="8" w:space="0" w:color="A6A6A6"/>
            </w:tcBorders>
          </w:tcPr>
          <w:p w14:paraId="17CD9CC6" w14:textId="77777777" w:rsidR="00CE7852" w:rsidRPr="00951E2C" w:rsidRDefault="00CE7852" w:rsidP="00751905">
            <w:pPr>
              <w:rPr>
                <w:rFonts w:ascii="Calibri" w:hAnsi="Calibri"/>
                <w:iCs/>
                <w:sz w:val="24"/>
                <w:szCs w:val="24"/>
              </w:rPr>
            </w:pPr>
            <w:r w:rsidRPr="00951E2C">
              <w:rPr>
                <w:rFonts w:ascii="Calibri" w:hAnsi="Calibri"/>
                <w:iCs/>
                <w:sz w:val="24"/>
                <w:szCs w:val="24"/>
              </w:rPr>
              <w:t>H</w:t>
            </w:r>
          </w:p>
        </w:tc>
      </w:tr>
      <w:tr w:rsidR="00CE7852" w:rsidRPr="00EE44CE" w14:paraId="399D454F" w14:textId="77777777" w:rsidTr="00951E2C">
        <w:trPr>
          <w:cantSplit/>
          <w:trHeight w:val="1371"/>
        </w:trPr>
        <w:tc>
          <w:tcPr>
            <w:tcW w:w="491"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23A0ED2E" w14:textId="77777777" w:rsidR="00CE7852" w:rsidRPr="00C61D8B" w:rsidRDefault="00AD186F" w:rsidP="00751905">
            <w:pPr>
              <w:rPr>
                <w:rFonts w:ascii="Calibri" w:hAnsi="Calibri"/>
                <w:b/>
                <w:iCs/>
              </w:rPr>
            </w:pPr>
            <w:r>
              <w:rPr>
                <w:rFonts w:ascii="Calibri" w:hAnsi="Calibri"/>
                <w:b/>
                <w:iCs/>
              </w:rPr>
              <w:t>30</w:t>
            </w:r>
          </w:p>
        </w:tc>
        <w:tc>
          <w:tcPr>
            <w:tcW w:w="2355" w:type="dxa"/>
            <w:tcBorders>
              <w:top w:val="single" w:sz="8" w:space="0" w:color="A6A6A6"/>
              <w:left w:val="single" w:sz="8" w:space="0" w:color="A6A6A6"/>
              <w:bottom w:val="single" w:sz="8" w:space="0" w:color="A6A6A6"/>
              <w:right w:val="single" w:sz="8" w:space="0" w:color="A6A6A6"/>
            </w:tcBorders>
          </w:tcPr>
          <w:p w14:paraId="6FB7C737" w14:textId="77777777" w:rsidR="00CE7852" w:rsidRPr="00951E2C" w:rsidRDefault="00CE7852" w:rsidP="00E84373">
            <w:pPr>
              <w:pStyle w:val="Default"/>
              <w:adjustRightInd/>
              <w:rPr>
                <w:rFonts w:cs="Times New Roman"/>
                <w:iCs/>
                <w:color w:val="auto"/>
              </w:rPr>
            </w:pPr>
            <w:r w:rsidRPr="00951E2C">
              <w:rPr>
                <w:rFonts w:cs="Times New Roman"/>
                <w:iCs/>
                <w:color w:val="auto"/>
              </w:rPr>
              <w:t>Dependency</w:t>
            </w:r>
          </w:p>
          <w:p w14:paraId="78626A16" w14:textId="77777777" w:rsidR="00CE7852" w:rsidRPr="00951E2C" w:rsidRDefault="00CE7852" w:rsidP="00951E2C">
            <w:pPr>
              <w:pStyle w:val="Default"/>
              <w:adjustRightInd/>
              <w:rPr>
                <w:rFonts w:cs="Times New Roman"/>
                <w:iCs/>
                <w:color w:val="auto"/>
              </w:rPr>
            </w:pPr>
          </w:p>
        </w:tc>
        <w:tc>
          <w:tcPr>
            <w:tcW w:w="261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728CB76A" w14:textId="77777777" w:rsidR="00CE7852" w:rsidRPr="00951E2C" w:rsidRDefault="00CE7852" w:rsidP="00951E2C">
            <w:pPr>
              <w:pStyle w:val="NormalIndent"/>
              <w:ind w:left="0"/>
              <w:rPr>
                <w:rFonts w:ascii="Calibri" w:hAnsi="Calibri"/>
                <w:iCs/>
              </w:rPr>
            </w:pPr>
            <w:r w:rsidRPr="00951E2C">
              <w:rPr>
                <w:rFonts w:ascii="Calibri" w:hAnsi="Calibri"/>
                <w:iCs/>
              </w:rPr>
              <w:t xml:space="preserve">Migration of wire transactions will occur within committed timelines </w:t>
            </w:r>
          </w:p>
          <w:p w14:paraId="1B654D3A" w14:textId="77777777" w:rsidR="00CE7852" w:rsidRPr="00951E2C" w:rsidRDefault="00CE7852" w:rsidP="00751905">
            <w:pPr>
              <w:rPr>
                <w:rFonts w:ascii="Calibri" w:hAnsi="Calibri"/>
                <w:iCs/>
                <w:sz w:val="24"/>
                <w:szCs w:val="24"/>
              </w:rPr>
            </w:pPr>
          </w:p>
        </w:tc>
        <w:tc>
          <w:tcPr>
            <w:tcW w:w="2072"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18507D52" w14:textId="77777777" w:rsidR="00CE7852" w:rsidRPr="00951E2C" w:rsidRDefault="00CE7852" w:rsidP="00751905">
            <w:pPr>
              <w:rPr>
                <w:rFonts w:ascii="Calibri" w:hAnsi="Calibri"/>
                <w:iCs/>
                <w:sz w:val="24"/>
                <w:szCs w:val="24"/>
              </w:rPr>
            </w:pPr>
            <w:r w:rsidRPr="00951E2C">
              <w:rPr>
                <w:rFonts w:ascii="Calibri" w:hAnsi="Calibri"/>
                <w:iCs/>
                <w:sz w:val="24"/>
                <w:szCs w:val="24"/>
              </w:rPr>
              <w:t>Failure to meet OCC commitment of migration to strategic solution</w:t>
            </w:r>
          </w:p>
        </w:tc>
        <w:tc>
          <w:tcPr>
            <w:tcW w:w="2268"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2E45EB2" w14:textId="77777777" w:rsidR="00CE7852" w:rsidRPr="00951E2C" w:rsidRDefault="00CE7852" w:rsidP="00751905">
            <w:pPr>
              <w:rPr>
                <w:rFonts w:ascii="Calibri" w:hAnsi="Calibri"/>
                <w:iCs/>
                <w:sz w:val="24"/>
                <w:szCs w:val="24"/>
              </w:rPr>
            </w:pPr>
            <w:r w:rsidRPr="00951E2C">
              <w:rPr>
                <w:rFonts w:ascii="Calibri" w:hAnsi="Calibri"/>
                <w:iCs/>
                <w:sz w:val="24"/>
                <w:szCs w:val="24"/>
              </w:rPr>
              <w:t>Project status reported on a weekly basis. Any changes in project delivery timelines must be reviewed and approved by the Executive Steering Committee.</w:t>
            </w:r>
          </w:p>
        </w:tc>
        <w:tc>
          <w:tcPr>
            <w:tcW w:w="1004" w:type="dxa"/>
            <w:tcBorders>
              <w:top w:val="single" w:sz="8" w:space="0" w:color="A6A6A6"/>
              <w:left w:val="single" w:sz="8" w:space="0" w:color="A6A6A6"/>
              <w:bottom w:val="single" w:sz="8" w:space="0" w:color="A6A6A6"/>
              <w:right w:val="single" w:sz="8" w:space="0" w:color="A6A6A6"/>
            </w:tcBorders>
          </w:tcPr>
          <w:p w14:paraId="6E11BD6F" w14:textId="77777777" w:rsidR="00CE7852" w:rsidRPr="00951E2C" w:rsidRDefault="00CE7852" w:rsidP="00751905">
            <w:pPr>
              <w:rPr>
                <w:rFonts w:ascii="Calibri" w:hAnsi="Calibri"/>
                <w:iCs/>
                <w:sz w:val="24"/>
                <w:szCs w:val="24"/>
              </w:rPr>
            </w:pPr>
            <w:r w:rsidRPr="00951E2C">
              <w:rPr>
                <w:rFonts w:ascii="Calibri" w:hAnsi="Calibri"/>
                <w:iCs/>
                <w:sz w:val="24"/>
                <w:szCs w:val="24"/>
              </w:rPr>
              <w:t>M</w:t>
            </w:r>
          </w:p>
        </w:tc>
      </w:tr>
    </w:tbl>
    <w:p w14:paraId="6178B672" w14:textId="77777777" w:rsidR="00A63577" w:rsidRPr="00EE44CE" w:rsidRDefault="00A63577" w:rsidP="00A63577">
      <w:pPr>
        <w:rPr>
          <w:rFonts w:ascii="Calibri" w:hAnsi="Calibri"/>
          <w:lang w:val="en-CA"/>
        </w:rPr>
      </w:pPr>
    </w:p>
    <w:p w14:paraId="6EFC2FF1" w14:textId="77777777" w:rsidR="00A63577" w:rsidRPr="00EE44CE" w:rsidRDefault="00A63577" w:rsidP="00951E2C">
      <w:pPr>
        <w:pStyle w:val="Heading2"/>
        <w:tabs>
          <w:tab w:val="clear" w:pos="2466"/>
          <w:tab w:val="num" w:pos="1620"/>
        </w:tabs>
        <w:ind w:left="630"/>
        <w:rPr>
          <w:rFonts w:ascii="Calibri" w:hAnsi="Calibri" w:cstheme="minorHAnsi"/>
          <w:i w:val="0"/>
        </w:rPr>
      </w:pPr>
      <w:bookmarkStart w:id="44" w:name="_Toc395693879"/>
      <w:r w:rsidRPr="00EE44CE">
        <w:rPr>
          <w:rFonts w:ascii="Calibri" w:hAnsi="Calibri" w:cstheme="minorHAnsi"/>
          <w:i w:val="0"/>
        </w:rPr>
        <w:lastRenderedPageBreak/>
        <w:t>Change Management</w:t>
      </w:r>
      <w:bookmarkEnd w:id="44"/>
    </w:p>
    <w:p w14:paraId="5BC82C68" w14:textId="77777777" w:rsidR="00A63577" w:rsidRPr="00951E2C" w:rsidRDefault="0073388D" w:rsidP="0073388D">
      <w:pPr>
        <w:pStyle w:val="BodyTextIndent2"/>
        <w:spacing w:line="240" w:lineRule="auto"/>
        <w:ind w:left="0"/>
        <w:rPr>
          <w:rFonts w:ascii="Calibri" w:hAnsi="Calibri"/>
          <w:iCs/>
        </w:rPr>
      </w:pPr>
      <w:r w:rsidRPr="00951E2C">
        <w:rPr>
          <w:rFonts w:ascii="Calibri" w:hAnsi="Calibri"/>
        </w:rPr>
        <w:t>Each axis meets weekly to review their project goals.  If a date/scope or other change is required it is logged and presented in our weekly Project Review Board.  Date changes that do not impact board level commitments can be approved by Mike Raffa (</w:t>
      </w:r>
      <w:r w:rsidR="00DB6595" w:rsidRPr="00951E2C">
        <w:rPr>
          <w:rFonts w:ascii="Calibri" w:hAnsi="Calibri"/>
        </w:rPr>
        <w:t>Chief AML Officer</w:t>
      </w:r>
      <w:r w:rsidRPr="00951E2C">
        <w:rPr>
          <w:rFonts w:ascii="Calibri" w:hAnsi="Calibri"/>
        </w:rPr>
        <w:t>).  All other</w:t>
      </w:r>
      <w:r w:rsidR="00DB6FC7" w:rsidRPr="00951E2C">
        <w:rPr>
          <w:rFonts w:ascii="Calibri" w:hAnsi="Calibri"/>
        </w:rPr>
        <w:t xml:space="preserve"> date and scope</w:t>
      </w:r>
      <w:r w:rsidRPr="00951E2C">
        <w:rPr>
          <w:rFonts w:ascii="Calibri" w:hAnsi="Calibri"/>
        </w:rPr>
        <w:t xml:space="preserve"> requests will be escalated to the Phase III ESC for review/approval.  Changes to board commitments will be reviewed by the Board Oversight Committee for additional approval.  </w:t>
      </w:r>
    </w:p>
    <w:p w14:paraId="295C755D" w14:textId="77777777" w:rsidR="00A63577" w:rsidRPr="00EE44CE" w:rsidRDefault="00A63577" w:rsidP="00951E2C">
      <w:pPr>
        <w:pStyle w:val="Heading2"/>
        <w:tabs>
          <w:tab w:val="clear" w:pos="2466"/>
          <w:tab w:val="num" w:pos="2160"/>
        </w:tabs>
        <w:ind w:left="630"/>
        <w:rPr>
          <w:rFonts w:ascii="Calibri" w:hAnsi="Calibri" w:cstheme="minorHAnsi"/>
          <w:i w:val="0"/>
        </w:rPr>
      </w:pPr>
      <w:bookmarkStart w:id="45" w:name="_Toc395693880"/>
      <w:r w:rsidRPr="00EE44CE">
        <w:rPr>
          <w:rFonts w:ascii="Calibri" w:hAnsi="Calibri" w:cstheme="minorHAnsi"/>
          <w:i w:val="0"/>
        </w:rPr>
        <w:t>Communication Management</w:t>
      </w:r>
      <w:bookmarkEnd w:id="45"/>
    </w:p>
    <w:p w14:paraId="5B0F339F" w14:textId="77777777" w:rsidR="00A63577" w:rsidRPr="00951E2C" w:rsidRDefault="00A63577" w:rsidP="00E53310">
      <w:pPr>
        <w:pStyle w:val="BodyTextIndent2"/>
        <w:numPr>
          <w:ilvl w:val="0"/>
          <w:numId w:val="4"/>
        </w:numPr>
        <w:spacing w:after="0" w:line="240" w:lineRule="auto"/>
        <w:rPr>
          <w:rFonts w:ascii="Calibri" w:hAnsi="Calibri"/>
        </w:rPr>
      </w:pPr>
      <w:r w:rsidRPr="00951E2C">
        <w:rPr>
          <w:rFonts w:ascii="Calibri" w:hAnsi="Calibri"/>
        </w:rPr>
        <w:t xml:space="preserve">The Project Manager </w:t>
      </w:r>
      <w:r w:rsidR="00596337" w:rsidRPr="00951E2C">
        <w:rPr>
          <w:rFonts w:ascii="Calibri" w:hAnsi="Calibri"/>
        </w:rPr>
        <w:t>meets with Program owners and key stakeholders each week</w:t>
      </w:r>
    </w:p>
    <w:p w14:paraId="713C357F" w14:textId="77777777" w:rsidR="00596337" w:rsidRPr="00951E2C" w:rsidRDefault="00596337" w:rsidP="00E53310">
      <w:pPr>
        <w:pStyle w:val="BodyTextIndent2"/>
        <w:numPr>
          <w:ilvl w:val="0"/>
          <w:numId w:val="4"/>
        </w:numPr>
        <w:spacing w:after="0" w:line="240" w:lineRule="auto"/>
        <w:rPr>
          <w:rFonts w:ascii="Calibri" w:hAnsi="Calibri"/>
        </w:rPr>
      </w:pPr>
      <w:r w:rsidRPr="00951E2C">
        <w:rPr>
          <w:rFonts w:ascii="Calibri" w:hAnsi="Calibri"/>
        </w:rPr>
        <w:t>Status is reviewed and agreed</w:t>
      </w:r>
      <w:r w:rsidR="00B10533" w:rsidRPr="00951E2C">
        <w:rPr>
          <w:rFonts w:ascii="Calibri" w:hAnsi="Calibri"/>
        </w:rPr>
        <w:t xml:space="preserve"> upon</w:t>
      </w:r>
      <w:r w:rsidRPr="00951E2C">
        <w:rPr>
          <w:rFonts w:ascii="Calibri" w:hAnsi="Calibri"/>
        </w:rPr>
        <w:t xml:space="preserve"> during weekly meetings</w:t>
      </w:r>
    </w:p>
    <w:p w14:paraId="2DDD4811" w14:textId="77777777" w:rsidR="00596337" w:rsidRPr="00951E2C" w:rsidRDefault="00596337" w:rsidP="00E53310">
      <w:pPr>
        <w:pStyle w:val="BodyTextIndent2"/>
        <w:numPr>
          <w:ilvl w:val="0"/>
          <w:numId w:val="4"/>
        </w:numPr>
        <w:spacing w:after="0" w:line="240" w:lineRule="auto"/>
        <w:rPr>
          <w:rFonts w:ascii="Calibri" w:hAnsi="Calibri"/>
        </w:rPr>
      </w:pPr>
      <w:r w:rsidRPr="00951E2C">
        <w:rPr>
          <w:rFonts w:ascii="Calibri" w:hAnsi="Calibri"/>
        </w:rPr>
        <w:t>All Program status are presented for review by key LOB, IT</w:t>
      </w:r>
      <w:r w:rsidR="00B10533" w:rsidRPr="00951E2C">
        <w:rPr>
          <w:rFonts w:ascii="Calibri" w:hAnsi="Calibri"/>
        </w:rPr>
        <w:t>,</w:t>
      </w:r>
      <w:r w:rsidRPr="00951E2C">
        <w:rPr>
          <w:rFonts w:ascii="Calibri" w:hAnsi="Calibri"/>
        </w:rPr>
        <w:t xml:space="preserve"> and AML executives at weekly Project Review Board</w:t>
      </w:r>
      <w:r w:rsidR="00B10533" w:rsidRPr="00951E2C">
        <w:rPr>
          <w:rFonts w:ascii="Calibri" w:hAnsi="Calibri"/>
        </w:rPr>
        <w:t xml:space="preserve"> meetings</w:t>
      </w:r>
    </w:p>
    <w:p w14:paraId="1D2282A1" w14:textId="77777777" w:rsidR="00596337" w:rsidRPr="00951E2C" w:rsidRDefault="00596337" w:rsidP="00E53310">
      <w:pPr>
        <w:pStyle w:val="BodyTextIndent2"/>
        <w:numPr>
          <w:ilvl w:val="0"/>
          <w:numId w:val="4"/>
        </w:numPr>
        <w:spacing w:after="0" w:line="240" w:lineRule="auto"/>
        <w:rPr>
          <w:rFonts w:ascii="Calibri" w:hAnsi="Calibri"/>
        </w:rPr>
      </w:pPr>
      <w:r w:rsidRPr="00951E2C">
        <w:rPr>
          <w:rFonts w:ascii="Calibri" w:hAnsi="Calibri"/>
        </w:rPr>
        <w:t>All status is presented bi-weekly to the AML Phase III ESC</w:t>
      </w:r>
    </w:p>
    <w:p w14:paraId="4FFA14C8" w14:textId="77777777" w:rsidR="00DB6FC7" w:rsidRPr="00951E2C" w:rsidRDefault="00DB6FC7" w:rsidP="00E53310">
      <w:pPr>
        <w:pStyle w:val="BodyTextIndent2"/>
        <w:numPr>
          <w:ilvl w:val="0"/>
          <w:numId w:val="4"/>
        </w:numPr>
        <w:spacing w:after="0" w:line="240" w:lineRule="auto"/>
        <w:rPr>
          <w:rFonts w:ascii="Calibri" w:hAnsi="Calibri"/>
        </w:rPr>
      </w:pPr>
      <w:r w:rsidRPr="00951E2C">
        <w:rPr>
          <w:rFonts w:ascii="Calibri" w:hAnsi="Calibri"/>
        </w:rPr>
        <w:t>Status is presented monthly to the AML Board Oversight Committee</w:t>
      </w:r>
    </w:p>
    <w:p w14:paraId="47FC22A2" w14:textId="77777777" w:rsidR="00DB6FC7" w:rsidRPr="00951E2C" w:rsidRDefault="00DB6FC7" w:rsidP="00E53310">
      <w:pPr>
        <w:pStyle w:val="BodyTextIndent2"/>
        <w:numPr>
          <w:ilvl w:val="0"/>
          <w:numId w:val="4"/>
        </w:numPr>
        <w:spacing w:after="0" w:line="240" w:lineRule="auto"/>
        <w:rPr>
          <w:rFonts w:ascii="Calibri" w:hAnsi="Calibri"/>
        </w:rPr>
      </w:pPr>
      <w:r w:rsidRPr="00951E2C">
        <w:rPr>
          <w:rFonts w:ascii="Calibri" w:hAnsi="Calibri"/>
        </w:rPr>
        <w:t>Status is presented</w:t>
      </w:r>
      <w:r w:rsidR="00951E2C">
        <w:rPr>
          <w:rFonts w:ascii="Calibri" w:hAnsi="Calibri"/>
        </w:rPr>
        <w:t xml:space="preserve"> at least quarterly</w:t>
      </w:r>
      <w:r w:rsidRPr="00951E2C">
        <w:rPr>
          <w:rFonts w:ascii="Calibri" w:hAnsi="Calibri"/>
        </w:rPr>
        <w:t xml:space="preserve"> AML Operating, AML Executive Sub-Committee and AML Executive Committee</w:t>
      </w:r>
    </w:p>
    <w:p w14:paraId="2EC982DC" w14:textId="77777777" w:rsidR="00F1343C" w:rsidRPr="00EE44CE" w:rsidRDefault="00F1343C" w:rsidP="00F1343C">
      <w:pPr>
        <w:pStyle w:val="Heading1"/>
        <w:rPr>
          <w:rFonts w:ascii="Calibri" w:hAnsi="Calibri"/>
        </w:rPr>
      </w:pPr>
      <w:bookmarkStart w:id="46" w:name="_Toc395693881"/>
      <w:r w:rsidRPr="00EE44CE">
        <w:rPr>
          <w:rFonts w:ascii="Calibri" w:hAnsi="Calibri"/>
        </w:rPr>
        <w:t>Roles and Project Stakeholders</w:t>
      </w:r>
      <w:bookmarkEnd w:id="46"/>
    </w:p>
    <w:p w14:paraId="03ADFBE1" w14:textId="77777777" w:rsidR="00F1343C" w:rsidRPr="00EE44CE" w:rsidRDefault="00F1343C" w:rsidP="00951E2C">
      <w:pPr>
        <w:pStyle w:val="Heading2"/>
        <w:tabs>
          <w:tab w:val="clear" w:pos="2466"/>
          <w:tab w:val="num" w:pos="2070"/>
        </w:tabs>
        <w:ind w:left="540"/>
        <w:rPr>
          <w:rFonts w:ascii="Calibri" w:hAnsi="Calibri" w:cstheme="minorHAnsi"/>
          <w:i w:val="0"/>
        </w:rPr>
      </w:pPr>
      <w:r w:rsidRPr="00EE44CE">
        <w:rPr>
          <w:rFonts w:ascii="Calibri" w:hAnsi="Calibri" w:cstheme="minorHAnsi"/>
          <w:i w:val="0"/>
        </w:rPr>
        <w:t xml:space="preserve">        </w:t>
      </w:r>
      <w:bookmarkStart w:id="47" w:name="_Toc395693882"/>
      <w:r w:rsidRPr="00EE44CE">
        <w:rPr>
          <w:rFonts w:ascii="Calibri" w:hAnsi="Calibri" w:cstheme="minorHAnsi"/>
          <w:i w:val="0"/>
        </w:rPr>
        <w:t>Roles</w:t>
      </w:r>
      <w:bookmarkEnd w:id="47"/>
    </w:p>
    <w:p w14:paraId="44A4A4EE" w14:textId="77777777" w:rsidR="00F1343C" w:rsidRPr="00EE44CE" w:rsidRDefault="00F1343C" w:rsidP="00F1343C">
      <w:pPr>
        <w:pStyle w:val="Default"/>
        <w:rPr>
          <w:rFonts w:cs="Times New Roman"/>
          <w:i/>
          <w:color w:val="FF0000"/>
          <w:sz w:val="20"/>
          <w:szCs w:val="20"/>
        </w:rPr>
      </w:pPr>
    </w:p>
    <w:p w14:paraId="7B580F28" w14:textId="77777777" w:rsidR="00F1343C" w:rsidRPr="00951E2C" w:rsidRDefault="00F1343C" w:rsidP="00F1343C">
      <w:pPr>
        <w:pStyle w:val="Default"/>
        <w:rPr>
          <w:rFonts w:cs="Times New Roman"/>
          <w:color w:val="auto"/>
        </w:rPr>
      </w:pPr>
      <w:r w:rsidRPr="00951E2C">
        <w:rPr>
          <w:rFonts w:cs="Times New Roman"/>
          <w:color w:val="auto"/>
        </w:rPr>
        <w:t>The following role definitions are recommended as being applied to the resources assigned to this project. This information may change based on your specific project:</w:t>
      </w:r>
    </w:p>
    <w:p w14:paraId="7C4A636B" w14:textId="77777777" w:rsidR="0019740C" w:rsidRPr="00EE44CE" w:rsidRDefault="0019740C" w:rsidP="00F1343C">
      <w:pPr>
        <w:pStyle w:val="Default"/>
        <w:rPr>
          <w:rFonts w:cs="Times New Roman"/>
          <w:color w:val="auto"/>
          <w:sz w:val="20"/>
          <w:szCs w:val="20"/>
        </w:rPr>
      </w:pPr>
    </w:p>
    <w:tbl>
      <w:tblPr>
        <w:tblW w:w="0" w:type="auto"/>
        <w:tblInd w:w="4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27"/>
        <w:gridCol w:w="6333"/>
      </w:tblGrid>
      <w:tr w:rsidR="0019740C" w:rsidRPr="00EE44CE" w14:paraId="04835D6B" w14:textId="77777777" w:rsidTr="00561B7A">
        <w:trPr>
          <w:cantSplit/>
          <w:tblHeader/>
        </w:trPr>
        <w:tc>
          <w:tcPr>
            <w:tcW w:w="2127"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vAlign w:val="center"/>
          </w:tcPr>
          <w:p w14:paraId="4CD503AB" w14:textId="77777777" w:rsidR="0019740C" w:rsidRPr="00951E2C" w:rsidRDefault="0019740C" w:rsidP="00561B7A">
            <w:pPr>
              <w:rPr>
                <w:rFonts w:ascii="Calibri" w:hAnsi="Calibri" w:cs="Arial"/>
                <w:color w:val="000000" w:themeColor="text1"/>
                <w:sz w:val="24"/>
                <w:szCs w:val="24"/>
              </w:rPr>
            </w:pPr>
            <w:r w:rsidRPr="00951E2C">
              <w:rPr>
                <w:rFonts w:ascii="Calibri" w:hAnsi="Calibri" w:cs="Arial"/>
                <w:color w:val="000000" w:themeColor="text1"/>
                <w:sz w:val="24"/>
                <w:szCs w:val="24"/>
              </w:rPr>
              <w:t>Role</w:t>
            </w:r>
          </w:p>
        </w:tc>
        <w:tc>
          <w:tcPr>
            <w:tcW w:w="6333"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vAlign w:val="center"/>
          </w:tcPr>
          <w:p w14:paraId="22FAA472" w14:textId="77777777" w:rsidR="0019740C" w:rsidRPr="00951E2C" w:rsidRDefault="0019740C" w:rsidP="00561B7A">
            <w:pPr>
              <w:pStyle w:val="Header"/>
              <w:tabs>
                <w:tab w:val="clear" w:pos="4320"/>
                <w:tab w:val="clear" w:pos="8640"/>
                <w:tab w:val="right" w:pos="2790"/>
              </w:tabs>
              <w:spacing w:before="120" w:after="120"/>
              <w:rPr>
                <w:rFonts w:ascii="Calibri" w:hAnsi="Calibri" w:cs="Arial"/>
                <w:color w:val="000000" w:themeColor="text1"/>
                <w:sz w:val="24"/>
                <w:szCs w:val="24"/>
              </w:rPr>
            </w:pPr>
            <w:r w:rsidRPr="00951E2C">
              <w:rPr>
                <w:rFonts w:ascii="Calibri" w:hAnsi="Calibri" w:cs="Arial"/>
                <w:color w:val="000000" w:themeColor="text1"/>
                <w:sz w:val="24"/>
                <w:szCs w:val="24"/>
              </w:rPr>
              <w:t>Description</w:t>
            </w:r>
          </w:p>
        </w:tc>
      </w:tr>
      <w:tr w:rsidR="0019740C" w:rsidRPr="00EE44CE" w14:paraId="04F4386F" w14:textId="77777777" w:rsidTr="00561B7A">
        <w:trPr>
          <w:cantSplit/>
        </w:trPr>
        <w:tc>
          <w:tcPr>
            <w:tcW w:w="2127" w:type="dxa"/>
            <w:tcBorders>
              <w:top w:val="single" w:sz="4" w:space="0" w:color="C0C0C0"/>
              <w:left w:val="single" w:sz="4" w:space="0" w:color="C0C0C0"/>
              <w:bottom w:val="single" w:sz="4" w:space="0" w:color="C0C0C0"/>
              <w:right w:val="single" w:sz="4" w:space="0" w:color="C0C0C0"/>
            </w:tcBorders>
          </w:tcPr>
          <w:p w14:paraId="3EA38798" w14:textId="77777777" w:rsidR="0019740C" w:rsidRPr="00951E2C" w:rsidRDefault="0019740C" w:rsidP="00561B7A">
            <w:pPr>
              <w:jc w:val="right"/>
              <w:rPr>
                <w:rFonts w:ascii="Calibri" w:hAnsi="Calibri" w:cs="Arial"/>
                <w:color w:val="000000" w:themeColor="text1"/>
                <w:sz w:val="24"/>
                <w:szCs w:val="24"/>
              </w:rPr>
            </w:pPr>
          </w:p>
          <w:p w14:paraId="2295B520" w14:textId="77777777" w:rsidR="0019740C" w:rsidRPr="00951E2C" w:rsidRDefault="0019740C" w:rsidP="00561B7A">
            <w:pPr>
              <w:jc w:val="right"/>
              <w:rPr>
                <w:rFonts w:ascii="Calibri" w:hAnsi="Calibri" w:cs="Arial"/>
                <w:color w:val="000000" w:themeColor="text1"/>
                <w:sz w:val="24"/>
                <w:szCs w:val="24"/>
              </w:rPr>
            </w:pPr>
            <w:r w:rsidRPr="00951E2C">
              <w:rPr>
                <w:rFonts w:ascii="Calibri" w:hAnsi="Calibri" w:cs="Arial"/>
                <w:color w:val="000000" w:themeColor="text1"/>
                <w:sz w:val="24"/>
                <w:szCs w:val="24"/>
              </w:rPr>
              <w:t>Project Sponsor</w:t>
            </w:r>
          </w:p>
          <w:p w14:paraId="64525D79" w14:textId="77777777" w:rsidR="0019740C" w:rsidRPr="00951E2C" w:rsidRDefault="0019740C" w:rsidP="00561B7A">
            <w:pPr>
              <w:jc w:val="right"/>
              <w:rPr>
                <w:rFonts w:ascii="Calibri" w:hAnsi="Calibri" w:cs="Arial"/>
                <w:color w:val="000000" w:themeColor="text1"/>
                <w:sz w:val="24"/>
                <w:szCs w:val="24"/>
              </w:rPr>
            </w:pPr>
          </w:p>
        </w:tc>
        <w:tc>
          <w:tcPr>
            <w:tcW w:w="6333" w:type="dxa"/>
            <w:tcBorders>
              <w:top w:val="single" w:sz="4" w:space="0" w:color="C0C0C0"/>
              <w:left w:val="single" w:sz="4" w:space="0" w:color="C0C0C0"/>
              <w:bottom w:val="single" w:sz="4" w:space="0" w:color="C0C0C0"/>
              <w:right w:val="single" w:sz="4" w:space="0" w:color="C0C0C0"/>
            </w:tcBorders>
          </w:tcPr>
          <w:p w14:paraId="46D8C46C" w14:textId="77777777" w:rsidR="0019740C" w:rsidRPr="00951E2C" w:rsidRDefault="0019740C" w:rsidP="00561B7A">
            <w:pPr>
              <w:spacing w:before="120" w:after="120"/>
              <w:rPr>
                <w:rFonts w:ascii="Calibri" w:hAnsi="Calibri" w:cs="Arial"/>
                <w:iCs/>
                <w:sz w:val="24"/>
                <w:szCs w:val="24"/>
              </w:rPr>
            </w:pPr>
            <w:r w:rsidRPr="00951E2C">
              <w:rPr>
                <w:rFonts w:ascii="Calibri" w:hAnsi="Calibri" w:cs="Arial"/>
                <w:iCs/>
                <w:sz w:val="24"/>
                <w:szCs w:val="24"/>
              </w:rPr>
              <w:t>Provides executive team approval and sponsorship for the project. Has budget ownership for the project and is the major stakeholder and recipient for the project deliverables.</w:t>
            </w:r>
          </w:p>
        </w:tc>
      </w:tr>
      <w:tr w:rsidR="0019740C" w:rsidRPr="00EE44CE" w14:paraId="2CD6D867" w14:textId="77777777" w:rsidTr="00561B7A">
        <w:trPr>
          <w:cantSplit/>
        </w:trPr>
        <w:tc>
          <w:tcPr>
            <w:tcW w:w="2127" w:type="dxa"/>
            <w:tcBorders>
              <w:top w:val="single" w:sz="4" w:space="0" w:color="C0C0C0"/>
              <w:left w:val="single" w:sz="4" w:space="0" w:color="C0C0C0"/>
              <w:bottom w:val="single" w:sz="4" w:space="0" w:color="C0C0C0"/>
              <w:right w:val="single" w:sz="4" w:space="0" w:color="C0C0C0"/>
            </w:tcBorders>
          </w:tcPr>
          <w:p w14:paraId="28259B98" w14:textId="77777777" w:rsidR="0019740C" w:rsidRPr="00951E2C" w:rsidRDefault="0019740C" w:rsidP="00561B7A">
            <w:pPr>
              <w:tabs>
                <w:tab w:val="right" w:pos="2790"/>
              </w:tabs>
              <w:spacing w:before="160" w:after="120"/>
              <w:jc w:val="right"/>
              <w:rPr>
                <w:rFonts w:ascii="Calibri" w:hAnsi="Calibri" w:cs="Arial"/>
                <w:bCs/>
                <w:color w:val="000000" w:themeColor="text1"/>
                <w:sz w:val="24"/>
                <w:szCs w:val="24"/>
              </w:rPr>
            </w:pPr>
            <w:r w:rsidRPr="00951E2C">
              <w:rPr>
                <w:rFonts w:ascii="Calibri" w:hAnsi="Calibri" w:cs="Arial"/>
                <w:bCs/>
                <w:color w:val="000000" w:themeColor="text1"/>
                <w:sz w:val="24"/>
                <w:szCs w:val="24"/>
              </w:rPr>
              <w:t>Project Owner</w:t>
            </w:r>
          </w:p>
        </w:tc>
        <w:tc>
          <w:tcPr>
            <w:tcW w:w="6333" w:type="dxa"/>
            <w:tcBorders>
              <w:top w:val="single" w:sz="4" w:space="0" w:color="C0C0C0"/>
              <w:left w:val="single" w:sz="4" w:space="0" w:color="C0C0C0"/>
              <w:bottom w:val="single" w:sz="4" w:space="0" w:color="C0C0C0"/>
              <w:right w:val="single" w:sz="4" w:space="0" w:color="C0C0C0"/>
            </w:tcBorders>
          </w:tcPr>
          <w:p w14:paraId="45CEE292" w14:textId="77777777" w:rsidR="0019740C" w:rsidRPr="00951E2C" w:rsidRDefault="0019740C" w:rsidP="00561B7A">
            <w:pPr>
              <w:spacing w:before="120" w:after="120"/>
              <w:rPr>
                <w:rFonts w:ascii="Calibri" w:hAnsi="Calibri" w:cs="Arial"/>
                <w:iCs/>
                <w:sz w:val="24"/>
                <w:szCs w:val="24"/>
              </w:rPr>
            </w:pPr>
            <w:r w:rsidRPr="00951E2C">
              <w:rPr>
                <w:rFonts w:ascii="Calibri" w:hAnsi="Calibri" w:cs="Arial"/>
                <w:iCs/>
                <w:sz w:val="24"/>
                <w:szCs w:val="24"/>
              </w:rPr>
              <w:t>Provides a clear, decisive definition of the project to the Project team. Makes final decisions and resolves conflicts or issues regarding project expectations. The project owner and the project manager have a direct link for all communication. The project manager will work directly with the project owner on all project clarifications.</w:t>
            </w:r>
          </w:p>
        </w:tc>
      </w:tr>
      <w:tr w:rsidR="0019740C" w:rsidRPr="00EE44CE" w14:paraId="2924E587" w14:textId="77777777" w:rsidTr="00561B7A">
        <w:trPr>
          <w:cantSplit/>
        </w:trPr>
        <w:tc>
          <w:tcPr>
            <w:tcW w:w="2127" w:type="dxa"/>
            <w:tcBorders>
              <w:top w:val="single" w:sz="4" w:space="0" w:color="C0C0C0"/>
              <w:left w:val="single" w:sz="4" w:space="0" w:color="C0C0C0"/>
              <w:bottom w:val="single" w:sz="4" w:space="0" w:color="C0C0C0"/>
              <w:right w:val="single" w:sz="4" w:space="0" w:color="C0C0C0"/>
            </w:tcBorders>
          </w:tcPr>
          <w:p w14:paraId="4938A755" w14:textId="77777777" w:rsidR="0019740C" w:rsidRPr="00951E2C" w:rsidRDefault="0019740C" w:rsidP="00561B7A">
            <w:pPr>
              <w:tabs>
                <w:tab w:val="right" w:pos="2790"/>
              </w:tabs>
              <w:spacing w:before="160" w:after="120"/>
              <w:jc w:val="right"/>
              <w:rPr>
                <w:rFonts w:ascii="Calibri" w:hAnsi="Calibri" w:cs="Arial"/>
                <w:bCs/>
                <w:color w:val="000000" w:themeColor="text1"/>
                <w:sz w:val="24"/>
                <w:szCs w:val="24"/>
              </w:rPr>
            </w:pPr>
            <w:r w:rsidRPr="00951E2C">
              <w:rPr>
                <w:rFonts w:ascii="Calibri" w:hAnsi="Calibri" w:cs="Arial"/>
                <w:bCs/>
                <w:color w:val="000000" w:themeColor="text1"/>
                <w:sz w:val="24"/>
                <w:szCs w:val="24"/>
              </w:rPr>
              <w:t>Project Manager</w:t>
            </w:r>
          </w:p>
        </w:tc>
        <w:tc>
          <w:tcPr>
            <w:tcW w:w="6333" w:type="dxa"/>
            <w:tcBorders>
              <w:top w:val="single" w:sz="4" w:space="0" w:color="C0C0C0"/>
              <w:left w:val="single" w:sz="4" w:space="0" w:color="C0C0C0"/>
              <w:bottom w:val="single" w:sz="4" w:space="0" w:color="C0C0C0"/>
              <w:right w:val="single" w:sz="4" w:space="0" w:color="C0C0C0"/>
            </w:tcBorders>
          </w:tcPr>
          <w:p w14:paraId="1D783F66" w14:textId="77777777" w:rsidR="0019740C" w:rsidRPr="00951E2C" w:rsidRDefault="0019740C" w:rsidP="00561B7A">
            <w:pPr>
              <w:spacing w:before="120" w:after="120"/>
              <w:rPr>
                <w:rFonts w:ascii="Calibri" w:hAnsi="Calibri" w:cs="Arial"/>
                <w:iCs/>
                <w:sz w:val="24"/>
                <w:szCs w:val="24"/>
              </w:rPr>
            </w:pPr>
            <w:r w:rsidRPr="00951E2C">
              <w:rPr>
                <w:rFonts w:ascii="Calibri" w:hAnsi="Calibri" w:cs="Arial"/>
                <w:iCs/>
                <w:sz w:val="24"/>
                <w:szCs w:val="24"/>
              </w:rPr>
              <w:t>Provides overall management to the project. Accountable for establishing a Project Scope Document, developing and managing the work plan, securing appropriate resources and delegating the work and insuring successful completion of the project. All project team members report (functionally) to the project manager. Handles all project administrative duties, interfaces to project sponsors and owners and has overall accountability for the project.</w:t>
            </w:r>
          </w:p>
        </w:tc>
      </w:tr>
      <w:tr w:rsidR="0019740C" w:rsidRPr="00EE44CE" w14:paraId="1778E97B" w14:textId="77777777" w:rsidTr="00561B7A">
        <w:trPr>
          <w:cantSplit/>
        </w:trPr>
        <w:tc>
          <w:tcPr>
            <w:tcW w:w="2127" w:type="dxa"/>
            <w:tcBorders>
              <w:top w:val="single" w:sz="4" w:space="0" w:color="C0C0C0"/>
              <w:left w:val="single" w:sz="4" w:space="0" w:color="C0C0C0"/>
              <w:bottom w:val="single" w:sz="4" w:space="0" w:color="C0C0C0"/>
              <w:right w:val="single" w:sz="4" w:space="0" w:color="C0C0C0"/>
            </w:tcBorders>
          </w:tcPr>
          <w:p w14:paraId="07862BBC" w14:textId="77777777" w:rsidR="0019740C" w:rsidRPr="00951E2C" w:rsidRDefault="0019740C" w:rsidP="00561B7A">
            <w:pPr>
              <w:tabs>
                <w:tab w:val="right" w:pos="2790"/>
              </w:tabs>
              <w:spacing w:before="160" w:after="120"/>
              <w:jc w:val="right"/>
              <w:rPr>
                <w:rFonts w:ascii="Calibri" w:hAnsi="Calibri" w:cs="Arial"/>
                <w:bCs/>
                <w:color w:val="000000" w:themeColor="text1"/>
                <w:sz w:val="24"/>
                <w:szCs w:val="24"/>
              </w:rPr>
            </w:pPr>
            <w:r w:rsidRPr="00951E2C">
              <w:rPr>
                <w:rFonts w:ascii="Calibri" w:hAnsi="Calibri" w:cs="Arial"/>
                <w:bCs/>
                <w:color w:val="000000" w:themeColor="text1"/>
                <w:sz w:val="24"/>
                <w:szCs w:val="24"/>
              </w:rPr>
              <w:lastRenderedPageBreak/>
              <w:t>Steering Committee</w:t>
            </w:r>
          </w:p>
        </w:tc>
        <w:tc>
          <w:tcPr>
            <w:tcW w:w="6333" w:type="dxa"/>
            <w:tcBorders>
              <w:top w:val="single" w:sz="4" w:space="0" w:color="C0C0C0"/>
              <w:left w:val="single" w:sz="4" w:space="0" w:color="C0C0C0"/>
              <w:bottom w:val="single" w:sz="4" w:space="0" w:color="C0C0C0"/>
              <w:right w:val="single" w:sz="4" w:space="0" w:color="C0C0C0"/>
            </w:tcBorders>
          </w:tcPr>
          <w:p w14:paraId="41488DE9" w14:textId="77777777" w:rsidR="0019740C" w:rsidRPr="00951E2C" w:rsidRDefault="0019740C" w:rsidP="00561B7A">
            <w:pPr>
              <w:spacing w:before="120" w:after="120"/>
              <w:rPr>
                <w:rFonts w:ascii="Calibri" w:hAnsi="Calibri" w:cs="Arial"/>
                <w:iCs/>
                <w:sz w:val="24"/>
                <w:szCs w:val="24"/>
              </w:rPr>
            </w:pPr>
            <w:r w:rsidRPr="00951E2C">
              <w:rPr>
                <w:rFonts w:ascii="Calibri" w:hAnsi="Calibri" w:cs="Arial"/>
                <w:iCs/>
                <w:sz w:val="24"/>
                <w:szCs w:val="24"/>
              </w:rPr>
              <w:t>Provide assistance in resolving issues that arise beyond the project manager’s jurisdiction. Monitor project progress and provide necessary tools and support when milestones are in jeopardy.</w:t>
            </w:r>
          </w:p>
        </w:tc>
      </w:tr>
      <w:tr w:rsidR="0019740C" w:rsidRPr="00EE44CE" w14:paraId="1E2F68E3" w14:textId="77777777" w:rsidTr="00561B7A">
        <w:trPr>
          <w:cantSplit/>
        </w:trPr>
        <w:tc>
          <w:tcPr>
            <w:tcW w:w="2127" w:type="dxa"/>
            <w:tcBorders>
              <w:top w:val="single" w:sz="4" w:space="0" w:color="C0C0C0"/>
              <w:left w:val="single" w:sz="4" w:space="0" w:color="C0C0C0"/>
              <w:bottom w:val="single" w:sz="4" w:space="0" w:color="C0C0C0"/>
              <w:right w:val="single" w:sz="4" w:space="0" w:color="C0C0C0"/>
            </w:tcBorders>
          </w:tcPr>
          <w:p w14:paraId="14A1D240" w14:textId="77777777" w:rsidR="0019740C" w:rsidRPr="00951E2C" w:rsidRDefault="0019740C" w:rsidP="00561B7A">
            <w:pPr>
              <w:tabs>
                <w:tab w:val="right" w:pos="2790"/>
              </w:tabs>
              <w:spacing w:before="160" w:after="120"/>
              <w:jc w:val="right"/>
              <w:rPr>
                <w:rFonts w:ascii="Calibri" w:hAnsi="Calibri" w:cs="Arial"/>
                <w:bCs/>
                <w:color w:val="000000" w:themeColor="text1"/>
                <w:sz w:val="24"/>
                <w:szCs w:val="24"/>
              </w:rPr>
            </w:pPr>
            <w:r w:rsidRPr="00951E2C">
              <w:rPr>
                <w:rFonts w:ascii="Calibri" w:hAnsi="Calibri" w:cs="Arial"/>
                <w:bCs/>
                <w:color w:val="000000" w:themeColor="text1"/>
                <w:sz w:val="24"/>
                <w:szCs w:val="24"/>
              </w:rPr>
              <w:t>Stakeholder</w:t>
            </w:r>
          </w:p>
        </w:tc>
        <w:tc>
          <w:tcPr>
            <w:tcW w:w="6333" w:type="dxa"/>
            <w:tcBorders>
              <w:top w:val="single" w:sz="4" w:space="0" w:color="C0C0C0"/>
              <w:left w:val="single" w:sz="4" w:space="0" w:color="C0C0C0"/>
              <w:bottom w:val="single" w:sz="4" w:space="0" w:color="C0C0C0"/>
              <w:right w:val="single" w:sz="4" w:space="0" w:color="C0C0C0"/>
            </w:tcBorders>
          </w:tcPr>
          <w:p w14:paraId="1F0BAE6E" w14:textId="77777777" w:rsidR="0019740C" w:rsidRPr="00951E2C" w:rsidRDefault="0019740C" w:rsidP="00561B7A">
            <w:pPr>
              <w:spacing w:before="120" w:after="120"/>
              <w:rPr>
                <w:rFonts w:ascii="Calibri" w:hAnsi="Calibri" w:cs="Arial"/>
                <w:iCs/>
                <w:sz w:val="24"/>
                <w:szCs w:val="24"/>
              </w:rPr>
            </w:pPr>
            <w:r w:rsidRPr="00951E2C">
              <w:rPr>
                <w:rFonts w:ascii="Calibri" w:hAnsi="Calibri" w:cs="Arial"/>
                <w:iCs/>
                <w:sz w:val="24"/>
                <w:szCs w:val="24"/>
              </w:rPr>
              <w:t xml:space="preserve">Key provider of requirements. May also be considered Subject Matter Experts. Deliverable may directly or indirectly impact or enhance the stakeholders’ business processes and environment. </w:t>
            </w:r>
          </w:p>
        </w:tc>
      </w:tr>
      <w:tr w:rsidR="0019740C" w:rsidRPr="00EE44CE" w14:paraId="6760201D" w14:textId="77777777" w:rsidTr="00561B7A">
        <w:trPr>
          <w:cantSplit/>
        </w:trPr>
        <w:tc>
          <w:tcPr>
            <w:tcW w:w="2127" w:type="dxa"/>
            <w:tcBorders>
              <w:top w:val="single" w:sz="4" w:space="0" w:color="C0C0C0"/>
              <w:left w:val="single" w:sz="4" w:space="0" w:color="C0C0C0"/>
              <w:bottom w:val="single" w:sz="4" w:space="0" w:color="C0C0C0"/>
              <w:right w:val="single" w:sz="4" w:space="0" w:color="C0C0C0"/>
            </w:tcBorders>
          </w:tcPr>
          <w:p w14:paraId="1BD7856A" w14:textId="77777777" w:rsidR="0019740C" w:rsidRPr="00951E2C" w:rsidRDefault="0019740C" w:rsidP="00561B7A">
            <w:pPr>
              <w:tabs>
                <w:tab w:val="left" w:pos="990"/>
                <w:tab w:val="left" w:pos="1440"/>
                <w:tab w:val="right" w:pos="2790"/>
              </w:tabs>
              <w:spacing w:before="160" w:after="120"/>
              <w:jc w:val="right"/>
              <w:rPr>
                <w:rFonts w:ascii="Calibri" w:hAnsi="Calibri" w:cs="Arial"/>
                <w:bCs/>
                <w:color w:val="000000" w:themeColor="text1"/>
                <w:sz w:val="24"/>
                <w:szCs w:val="24"/>
              </w:rPr>
            </w:pPr>
            <w:r w:rsidRPr="00951E2C">
              <w:rPr>
                <w:rFonts w:ascii="Calibri" w:hAnsi="Calibri" w:cs="Arial"/>
                <w:bCs/>
                <w:color w:val="000000" w:themeColor="text1"/>
                <w:sz w:val="24"/>
                <w:szCs w:val="24"/>
              </w:rPr>
              <w:t>Team Member</w:t>
            </w:r>
          </w:p>
        </w:tc>
        <w:tc>
          <w:tcPr>
            <w:tcW w:w="6333" w:type="dxa"/>
            <w:tcBorders>
              <w:top w:val="single" w:sz="4" w:space="0" w:color="C0C0C0"/>
              <w:left w:val="single" w:sz="4" w:space="0" w:color="C0C0C0"/>
              <w:bottom w:val="single" w:sz="4" w:space="0" w:color="C0C0C0"/>
              <w:right w:val="single" w:sz="4" w:space="0" w:color="C0C0C0"/>
            </w:tcBorders>
          </w:tcPr>
          <w:p w14:paraId="3625E8C8" w14:textId="77777777" w:rsidR="0019740C" w:rsidRPr="00951E2C" w:rsidRDefault="0019740C" w:rsidP="00561B7A">
            <w:pPr>
              <w:spacing w:before="120" w:after="120"/>
              <w:rPr>
                <w:rFonts w:ascii="Calibri" w:hAnsi="Calibri" w:cs="Arial"/>
                <w:iCs/>
                <w:sz w:val="24"/>
                <w:szCs w:val="24"/>
              </w:rPr>
            </w:pPr>
            <w:r w:rsidRPr="00951E2C">
              <w:rPr>
                <w:rFonts w:ascii="Calibri" w:hAnsi="Calibri" w:cs="Arial"/>
                <w:iCs/>
                <w:sz w:val="24"/>
                <w:szCs w:val="24"/>
              </w:rPr>
              <w:t xml:space="preserve">An individual who is formally allocated the project and has accountability to tasks, activities, and/or deliverables. </w:t>
            </w:r>
          </w:p>
        </w:tc>
      </w:tr>
    </w:tbl>
    <w:p w14:paraId="6DBCE21B" w14:textId="77777777" w:rsidR="00F1343C" w:rsidRPr="00EE44CE" w:rsidRDefault="00F1343C" w:rsidP="00F1343C">
      <w:pPr>
        <w:pStyle w:val="Header"/>
        <w:tabs>
          <w:tab w:val="clear" w:pos="4320"/>
          <w:tab w:val="clear" w:pos="8640"/>
        </w:tabs>
        <w:rPr>
          <w:rFonts w:ascii="Calibri" w:hAnsi="Calibri" w:cs="Arial"/>
          <w:sz w:val="22"/>
        </w:rPr>
      </w:pPr>
    </w:p>
    <w:p w14:paraId="023B2364" w14:textId="77777777" w:rsidR="00031066" w:rsidRPr="00EE44CE" w:rsidRDefault="00031066" w:rsidP="00F1343C">
      <w:pPr>
        <w:pStyle w:val="Header"/>
        <w:tabs>
          <w:tab w:val="clear" w:pos="4320"/>
          <w:tab w:val="clear" w:pos="8640"/>
        </w:tabs>
        <w:rPr>
          <w:rFonts w:ascii="Calibri" w:hAnsi="Calibri" w:cs="Arial"/>
          <w:b/>
          <w:bCs/>
          <w:sz w:val="22"/>
        </w:rPr>
      </w:pPr>
    </w:p>
    <w:p w14:paraId="31C9774A" w14:textId="77777777" w:rsidR="00F1343C" w:rsidRPr="00EE44CE" w:rsidRDefault="00F1343C" w:rsidP="00951E2C">
      <w:pPr>
        <w:pStyle w:val="Heading2"/>
        <w:tabs>
          <w:tab w:val="clear" w:pos="2466"/>
        </w:tabs>
        <w:ind w:left="630"/>
        <w:rPr>
          <w:rFonts w:ascii="Calibri" w:hAnsi="Calibri" w:cstheme="minorHAnsi"/>
          <w:i w:val="0"/>
        </w:rPr>
      </w:pPr>
      <w:bookmarkStart w:id="48" w:name="_Toc395693883"/>
      <w:r w:rsidRPr="00EE44CE">
        <w:rPr>
          <w:rFonts w:ascii="Calibri" w:hAnsi="Calibri" w:cstheme="minorHAnsi"/>
          <w:i w:val="0"/>
        </w:rPr>
        <w:t>Stakeholders</w:t>
      </w:r>
      <w:bookmarkEnd w:id="48"/>
    </w:p>
    <w:p w14:paraId="18F22210" w14:textId="77777777" w:rsidR="00F1343C" w:rsidRPr="00EE44CE" w:rsidRDefault="00F1343C" w:rsidP="00031066">
      <w:pPr>
        <w:pStyle w:val="Default"/>
        <w:rPr>
          <w:rFonts w:cs="Times New Roman"/>
          <w:i/>
          <w:color w:val="FF0000"/>
          <w:sz w:val="20"/>
          <w:szCs w:val="20"/>
        </w:rPr>
      </w:pPr>
      <w:r w:rsidRPr="00EE44CE">
        <w:rPr>
          <w:rFonts w:cs="Times New Roman"/>
          <w:i/>
          <w:color w:val="FF0000"/>
          <w:sz w:val="20"/>
          <w:szCs w:val="20"/>
        </w:rPr>
        <w:t>.</w:t>
      </w:r>
    </w:p>
    <w:tbl>
      <w:tblPr>
        <w:tblW w:w="0" w:type="auto"/>
        <w:tblInd w:w="4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27"/>
        <w:gridCol w:w="6333"/>
      </w:tblGrid>
      <w:tr w:rsidR="0019740C" w:rsidRPr="00EE44CE" w14:paraId="75C2DA9F" w14:textId="77777777" w:rsidTr="00561B7A">
        <w:tc>
          <w:tcPr>
            <w:tcW w:w="2127" w:type="dxa"/>
            <w:tcBorders>
              <w:top w:val="single" w:sz="4" w:space="0" w:color="C0C0C0"/>
              <w:left w:val="single" w:sz="4" w:space="0" w:color="C0C0C0"/>
              <w:bottom w:val="single" w:sz="4" w:space="0" w:color="C0C0C0"/>
              <w:right w:val="single" w:sz="4" w:space="0" w:color="C0C0C0"/>
            </w:tcBorders>
          </w:tcPr>
          <w:p w14:paraId="1C117191" w14:textId="77777777" w:rsidR="0019740C" w:rsidRPr="00951E2C" w:rsidRDefault="0019740C" w:rsidP="00561B7A">
            <w:pPr>
              <w:jc w:val="right"/>
              <w:rPr>
                <w:rFonts w:ascii="Calibri" w:hAnsi="Calibri" w:cs="Arial"/>
                <w:color w:val="000000" w:themeColor="text1"/>
                <w:sz w:val="24"/>
                <w:szCs w:val="24"/>
              </w:rPr>
            </w:pPr>
          </w:p>
          <w:p w14:paraId="643E9287" w14:textId="77777777" w:rsidR="0019740C" w:rsidRPr="00951E2C" w:rsidRDefault="0019740C" w:rsidP="00561B7A">
            <w:pPr>
              <w:jc w:val="right"/>
              <w:rPr>
                <w:rFonts w:ascii="Calibri" w:hAnsi="Calibri" w:cs="Arial"/>
                <w:b/>
                <w:color w:val="000000" w:themeColor="text1"/>
                <w:sz w:val="24"/>
                <w:szCs w:val="24"/>
              </w:rPr>
            </w:pPr>
            <w:r w:rsidRPr="00951E2C">
              <w:rPr>
                <w:rFonts w:ascii="Calibri" w:hAnsi="Calibri" w:cs="Arial"/>
                <w:b/>
                <w:color w:val="000000" w:themeColor="text1"/>
                <w:sz w:val="24"/>
                <w:szCs w:val="24"/>
              </w:rPr>
              <w:t>Project Sponsor</w:t>
            </w:r>
          </w:p>
          <w:p w14:paraId="4F88307D" w14:textId="77777777" w:rsidR="0019740C" w:rsidRPr="00951E2C" w:rsidRDefault="0019740C" w:rsidP="00561B7A">
            <w:pPr>
              <w:jc w:val="right"/>
              <w:rPr>
                <w:rFonts w:ascii="Calibri" w:hAnsi="Calibri" w:cs="Arial"/>
                <w:color w:val="000000" w:themeColor="text1"/>
                <w:sz w:val="24"/>
                <w:szCs w:val="24"/>
              </w:rPr>
            </w:pPr>
          </w:p>
        </w:tc>
        <w:tc>
          <w:tcPr>
            <w:tcW w:w="6333" w:type="dxa"/>
            <w:tcBorders>
              <w:top w:val="single" w:sz="4" w:space="0" w:color="C0C0C0"/>
              <w:left w:val="single" w:sz="4" w:space="0" w:color="C0C0C0"/>
              <w:bottom w:val="single" w:sz="4" w:space="0" w:color="C0C0C0"/>
              <w:right w:val="single" w:sz="4" w:space="0" w:color="C0C0C0"/>
            </w:tcBorders>
          </w:tcPr>
          <w:p w14:paraId="36B91762" w14:textId="77777777" w:rsidR="0019740C" w:rsidRPr="00951E2C" w:rsidRDefault="0019740C" w:rsidP="00561B7A">
            <w:pPr>
              <w:pStyle w:val="Header"/>
              <w:tabs>
                <w:tab w:val="clear" w:pos="4320"/>
                <w:tab w:val="clear" w:pos="8640"/>
                <w:tab w:val="right" w:pos="2790"/>
              </w:tabs>
              <w:spacing w:before="120" w:after="120"/>
              <w:rPr>
                <w:rFonts w:ascii="Calibri" w:hAnsi="Calibri" w:cs="Arial"/>
                <w:color w:val="000000" w:themeColor="text1"/>
                <w:sz w:val="24"/>
                <w:szCs w:val="24"/>
              </w:rPr>
            </w:pPr>
            <w:r w:rsidRPr="00951E2C">
              <w:rPr>
                <w:rFonts w:ascii="Calibri" w:hAnsi="Calibri" w:cs="Arial"/>
                <w:color w:val="000000" w:themeColor="text1"/>
                <w:sz w:val="24"/>
                <w:szCs w:val="24"/>
              </w:rPr>
              <w:t>Carol Hunley (Chief Compliance Officer)</w:t>
            </w:r>
          </w:p>
        </w:tc>
      </w:tr>
      <w:tr w:rsidR="0019740C" w:rsidRPr="00EE44CE" w14:paraId="4A8CCF1D" w14:textId="77777777" w:rsidTr="00561B7A">
        <w:tc>
          <w:tcPr>
            <w:tcW w:w="2127" w:type="dxa"/>
            <w:tcBorders>
              <w:top w:val="single" w:sz="4" w:space="0" w:color="C0C0C0"/>
              <w:left w:val="single" w:sz="4" w:space="0" w:color="C0C0C0"/>
              <w:bottom w:val="single" w:sz="4" w:space="0" w:color="C0C0C0"/>
              <w:right w:val="single" w:sz="4" w:space="0" w:color="C0C0C0"/>
            </w:tcBorders>
          </w:tcPr>
          <w:p w14:paraId="4F4A05AA" w14:textId="77777777" w:rsidR="0019740C" w:rsidRPr="00951E2C" w:rsidRDefault="0019740C" w:rsidP="00561B7A">
            <w:pPr>
              <w:tabs>
                <w:tab w:val="right" w:pos="2790"/>
              </w:tabs>
              <w:spacing w:before="160" w:after="120"/>
              <w:jc w:val="right"/>
              <w:rPr>
                <w:rFonts w:ascii="Calibri" w:hAnsi="Calibri" w:cs="Arial"/>
                <w:b/>
                <w:bCs/>
                <w:color w:val="000000" w:themeColor="text1"/>
                <w:sz w:val="24"/>
                <w:szCs w:val="24"/>
              </w:rPr>
            </w:pPr>
            <w:r w:rsidRPr="00951E2C">
              <w:rPr>
                <w:rFonts w:ascii="Calibri" w:hAnsi="Calibri" w:cs="Arial"/>
                <w:b/>
                <w:bCs/>
                <w:color w:val="000000" w:themeColor="text1"/>
                <w:sz w:val="24"/>
                <w:szCs w:val="24"/>
              </w:rPr>
              <w:t>Project Owner</w:t>
            </w:r>
          </w:p>
        </w:tc>
        <w:tc>
          <w:tcPr>
            <w:tcW w:w="6333" w:type="dxa"/>
            <w:tcBorders>
              <w:top w:val="single" w:sz="4" w:space="0" w:color="C0C0C0"/>
              <w:left w:val="single" w:sz="4" w:space="0" w:color="C0C0C0"/>
              <w:bottom w:val="single" w:sz="4" w:space="0" w:color="C0C0C0"/>
              <w:right w:val="single" w:sz="4" w:space="0" w:color="C0C0C0"/>
            </w:tcBorders>
          </w:tcPr>
          <w:p w14:paraId="65C826FE" w14:textId="77777777" w:rsidR="0019740C" w:rsidRPr="00951E2C" w:rsidRDefault="0019740C" w:rsidP="00561B7A">
            <w:pPr>
              <w:tabs>
                <w:tab w:val="right" w:pos="2790"/>
              </w:tabs>
              <w:spacing w:before="120" w:after="120"/>
              <w:rPr>
                <w:rFonts w:ascii="Calibri" w:hAnsi="Calibri" w:cs="Arial"/>
                <w:color w:val="000000" w:themeColor="text1"/>
                <w:sz w:val="24"/>
                <w:szCs w:val="24"/>
              </w:rPr>
            </w:pPr>
            <w:r w:rsidRPr="00951E2C">
              <w:rPr>
                <w:rFonts w:ascii="Calibri" w:hAnsi="Calibri" w:cs="Arial"/>
                <w:color w:val="000000" w:themeColor="text1"/>
                <w:sz w:val="24"/>
                <w:szCs w:val="24"/>
              </w:rPr>
              <w:t xml:space="preserve"> Michael Raffa (Chief AML Officer)</w:t>
            </w:r>
          </w:p>
        </w:tc>
      </w:tr>
      <w:tr w:rsidR="0019740C" w:rsidRPr="00EE44CE" w14:paraId="4B2EAA6A" w14:textId="77777777" w:rsidTr="00561B7A">
        <w:tc>
          <w:tcPr>
            <w:tcW w:w="2127" w:type="dxa"/>
            <w:tcBorders>
              <w:top w:val="single" w:sz="4" w:space="0" w:color="C0C0C0"/>
              <w:left w:val="single" w:sz="4" w:space="0" w:color="C0C0C0"/>
              <w:bottom w:val="single" w:sz="4" w:space="0" w:color="C0C0C0"/>
              <w:right w:val="single" w:sz="4" w:space="0" w:color="C0C0C0"/>
            </w:tcBorders>
          </w:tcPr>
          <w:p w14:paraId="16F27A82" w14:textId="77777777" w:rsidR="0019740C" w:rsidRPr="00951E2C" w:rsidRDefault="0019740C" w:rsidP="00561B7A">
            <w:pPr>
              <w:tabs>
                <w:tab w:val="right" w:pos="2790"/>
              </w:tabs>
              <w:spacing w:before="160" w:after="120"/>
              <w:jc w:val="right"/>
              <w:rPr>
                <w:rFonts w:ascii="Calibri" w:hAnsi="Calibri" w:cs="Arial"/>
                <w:b/>
                <w:bCs/>
                <w:color w:val="000000" w:themeColor="text1"/>
                <w:sz w:val="24"/>
                <w:szCs w:val="24"/>
              </w:rPr>
            </w:pPr>
            <w:r w:rsidRPr="00951E2C">
              <w:rPr>
                <w:rFonts w:ascii="Calibri" w:hAnsi="Calibri" w:cs="Arial"/>
                <w:b/>
                <w:bCs/>
                <w:color w:val="000000" w:themeColor="text1"/>
                <w:sz w:val="24"/>
                <w:szCs w:val="24"/>
              </w:rPr>
              <w:t>Project Manager</w:t>
            </w:r>
          </w:p>
        </w:tc>
        <w:tc>
          <w:tcPr>
            <w:tcW w:w="6333" w:type="dxa"/>
            <w:tcBorders>
              <w:top w:val="single" w:sz="4" w:space="0" w:color="C0C0C0"/>
              <w:left w:val="single" w:sz="4" w:space="0" w:color="C0C0C0"/>
              <w:bottom w:val="single" w:sz="4" w:space="0" w:color="C0C0C0"/>
              <w:right w:val="single" w:sz="4" w:space="0" w:color="C0C0C0"/>
            </w:tcBorders>
          </w:tcPr>
          <w:p w14:paraId="6F528113" w14:textId="77777777" w:rsidR="0019740C" w:rsidRPr="00951E2C" w:rsidRDefault="0019740C" w:rsidP="00561B7A">
            <w:pPr>
              <w:pStyle w:val="Header"/>
              <w:tabs>
                <w:tab w:val="clear" w:pos="4320"/>
                <w:tab w:val="clear" w:pos="8640"/>
                <w:tab w:val="right" w:pos="2790"/>
              </w:tabs>
              <w:spacing w:before="120" w:after="120"/>
              <w:rPr>
                <w:rFonts w:ascii="Calibri" w:hAnsi="Calibri" w:cs="Arial"/>
                <w:color w:val="000000" w:themeColor="text1"/>
                <w:sz w:val="24"/>
                <w:szCs w:val="24"/>
              </w:rPr>
            </w:pPr>
            <w:r w:rsidRPr="00951E2C">
              <w:rPr>
                <w:rFonts w:ascii="Calibri" w:hAnsi="Calibri" w:cs="Arial"/>
                <w:color w:val="000000" w:themeColor="text1"/>
                <w:sz w:val="24"/>
                <w:szCs w:val="24"/>
              </w:rPr>
              <w:t>Eileen Cosgriff (AML PMO)</w:t>
            </w:r>
          </w:p>
        </w:tc>
      </w:tr>
      <w:tr w:rsidR="0019740C" w:rsidRPr="00EE44CE" w14:paraId="14626C64" w14:textId="77777777" w:rsidTr="00561B7A">
        <w:tc>
          <w:tcPr>
            <w:tcW w:w="2127" w:type="dxa"/>
            <w:tcBorders>
              <w:top w:val="single" w:sz="4" w:space="0" w:color="C0C0C0"/>
              <w:left w:val="single" w:sz="4" w:space="0" w:color="C0C0C0"/>
              <w:bottom w:val="single" w:sz="4" w:space="0" w:color="C0C0C0"/>
              <w:right w:val="single" w:sz="4" w:space="0" w:color="C0C0C0"/>
            </w:tcBorders>
          </w:tcPr>
          <w:p w14:paraId="584C8FBB" w14:textId="77777777" w:rsidR="0019740C" w:rsidRPr="00951E2C" w:rsidRDefault="0019740C" w:rsidP="00561B7A">
            <w:pPr>
              <w:tabs>
                <w:tab w:val="right" w:pos="2790"/>
              </w:tabs>
              <w:spacing w:before="160" w:after="120"/>
              <w:jc w:val="right"/>
              <w:rPr>
                <w:rFonts w:ascii="Calibri" w:hAnsi="Calibri" w:cs="Arial"/>
                <w:b/>
                <w:bCs/>
                <w:color w:val="000000" w:themeColor="text1"/>
                <w:sz w:val="24"/>
                <w:szCs w:val="24"/>
              </w:rPr>
            </w:pPr>
            <w:r w:rsidRPr="00951E2C">
              <w:rPr>
                <w:rFonts w:ascii="Calibri" w:hAnsi="Calibri" w:cs="Arial"/>
                <w:b/>
                <w:bCs/>
                <w:color w:val="000000" w:themeColor="text1"/>
                <w:sz w:val="24"/>
                <w:szCs w:val="24"/>
              </w:rPr>
              <w:t>Steering Committee</w:t>
            </w:r>
          </w:p>
        </w:tc>
        <w:tc>
          <w:tcPr>
            <w:tcW w:w="6333" w:type="dxa"/>
            <w:tcBorders>
              <w:top w:val="single" w:sz="4" w:space="0" w:color="C0C0C0"/>
              <w:left w:val="single" w:sz="4" w:space="0" w:color="C0C0C0"/>
              <w:bottom w:val="single" w:sz="4" w:space="0" w:color="C0C0C0"/>
              <w:right w:val="single" w:sz="4" w:space="0" w:color="C0C0C0"/>
            </w:tcBorders>
          </w:tcPr>
          <w:p w14:paraId="0C32D001" w14:textId="77777777" w:rsidR="0019740C" w:rsidRPr="00951E2C" w:rsidRDefault="0019740C" w:rsidP="00951E2C">
            <w:pPr>
              <w:tabs>
                <w:tab w:val="right" w:pos="2790"/>
              </w:tabs>
              <w:spacing w:before="120" w:after="120"/>
              <w:rPr>
                <w:rFonts w:ascii="Calibri" w:hAnsi="Calibri" w:cs="Arial"/>
                <w:color w:val="000000" w:themeColor="text1"/>
                <w:sz w:val="24"/>
                <w:szCs w:val="24"/>
              </w:rPr>
            </w:pPr>
            <w:r w:rsidRPr="00951E2C">
              <w:rPr>
                <w:rFonts w:ascii="Calibri" w:hAnsi="Calibri" w:cs="Arial"/>
                <w:color w:val="000000" w:themeColor="text1"/>
                <w:sz w:val="24"/>
                <w:szCs w:val="24"/>
              </w:rPr>
              <w:t>Marcelo Brutti, Julio Somoza, Carol Hunley</w:t>
            </w:r>
            <w:r w:rsidR="00951E2C">
              <w:rPr>
                <w:rFonts w:ascii="Calibri" w:hAnsi="Calibri" w:cs="Arial"/>
                <w:color w:val="000000" w:themeColor="text1"/>
                <w:sz w:val="24"/>
                <w:szCs w:val="24"/>
              </w:rPr>
              <w:t>,</w:t>
            </w:r>
            <w:r w:rsidRPr="00951E2C">
              <w:rPr>
                <w:rFonts w:ascii="Calibri" w:hAnsi="Calibri" w:cs="Arial"/>
                <w:color w:val="000000" w:themeColor="text1"/>
                <w:sz w:val="24"/>
                <w:szCs w:val="24"/>
              </w:rPr>
              <w:t xml:space="preserve"> Michael Raffa, David Chaos, Christopher Pfirrman, Aurelio Velo, </w:t>
            </w:r>
          </w:p>
        </w:tc>
      </w:tr>
      <w:tr w:rsidR="0019740C" w:rsidRPr="00EE44CE" w14:paraId="20B1D2D3" w14:textId="77777777" w:rsidTr="00561B7A">
        <w:tc>
          <w:tcPr>
            <w:tcW w:w="2127" w:type="dxa"/>
            <w:tcBorders>
              <w:top w:val="single" w:sz="4" w:space="0" w:color="C0C0C0"/>
              <w:left w:val="single" w:sz="4" w:space="0" w:color="C0C0C0"/>
              <w:bottom w:val="single" w:sz="4" w:space="0" w:color="C0C0C0"/>
              <w:right w:val="single" w:sz="4" w:space="0" w:color="C0C0C0"/>
            </w:tcBorders>
          </w:tcPr>
          <w:p w14:paraId="1EE4EA62" w14:textId="77777777" w:rsidR="0019740C" w:rsidRPr="00951E2C" w:rsidRDefault="0019740C" w:rsidP="00561B7A">
            <w:pPr>
              <w:tabs>
                <w:tab w:val="right" w:pos="2790"/>
              </w:tabs>
              <w:spacing w:before="160" w:after="120"/>
              <w:jc w:val="right"/>
              <w:rPr>
                <w:rFonts w:ascii="Calibri" w:hAnsi="Calibri" w:cs="Arial"/>
                <w:b/>
                <w:bCs/>
                <w:color w:val="000000" w:themeColor="text1"/>
                <w:sz w:val="24"/>
                <w:szCs w:val="24"/>
              </w:rPr>
            </w:pPr>
            <w:r w:rsidRPr="00951E2C">
              <w:rPr>
                <w:rFonts w:ascii="Calibri" w:hAnsi="Calibri" w:cs="Arial"/>
                <w:b/>
                <w:bCs/>
                <w:color w:val="000000" w:themeColor="text1"/>
                <w:sz w:val="24"/>
                <w:szCs w:val="24"/>
              </w:rPr>
              <w:t>Stakeholder</w:t>
            </w:r>
          </w:p>
        </w:tc>
        <w:tc>
          <w:tcPr>
            <w:tcW w:w="6333" w:type="dxa"/>
            <w:tcBorders>
              <w:top w:val="single" w:sz="4" w:space="0" w:color="C0C0C0"/>
              <w:left w:val="single" w:sz="4" w:space="0" w:color="C0C0C0"/>
              <w:bottom w:val="single" w:sz="4" w:space="0" w:color="C0C0C0"/>
              <w:right w:val="single" w:sz="4" w:space="0" w:color="C0C0C0"/>
            </w:tcBorders>
          </w:tcPr>
          <w:p w14:paraId="4F0071F7" w14:textId="77777777" w:rsidR="0019740C" w:rsidRPr="00951E2C" w:rsidRDefault="0019740C" w:rsidP="00561B7A">
            <w:pPr>
              <w:tabs>
                <w:tab w:val="right" w:pos="2790"/>
              </w:tabs>
              <w:spacing w:before="120" w:after="120"/>
              <w:rPr>
                <w:rFonts w:ascii="Calibri" w:hAnsi="Calibri" w:cs="Arial"/>
                <w:color w:val="000000" w:themeColor="text1"/>
                <w:sz w:val="24"/>
                <w:szCs w:val="24"/>
              </w:rPr>
            </w:pPr>
            <w:r w:rsidRPr="00951E2C">
              <w:rPr>
                <w:rFonts w:ascii="Calibri" w:hAnsi="Calibri" w:cs="Arial"/>
                <w:color w:val="000000" w:themeColor="text1"/>
                <w:sz w:val="24"/>
                <w:szCs w:val="24"/>
              </w:rPr>
              <w:t>Line of Business Leads</w:t>
            </w:r>
          </w:p>
          <w:p w14:paraId="5F20EBB1" w14:textId="77777777" w:rsidR="0019740C" w:rsidRPr="00951E2C" w:rsidRDefault="0019740C" w:rsidP="00561B7A">
            <w:pPr>
              <w:pStyle w:val="ListParagraph"/>
              <w:numPr>
                <w:ilvl w:val="0"/>
                <w:numId w:val="9"/>
              </w:numPr>
              <w:tabs>
                <w:tab w:val="right" w:pos="2790"/>
              </w:tabs>
              <w:spacing w:before="120" w:after="120"/>
              <w:rPr>
                <w:rFonts w:cs="Arial"/>
                <w:color w:val="000000" w:themeColor="text1"/>
                <w:sz w:val="24"/>
                <w:szCs w:val="24"/>
              </w:rPr>
            </w:pPr>
            <w:r w:rsidRPr="00951E2C">
              <w:rPr>
                <w:rFonts w:cs="Arial"/>
                <w:color w:val="000000" w:themeColor="text1"/>
                <w:sz w:val="24"/>
                <w:szCs w:val="24"/>
              </w:rPr>
              <w:t>Retail: Darlene Frizzell</w:t>
            </w:r>
          </w:p>
          <w:p w14:paraId="0CFED2C6" w14:textId="77777777" w:rsidR="0019740C" w:rsidRPr="00951E2C" w:rsidRDefault="0019740C" w:rsidP="00561B7A">
            <w:pPr>
              <w:pStyle w:val="ListParagraph"/>
              <w:numPr>
                <w:ilvl w:val="0"/>
                <w:numId w:val="9"/>
              </w:numPr>
              <w:tabs>
                <w:tab w:val="right" w:pos="2790"/>
              </w:tabs>
              <w:spacing w:before="120" w:after="120"/>
              <w:rPr>
                <w:rFonts w:cs="Arial"/>
                <w:color w:val="000000" w:themeColor="text1"/>
                <w:sz w:val="24"/>
                <w:szCs w:val="24"/>
              </w:rPr>
            </w:pPr>
            <w:r w:rsidRPr="00951E2C">
              <w:rPr>
                <w:rFonts w:cs="Arial"/>
                <w:color w:val="000000" w:themeColor="text1"/>
                <w:sz w:val="24"/>
                <w:szCs w:val="24"/>
              </w:rPr>
              <w:t>Corporate Banking: Inigo Alvarez</w:t>
            </w:r>
          </w:p>
          <w:p w14:paraId="26E8B7DE" w14:textId="77777777" w:rsidR="0019740C" w:rsidRPr="00951E2C" w:rsidRDefault="0019740C" w:rsidP="00561B7A">
            <w:pPr>
              <w:pStyle w:val="ListParagraph"/>
              <w:numPr>
                <w:ilvl w:val="0"/>
                <w:numId w:val="9"/>
              </w:numPr>
              <w:tabs>
                <w:tab w:val="right" w:pos="2790"/>
              </w:tabs>
              <w:spacing w:before="120" w:after="120"/>
              <w:rPr>
                <w:rFonts w:cs="Arial"/>
                <w:color w:val="000000" w:themeColor="text1"/>
                <w:sz w:val="24"/>
                <w:szCs w:val="24"/>
              </w:rPr>
            </w:pPr>
            <w:r w:rsidRPr="00951E2C">
              <w:rPr>
                <w:rFonts w:cs="Arial"/>
                <w:color w:val="000000" w:themeColor="text1"/>
                <w:sz w:val="24"/>
                <w:szCs w:val="24"/>
              </w:rPr>
              <w:t>Auto Finance:</w:t>
            </w:r>
            <w:r w:rsidR="00DB6FC7" w:rsidRPr="00951E2C">
              <w:rPr>
                <w:rFonts w:cs="Arial"/>
                <w:color w:val="000000" w:themeColor="text1"/>
                <w:sz w:val="24"/>
                <w:szCs w:val="24"/>
              </w:rPr>
              <w:t xml:space="preserve"> Sue Lehman</w:t>
            </w:r>
          </w:p>
          <w:p w14:paraId="48E2937E" w14:textId="77777777" w:rsidR="0019740C" w:rsidRPr="00951E2C" w:rsidRDefault="0019740C" w:rsidP="00561B7A">
            <w:pPr>
              <w:pStyle w:val="ListParagraph"/>
              <w:numPr>
                <w:ilvl w:val="0"/>
                <w:numId w:val="9"/>
              </w:numPr>
              <w:tabs>
                <w:tab w:val="right" w:pos="2790"/>
              </w:tabs>
              <w:spacing w:before="120" w:after="120"/>
              <w:rPr>
                <w:rFonts w:cs="Arial"/>
                <w:color w:val="000000" w:themeColor="text1"/>
                <w:sz w:val="24"/>
                <w:szCs w:val="24"/>
              </w:rPr>
            </w:pPr>
            <w:r w:rsidRPr="00951E2C">
              <w:rPr>
                <w:rFonts w:cs="Arial"/>
                <w:color w:val="000000" w:themeColor="text1"/>
                <w:sz w:val="24"/>
                <w:szCs w:val="24"/>
              </w:rPr>
              <w:t>GBM: Ted Horan</w:t>
            </w:r>
          </w:p>
          <w:p w14:paraId="37412C6E" w14:textId="77777777" w:rsidR="00DB6FC7" w:rsidRPr="00951E2C" w:rsidRDefault="00DB6FC7" w:rsidP="00561B7A">
            <w:pPr>
              <w:pStyle w:val="ListParagraph"/>
              <w:numPr>
                <w:ilvl w:val="0"/>
                <w:numId w:val="9"/>
              </w:numPr>
              <w:tabs>
                <w:tab w:val="right" w:pos="2790"/>
              </w:tabs>
              <w:spacing w:before="120" w:after="120"/>
              <w:rPr>
                <w:rFonts w:cs="Arial"/>
                <w:color w:val="000000" w:themeColor="text1"/>
                <w:sz w:val="24"/>
                <w:szCs w:val="24"/>
              </w:rPr>
            </w:pPr>
            <w:r w:rsidRPr="00951E2C">
              <w:rPr>
                <w:rFonts w:cs="Arial"/>
                <w:color w:val="000000" w:themeColor="text1"/>
                <w:sz w:val="24"/>
                <w:szCs w:val="24"/>
              </w:rPr>
              <w:t>Technology and Operations: Rob Ames/Steve Knoch/Matt Fineman</w:t>
            </w:r>
          </w:p>
          <w:p w14:paraId="5A5241C4" w14:textId="77777777" w:rsidR="00DB6FC7" w:rsidRPr="00951E2C" w:rsidRDefault="00DB6FC7" w:rsidP="00561B7A">
            <w:pPr>
              <w:pStyle w:val="ListParagraph"/>
              <w:numPr>
                <w:ilvl w:val="0"/>
                <w:numId w:val="9"/>
              </w:numPr>
              <w:tabs>
                <w:tab w:val="right" w:pos="2790"/>
              </w:tabs>
              <w:spacing w:before="120" w:after="120"/>
              <w:rPr>
                <w:rFonts w:cs="Arial"/>
                <w:color w:val="000000" w:themeColor="text1"/>
                <w:sz w:val="24"/>
                <w:szCs w:val="24"/>
              </w:rPr>
            </w:pPr>
            <w:r w:rsidRPr="00951E2C">
              <w:rPr>
                <w:rFonts w:cs="Arial"/>
                <w:color w:val="000000" w:themeColor="text1"/>
                <w:sz w:val="24"/>
                <w:szCs w:val="24"/>
              </w:rPr>
              <w:t>AML Compliance: Matt Quinn/Pete Richards/Suzanne Marsh</w:t>
            </w:r>
          </w:p>
        </w:tc>
      </w:tr>
      <w:tr w:rsidR="0019740C" w:rsidRPr="00EE44CE" w14:paraId="63D8079A" w14:textId="77777777" w:rsidTr="00561B7A">
        <w:tc>
          <w:tcPr>
            <w:tcW w:w="2127" w:type="dxa"/>
            <w:tcBorders>
              <w:top w:val="single" w:sz="4" w:space="0" w:color="C0C0C0"/>
              <w:left w:val="single" w:sz="4" w:space="0" w:color="C0C0C0"/>
              <w:bottom w:val="single" w:sz="4" w:space="0" w:color="C0C0C0"/>
              <w:right w:val="single" w:sz="4" w:space="0" w:color="C0C0C0"/>
            </w:tcBorders>
          </w:tcPr>
          <w:p w14:paraId="60F19B3A" w14:textId="77777777" w:rsidR="0019740C" w:rsidRPr="00951E2C" w:rsidRDefault="0019740C" w:rsidP="00561B7A">
            <w:pPr>
              <w:tabs>
                <w:tab w:val="left" w:pos="990"/>
                <w:tab w:val="left" w:pos="1440"/>
                <w:tab w:val="right" w:pos="2790"/>
              </w:tabs>
              <w:spacing w:before="160" w:after="120"/>
              <w:jc w:val="right"/>
              <w:rPr>
                <w:rFonts w:ascii="Calibri" w:hAnsi="Calibri" w:cs="Arial"/>
                <w:b/>
                <w:bCs/>
                <w:color w:val="000000" w:themeColor="text1"/>
                <w:sz w:val="24"/>
                <w:szCs w:val="24"/>
              </w:rPr>
            </w:pPr>
            <w:r w:rsidRPr="00951E2C">
              <w:rPr>
                <w:rFonts w:ascii="Calibri" w:hAnsi="Calibri" w:cs="Arial"/>
                <w:b/>
                <w:bCs/>
                <w:color w:val="000000" w:themeColor="text1"/>
                <w:sz w:val="24"/>
                <w:szCs w:val="24"/>
              </w:rPr>
              <w:t>Team Member</w:t>
            </w:r>
          </w:p>
        </w:tc>
        <w:tc>
          <w:tcPr>
            <w:tcW w:w="6333" w:type="dxa"/>
            <w:tcBorders>
              <w:top w:val="single" w:sz="4" w:space="0" w:color="C0C0C0"/>
              <w:left w:val="single" w:sz="4" w:space="0" w:color="C0C0C0"/>
              <w:bottom w:val="single" w:sz="4" w:space="0" w:color="C0C0C0"/>
              <w:right w:val="single" w:sz="4" w:space="0" w:color="C0C0C0"/>
            </w:tcBorders>
          </w:tcPr>
          <w:p w14:paraId="2FDCF137" w14:textId="77777777" w:rsidR="0019740C" w:rsidRPr="00951E2C" w:rsidRDefault="0019740C" w:rsidP="00561B7A">
            <w:pPr>
              <w:tabs>
                <w:tab w:val="left" w:pos="990"/>
                <w:tab w:val="left" w:pos="1440"/>
                <w:tab w:val="right" w:pos="2790"/>
              </w:tabs>
              <w:spacing w:before="120" w:after="120"/>
              <w:rPr>
                <w:rFonts w:ascii="Calibri" w:hAnsi="Calibri" w:cs="Arial"/>
                <w:color w:val="000000" w:themeColor="text1"/>
                <w:sz w:val="24"/>
                <w:szCs w:val="24"/>
              </w:rPr>
            </w:pPr>
            <w:r w:rsidRPr="00951E2C">
              <w:rPr>
                <w:rFonts w:ascii="Calibri" w:hAnsi="Calibri" w:cs="Arial"/>
                <w:color w:val="000000" w:themeColor="text1"/>
                <w:sz w:val="24"/>
                <w:szCs w:val="24"/>
              </w:rPr>
              <w:t>Additional resources assigned from each of the following areas</w:t>
            </w:r>
          </w:p>
          <w:p w14:paraId="4A1E8919" w14:textId="77777777" w:rsidR="0019740C" w:rsidRPr="00951E2C" w:rsidRDefault="0019740C" w:rsidP="00561B7A">
            <w:pPr>
              <w:pStyle w:val="ListParagraph"/>
              <w:numPr>
                <w:ilvl w:val="0"/>
                <w:numId w:val="9"/>
              </w:numPr>
              <w:tabs>
                <w:tab w:val="left" w:pos="990"/>
                <w:tab w:val="left" w:pos="1440"/>
                <w:tab w:val="right" w:pos="2790"/>
              </w:tabs>
              <w:spacing w:before="120" w:after="120"/>
              <w:rPr>
                <w:rFonts w:cs="Arial"/>
                <w:color w:val="000000" w:themeColor="text1"/>
                <w:sz w:val="24"/>
                <w:szCs w:val="24"/>
              </w:rPr>
            </w:pPr>
            <w:r w:rsidRPr="00951E2C">
              <w:rPr>
                <w:rFonts w:cs="Arial"/>
                <w:color w:val="000000" w:themeColor="text1"/>
                <w:sz w:val="24"/>
                <w:szCs w:val="24"/>
              </w:rPr>
              <w:t>AML Compliance (including external support)</w:t>
            </w:r>
          </w:p>
          <w:p w14:paraId="107E4DD1" w14:textId="77777777" w:rsidR="0019740C" w:rsidRPr="00951E2C" w:rsidRDefault="0019740C" w:rsidP="00561B7A">
            <w:pPr>
              <w:pStyle w:val="ListParagraph"/>
              <w:numPr>
                <w:ilvl w:val="0"/>
                <w:numId w:val="9"/>
              </w:numPr>
              <w:tabs>
                <w:tab w:val="left" w:pos="990"/>
                <w:tab w:val="left" w:pos="1440"/>
                <w:tab w:val="right" w:pos="2790"/>
              </w:tabs>
              <w:spacing w:before="120" w:after="120"/>
              <w:rPr>
                <w:rFonts w:cs="Arial"/>
                <w:color w:val="000000" w:themeColor="text1"/>
                <w:sz w:val="24"/>
                <w:szCs w:val="24"/>
              </w:rPr>
            </w:pPr>
            <w:r w:rsidRPr="00951E2C">
              <w:rPr>
                <w:rFonts w:cs="Arial"/>
                <w:color w:val="000000" w:themeColor="text1"/>
                <w:sz w:val="24"/>
                <w:szCs w:val="24"/>
              </w:rPr>
              <w:t>Technology &amp; Operations (including affiliates)</w:t>
            </w:r>
          </w:p>
          <w:p w14:paraId="587BF436" w14:textId="77777777" w:rsidR="0019740C" w:rsidRPr="00951E2C" w:rsidRDefault="0019740C" w:rsidP="00561B7A">
            <w:pPr>
              <w:pStyle w:val="ListParagraph"/>
              <w:numPr>
                <w:ilvl w:val="0"/>
                <w:numId w:val="9"/>
              </w:numPr>
              <w:tabs>
                <w:tab w:val="left" w:pos="990"/>
                <w:tab w:val="left" w:pos="1440"/>
                <w:tab w:val="right" w:pos="2790"/>
              </w:tabs>
              <w:spacing w:before="120" w:after="120"/>
              <w:rPr>
                <w:rFonts w:cs="Arial"/>
                <w:color w:val="000000" w:themeColor="text1"/>
                <w:sz w:val="24"/>
                <w:szCs w:val="24"/>
              </w:rPr>
            </w:pPr>
            <w:r w:rsidRPr="00951E2C">
              <w:rPr>
                <w:rFonts w:cs="Arial"/>
                <w:color w:val="000000" w:themeColor="text1"/>
                <w:sz w:val="24"/>
                <w:szCs w:val="24"/>
              </w:rPr>
              <w:t>Retail</w:t>
            </w:r>
          </w:p>
          <w:p w14:paraId="265498AE" w14:textId="77777777" w:rsidR="0019740C" w:rsidRPr="00951E2C" w:rsidRDefault="0019740C" w:rsidP="00561B7A">
            <w:pPr>
              <w:pStyle w:val="ListParagraph"/>
              <w:numPr>
                <w:ilvl w:val="0"/>
                <w:numId w:val="9"/>
              </w:numPr>
              <w:tabs>
                <w:tab w:val="left" w:pos="990"/>
                <w:tab w:val="left" w:pos="1440"/>
                <w:tab w:val="right" w:pos="2790"/>
              </w:tabs>
              <w:spacing w:before="120" w:after="120"/>
              <w:rPr>
                <w:rFonts w:cs="Arial"/>
                <w:color w:val="000000" w:themeColor="text1"/>
                <w:sz w:val="24"/>
                <w:szCs w:val="24"/>
              </w:rPr>
            </w:pPr>
            <w:r w:rsidRPr="00951E2C">
              <w:rPr>
                <w:rFonts w:cs="Arial"/>
                <w:color w:val="000000" w:themeColor="text1"/>
                <w:sz w:val="24"/>
                <w:szCs w:val="24"/>
              </w:rPr>
              <w:lastRenderedPageBreak/>
              <w:t>Corporate Banking</w:t>
            </w:r>
          </w:p>
          <w:p w14:paraId="1672159E" w14:textId="77777777" w:rsidR="0019740C" w:rsidRPr="00951E2C" w:rsidRDefault="0019740C" w:rsidP="00561B7A">
            <w:pPr>
              <w:pStyle w:val="ListParagraph"/>
              <w:numPr>
                <w:ilvl w:val="0"/>
                <w:numId w:val="9"/>
              </w:numPr>
              <w:tabs>
                <w:tab w:val="left" w:pos="990"/>
                <w:tab w:val="left" w:pos="1440"/>
                <w:tab w:val="right" w:pos="2790"/>
              </w:tabs>
              <w:spacing w:before="120" w:after="120"/>
              <w:rPr>
                <w:rFonts w:cs="Arial"/>
                <w:color w:val="000000" w:themeColor="text1"/>
                <w:sz w:val="24"/>
                <w:szCs w:val="24"/>
              </w:rPr>
            </w:pPr>
            <w:r w:rsidRPr="00951E2C">
              <w:rPr>
                <w:rFonts w:cs="Arial"/>
                <w:color w:val="000000" w:themeColor="text1"/>
                <w:sz w:val="24"/>
                <w:szCs w:val="24"/>
              </w:rPr>
              <w:t>Auto Finance</w:t>
            </w:r>
          </w:p>
          <w:p w14:paraId="31B41009" w14:textId="77777777" w:rsidR="0019740C" w:rsidRPr="00951E2C" w:rsidRDefault="0019740C" w:rsidP="00561B7A">
            <w:pPr>
              <w:pStyle w:val="ListParagraph"/>
              <w:numPr>
                <w:ilvl w:val="0"/>
                <w:numId w:val="9"/>
              </w:numPr>
              <w:tabs>
                <w:tab w:val="left" w:pos="990"/>
                <w:tab w:val="left" w:pos="1440"/>
                <w:tab w:val="right" w:pos="2790"/>
              </w:tabs>
              <w:spacing w:before="120" w:after="120"/>
              <w:rPr>
                <w:rFonts w:cs="Arial"/>
                <w:color w:val="000000" w:themeColor="text1"/>
                <w:sz w:val="24"/>
                <w:szCs w:val="24"/>
              </w:rPr>
            </w:pPr>
            <w:r w:rsidRPr="00951E2C">
              <w:rPr>
                <w:rFonts w:cs="Arial"/>
                <w:color w:val="000000" w:themeColor="text1"/>
                <w:sz w:val="24"/>
                <w:szCs w:val="24"/>
              </w:rPr>
              <w:t>GBM</w:t>
            </w:r>
          </w:p>
        </w:tc>
      </w:tr>
    </w:tbl>
    <w:p w14:paraId="71A89315" w14:textId="77777777" w:rsidR="0019740C" w:rsidRPr="00EE44CE" w:rsidRDefault="0019740C" w:rsidP="00031066">
      <w:pPr>
        <w:pStyle w:val="Default"/>
        <w:rPr>
          <w:rFonts w:cs="Times New Roman"/>
          <w:i/>
          <w:color w:val="FF0000"/>
          <w:sz w:val="20"/>
          <w:szCs w:val="20"/>
        </w:rPr>
      </w:pPr>
    </w:p>
    <w:bookmarkEnd w:id="1"/>
    <w:bookmarkEnd w:id="2"/>
    <w:bookmarkEnd w:id="3"/>
    <w:bookmarkEnd w:id="4"/>
    <w:bookmarkEnd w:id="5"/>
    <w:bookmarkEnd w:id="6"/>
    <w:bookmarkEnd w:id="7"/>
    <w:bookmarkEnd w:id="8"/>
    <w:bookmarkEnd w:id="9"/>
    <w:bookmarkEnd w:id="10"/>
    <w:bookmarkEnd w:id="11"/>
    <w:bookmarkEnd w:id="12"/>
    <w:p w14:paraId="6B1F7B4C" w14:textId="77777777" w:rsidR="00F1343C" w:rsidRPr="00EE44CE" w:rsidRDefault="00F1343C" w:rsidP="00F1343C">
      <w:pPr>
        <w:pStyle w:val="Header"/>
        <w:tabs>
          <w:tab w:val="clear" w:pos="4320"/>
          <w:tab w:val="clear" w:pos="8640"/>
        </w:tabs>
        <w:rPr>
          <w:rFonts w:ascii="Calibri" w:hAnsi="Calibri" w:cs="Arial"/>
        </w:rPr>
      </w:pPr>
    </w:p>
    <w:sectPr w:rsidR="00F1343C" w:rsidRPr="00EE44CE" w:rsidSect="000D4330">
      <w:headerReference w:type="default" r:id="rId14"/>
      <w:footerReference w:type="default" r:id="rId1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4A305" w14:textId="77777777" w:rsidR="00AB593D" w:rsidRDefault="00AB593D">
      <w:r>
        <w:separator/>
      </w:r>
    </w:p>
  </w:endnote>
  <w:endnote w:type="continuationSeparator" w:id="0">
    <w:p w14:paraId="7BD0E6C1" w14:textId="77777777" w:rsidR="00AB593D" w:rsidRDefault="00AB5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84DD4" w14:textId="77777777" w:rsidR="00C61D8B" w:rsidRDefault="00C61D8B" w:rsidP="00BB4A29">
    <w:pPr>
      <w:pStyle w:val="Footer"/>
      <w:jc w:val="right"/>
    </w:pPr>
    <w:r>
      <w:fldChar w:fldCharType="begin"/>
    </w:r>
    <w:r>
      <w:instrText xml:space="preserve"> PAGE   \* MERGEFORMAT </w:instrText>
    </w:r>
    <w:r>
      <w:fldChar w:fldCharType="separate"/>
    </w:r>
    <w:r w:rsidR="00F34BD6">
      <w:rPr>
        <w:noProof/>
      </w:rPr>
      <w:t>1</w:t>
    </w:r>
    <w:r>
      <w:fldChar w:fldCharType="end"/>
    </w:r>
    <w:r>
      <w:t xml:space="preserve"> of </w:t>
    </w:r>
    <w:r w:rsidR="00F34BD6">
      <w:fldChar w:fldCharType="begin"/>
    </w:r>
    <w:r w:rsidR="00F34BD6">
      <w:instrText xml:space="preserve"> NUMPAGES   \* MERGEFORMAT </w:instrText>
    </w:r>
    <w:r w:rsidR="00F34BD6">
      <w:fldChar w:fldCharType="separate"/>
    </w:r>
    <w:r w:rsidR="00F34BD6">
      <w:rPr>
        <w:noProof/>
      </w:rPr>
      <w:t>28</w:t>
    </w:r>
    <w:r w:rsidR="00F34BD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03940A" w14:textId="77777777" w:rsidR="00AB593D" w:rsidRDefault="00AB593D">
      <w:r>
        <w:separator/>
      </w:r>
    </w:p>
  </w:footnote>
  <w:footnote w:type="continuationSeparator" w:id="0">
    <w:p w14:paraId="66F8722B" w14:textId="77777777" w:rsidR="00AB593D" w:rsidRDefault="00AB59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0493E" w14:textId="77777777" w:rsidR="00C61D8B" w:rsidRDefault="00C61D8B" w:rsidP="001062CD">
    <w:pPr>
      <w:pStyle w:val="Header"/>
      <w:pBdr>
        <w:bottom w:val="single" w:sz="6" w:space="1" w:color="auto"/>
      </w:pBdr>
      <w:tabs>
        <w:tab w:val="clear" w:pos="8640"/>
        <w:tab w:val="right" w:pos="9270"/>
      </w:tabs>
    </w:pPr>
    <w:r>
      <w:rPr>
        <w:noProof/>
      </w:rPr>
      <w:drawing>
        <wp:inline distT="0" distB="0" distL="0" distR="0" wp14:anchorId="6B390AAA" wp14:editId="065B064F">
          <wp:extent cx="1495425" cy="352425"/>
          <wp:effectExtent l="0" t="0" r="9525" b="9525"/>
          <wp:docPr id="2" name="Picture 2" descr="cid:image001.png@01CF5E47.C76DBB20"/>
          <wp:cNvGraphicFramePr/>
          <a:graphic xmlns:a="http://schemas.openxmlformats.org/drawingml/2006/main">
            <a:graphicData uri="http://schemas.openxmlformats.org/drawingml/2006/picture">
              <pic:pic xmlns:pic="http://schemas.openxmlformats.org/drawingml/2006/picture">
                <pic:nvPicPr>
                  <pic:cNvPr id="1" name="Picture 1" descr="cid:image001.png@01CF5E47.C76DBB2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352425"/>
                  </a:xfrm>
                  <a:prstGeom prst="rect">
                    <a:avLst/>
                  </a:prstGeom>
                  <a:noFill/>
                  <a:ln>
                    <a:noFill/>
                  </a:ln>
                </pic:spPr>
              </pic:pic>
            </a:graphicData>
          </a:graphic>
        </wp:inline>
      </w:drawing>
    </w:r>
    <w:r>
      <w:tab/>
      <w:t xml:space="preserve">                                    AML Transformation Phase III Scope Document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736E6"/>
    <w:multiLevelType w:val="hybridMultilevel"/>
    <w:tmpl w:val="92044CE4"/>
    <w:lvl w:ilvl="0" w:tplc="04090005">
      <w:start w:val="1"/>
      <w:numFmt w:val="bullet"/>
      <w:pStyle w:val="BodyTextbulleted"/>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
    <w:nsid w:val="1C940EB1"/>
    <w:multiLevelType w:val="hybridMultilevel"/>
    <w:tmpl w:val="98AA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7333B"/>
    <w:multiLevelType w:val="hybridMultilevel"/>
    <w:tmpl w:val="2CB43DCA"/>
    <w:lvl w:ilvl="0" w:tplc="C8A86A16">
      <w:start w:val="1"/>
      <w:numFmt w:val="bullet"/>
      <w:lvlText w:val=""/>
      <w:lvlJc w:val="left"/>
      <w:pPr>
        <w:tabs>
          <w:tab w:val="num" w:pos="792"/>
        </w:tabs>
        <w:ind w:left="792"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1DD3033"/>
    <w:multiLevelType w:val="hybridMultilevel"/>
    <w:tmpl w:val="A51EFFEC"/>
    <w:lvl w:ilvl="0" w:tplc="8788ECA4">
      <w:start w:val="1"/>
      <w:numFmt w:val="bullet"/>
      <w:lvlText w:val=""/>
      <w:lvlJc w:val="left"/>
      <w:pPr>
        <w:tabs>
          <w:tab w:val="num" w:pos="720"/>
        </w:tabs>
        <w:ind w:left="720" w:hanging="360"/>
      </w:pPr>
      <w:rPr>
        <w:rFonts w:ascii="Wingdings" w:hAnsi="Wingdings" w:hint="default"/>
      </w:rPr>
    </w:lvl>
    <w:lvl w:ilvl="1" w:tplc="037AD3D2" w:tentative="1">
      <w:start w:val="1"/>
      <w:numFmt w:val="bullet"/>
      <w:lvlText w:val=""/>
      <w:lvlJc w:val="left"/>
      <w:pPr>
        <w:tabs>
          <w:tab w:val="num" w:pos="1440"/>
        </w:tabs>
        <w:ind w:left="1440" w:hanging="360"/>
      </w:pPr>
      <w:rPr>
        <w:rFonts w:ascii="Wingdings" w:hAnsi="Wingdings" w:hint="default"/>
      </w:rPr>
    </w:lvl>
    <w:lvl w:ilvl="2" w:tplc="9738CA64" w:tentative="1">
      <w:start w:val="1"/>
      <w:numFmt w:val="bullet"/>
      <w:lvlText w:val=""/>
      <w:lvlJc w:val="left"/>
      <w:pPr>
        <w:tabs>
          <w:tab w:val="num" w:pos="2160"/>
        </w:tabs>
        <w:ind w:left="2160" w:hanging="360"/>
      </w:pPr>
      <w:rPr>
        <w:rFonts w:ascii="Wingdings" w:hAnsi="Wingdings" w:hint="default"/>
      </w:rPr>
    </w:lvl>
    <w:lvl w:ilvl="3" w:tplc="1554AE24" w:tentative="1">
      <w:start w:val="1"/>
      <w:numFmt w:val="bullet"/>
      <w:lvlText w:val=""/>
      <w:lvlJc w:val="left"/>
      <w:pPr>
        <w:tabs>
          <w:tab w:val="num" w:pos="2880"/>
        </w:tabs>
        <w:ind w:left="2880" w:hanging="360"/>
      </w:pPr>
      <w:rPr>
        <w:rFonts w:ascii="Wingdings" w:hAnsi="Wingdings" w:hint="default"/>
      </w:rPr>
    </w:lvl>
    <w:lvl w:ilvl="4" w:tplc="1B2E1624" w:tentative="1">
      <w:start w:val="1"/>
      <w:numFmt w:val="bullet"/>
      <w:lvlText w:val=""/>
      <w:lvlJc w:val="left"/>
      <w:pPr>
        <w:tabs>
          <w:tab w:val="num" w:pos="3600"/>
        </w:tabs>
        <w:ind w:left="3600" w:hanging="360"/>
      </w:pPr>
      <w:rPr>
        <w:rFonts w:ascii="Wingdings" w:hAnsi="Wingdings" w:hint="default"/>
      </w:rPr>
    </w:lvl>
    <w:lvl w:ilvl="5" w:tplc="D1CAD52E" w:tentative="1">
      <w:start w:val="1"/>
      <w:numFmt w:val="bullet"/>
      <w:lvlText w:val=""/>
      <w:lvlJc w:val="left"/>
      <w:pPr>
        <w:tabs>
          <w:tab w:val="num" w:pos="4320"/>
        </w:tabs>
        <w:ind w:left="4320" w:hanging="360"/>
      </w:pPr>
      <w:rPr>
        <w:rFonts w:ascii="Wingdings" w:hAnsi="Wingdings" w:hint="default"/>
      </w:rPr>
    </w:lvl>
    <w:lvl w:ilvl="6" w:tplc="D0A01152" w:tentative="1">
      <w:start w:val="1"/>
      <w:numFmt w:val="bullet"/>
      <w:lvlText w:val=""/>
      <w:lvlJc w:val="left"/>
      <w:pPr>
        <w:tabs>
          <w:tab w:val="num" w:pos="5040"/>
        </w:tabs>
        <w:ind w:left="5040" w:hanging="360"/>
      </w:pPr>
      <w:rPr>
        <w:rFonts w:ascii="Wingdings" w:hAnsi="Wingdings" w:hint="default"/>
      </w:rPr>
    </w:lvl>
    <w:lvl w:ilvl="7" w:tplc="DD7A3F5C" w:tentative="1">
      <w:start w:val="1"/>
      <w:numFmt w:val="bullet"/>
      <w:lvlText w:val=""/>
      <w:lvlJc w:val="left"/>
      <w:pPr>
        <w:tabs>
          <w:tab w:val="num" w:pos="5760"/>
        </w:tabs>
        <w:ind w:left="5760" w:hanging="360"/>
      </w:pPr>
      <w:rPr>
        <w:rFonts w:ascii="Wingdings" w:hAnsi="Wingdings" w:hint="default"/>
      </w:rPr>
    </w:lvl>
    <w:lvl w:ilvl="8" w:tplc="2B642748" w:tentative="1">
      <w:start w:val="1"/>
      <w:numFmt w:val="bullet"/>
      <w:lvlText w:val=""/>
      <w:lvlJc w:val="left"/>
      <w:pPr>
        <w:tabs>
          <w:tab w:val="num" w:pos="6480"/>
        </w:tabs>
        <w:ind w:left="6480" w:hanging="360"/>
      </w:pPr>
      <w:rPr>
        <w:rFonts w:ascii="Wingdings" w:hAnsi="Wingdings" w:hint="default"/>
      </w:rPr>
    </w:lvl>
  </w:abstractNum>
  <w:abstractNum w:abstractNumId="4">
    <w:nsid w:val="32D138D1"/>
    <w:multiLevelType w:val="hybridMultilevel"/>
    <w:tmpl w:val="B4F23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3A1C5E"/>
    <w:multiLevelType w:val="hybridMultilevel"/>
    <w:tmpl w:val="FD74FA12"/>
    <w:lvl w:ilvl="0" w:tplc="687AAC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1A47C3"/>
    <w:multiLevelType w:val="hybridMultilevel"/>
    <w:tmpl w:val="0B6206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21225A"/>
    <w:multiLevelType w:val="hybridMultilevel"/>
    <w:tmpl w:val="24F2B258"/>
    <w:lvl w:ilvl="0" w:tplc="4C0CE260">
      <w:start w:val="1"/>
      <w:numFmt w:val="bullet"/>
      <w:lvlText w:val=""/>
      <w:lvlJc w:val="left"/>
      <w:pPr>
        <w:tabs>
          <w:tab w:val="num" w:pos="720"/>
        </w:tabs>
        <w:ind w:left="720" w:hanging="360"/>
      </w:pPr>
      <w:rPr>
        <w:rFonts w:ascii="Wingdings" w:hAnsi="Wingdings" w:hint="default"/>
      </w:rPr>
    </w:lvl>
    <w:lvl w:ilvl="1" w:tplc="38C428D4" w:tentative="1">
      <w:start w:val="1"/>
      <w:numFmt w:val="bullet"/>
      <w:lvlText w:val=""/>
      <w:lvlJc w:val="left"/>
      <w:pPr>
        <w:tabs>
          <w:tab w:val="num" w:pos="1440"/>
        </w:tabs>
        <w:ind w:left="1440" w:hanging="360"/>
      </w:pPr>
      <w:rPr>
        <w:rFonts w:ascii="Wingdings" w:hAnsi="Wingdings" w:hint="default"/>
      </w:rPr>
    </w:lvl>
    <w:lvl w:ilvl="2" w:tplc="A7DC4692" w:tentative="1">
      <w:start w:val="1"/>
      <w:numFmt w:val="bullet"/>
      <w:lvlText w:val=""/>
      <w:lvlJc w:val="left"/>
      <w:pPr>
        <w:tabs>
          <w:tab w:val="num" w:pos="2160"/>
        </w:tabs>
        <w:ind w:left="2160" w:hanging="360"/>
      </w:pPr>
      <w:rPr>
        <w:rFonts w:ascii="Wingdings" w:hAnsi="Wingdings" w:hint="default"/>
      </w:rPr>
    </w:lvl>
    <w:lvl w:ilvl="3" w:tplc="A52CF78A" w:tentative="1">
      <w:start w:val="1"/>
      <w:numFmt w:val="bullet"/>
      <w:lvlText w:val=""/>
      <w:lvlJc w:val="left"/>
      <w:pPr>
        <w:tabs>
          <w:tab w:val="num" w:pos="2880"/>
        </w:tabs>
        <w:ind w:left="2880" w:hanging="360"/>
      </w:pPr>
      <w:rPr>
        <w:rFonts w:ascii="Wingdings" w:hAnsi="Wingdings" w:hint="default"/>
      </w:rPr>
    </w:lvl>
    <w:lvl w:ilvl="4" w:tplc="F6769800" w:tentative="1">
      <w:start w:val="1"/>
      <w:numFmt w:val="bullet"/>
      <w:lvlText w:val=""/>
      <w:lvlJc w:val="left"/>
      <w:pPr>
        <w:tabs>
          <w:tab w:val="num" w:pos="3600"/>
        </w:tabs>
        <w:ind w:left="3600" w:hanging="360"/>
      </w:pPr>
      <w:rPr>
        <w:rFonts w:ascii="Wingdings" w:hAnsi="Wingdings" w:hint="default"/>
      </w:rPr>
    </w:lvl>
    <w:lvl w:ilvl="5" w:tplc="C1822E84" w:tentative="1">
      <w:start w:val="1"/>
      <w:numFmt w:val="bullet"/>
      <w:lvlText w:val=""/>
      <w:lvlJc w:val="left"/>
      <w:pPr>
        <w:tabs>
          <w:tab w:val="num" w:pos="4320"/>
        </w:tabs>
        <w:ind w:left="4320" w:hanging="360"/>
      </w:pPr>
      <w:rPr>
        <w:rFonts w:ascii="Wingdings" w:hAnsi="Wingdings" w:hint="default"/>
      </w:rPr>
    </w:lvl>
    <w:lvl w:ilvl="6" w:tplc="D8561516" w:tentative="1">
      <w:start w:val="1"/>
      <w:numFmt w:val="bullet"/>
      <w:lvlText w:val=""/>
      <w:lvlJc w:val="left"/>
      <w:pPr>
        <w:tabs>
          <w:tab w:val="num" w:pos="5040"/>
        </w:tabs>
        <w:ind w:left="5040" w:hanging="360"/>
      </w:pPr>
      <w:rPr>
        <w:rFonts w:ascii="Wingdings" w:hAnsi="Wingdings" w:hint="default"/>
      </w:rPr>
    </w:lvl>
    <w:lvl w:ilvl="7" w:tplc="5330EA5A" w:tentative="1">
      <w:start w:val="1"/>
      <w:numFmt w:val="bullet"/>
      <w:lvlText w:val=""/>
      <w:lvlJc w:val="left"/>
      <w:pPr>
        <w:tabs>
          <w:tab w:val="num" w:pos="5760"/>
        </w:tabs>
        <w:ind w:left="5760" w:hanging="360"/>
      </w:pPr>
      <w:rPr>
        <w:rFonts w:ascii="Wingdings" w:hAnsi="Wingdings" w:hint="default"/>
      </w:rPr>
    </w:lvl>
    <w:lvl w:ilvl="8" w:tplc="2D42B6AA" w:tentative="1">
      <w:start w:val="1"/>
      <w:numFmt w:val="bullet"/>
      <w:lvlText w:val=""/>
      <w:lvlJc w:val="left"/>
      <w:pPr>
        <w:tabs>
          <w:tab w:val="num" w:pos="6480"/>
        </w:tabs>
        <w:ind w:left="6480" w:hanging="360"/>
      </w:pPr>
      <w:rPr>
        <w:rFonts w:ascii="Wingdings" w:hAnsi="Wingdings" w:hint="default"/>
      </w:rPr>
    </w:lvl>
  </w:abstractNum>
  <w:abstractNum w:abstractNumId="8">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83836A7"/>
    <w:multiLevelType w:val="hybridMultilevel"/>
    <w:tmpl w:val="C166FA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5C306226"/>
    <w:multiLevelType w:val="hybridMultilevel"/>
    <w:tmpl w:val="29528158"/>
    <w:lvl w:ilvl="0" w:tplc="E44A6C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205208C"/>
    <w:multiLevelType w:val="multilevel"/>
    <w:tmpl w:val="22DEF028"/>
    <w:lvl w:ilvl="0">
      <w:start w:val="1"/>
      <w:numFmt w:val="decimal"/>
      <w:pStyle w:val="Heading1"/>
      <w:lvlText w:val="%1"/>
      <w:lvlJc w:val="left"/>
      <w:pPr>
        <w:tabs>
          <w:tab w:val="num" w:pos="576"/>
        </w:tabs>
        <w:ind w:left="576" w:hanging="576"/>
      </w:pPr>
    </w:lvl>
    <w:lvl w:ilvl="1">
      <w:start w:val="1"/>
      <w:numFmt w:val="decimal"/>
      <w:pStyle w:val="Heading2"/>
      <w:lvlText w:val="%1.%2"/>
      <w:lvlJc w:val="left"/>
      <w:pPr>
        <w:tabs>
          <w:tab w:val="num" w:pos="2466"/>
        </w:tabs>
        <w:ind w:left="2466" w:hanging="576"/>
      </w:pPr>
    </w:lvl>
    <w:lvl w:ilvl="2">
      <w:start w:val="1"/>
      <w:numFmt w:val="decimal"/>
      <w:pStyle w:val="Heading3"/>
      <w:lvlText w:val="%1.%2.%3"/>
      <w:lvlJc w:val="left"/>
      <w:pPr>
        <w:tabs>
          <w:tab w:val="num" w:pos="5490"/>
        </w:tabs>
        <w:ind w:left="549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6E7675E3"/>
    <w:multiLevelType w:val="multilevel"/>
    <w:tmpl w:val="3454DA6C"/>
    <w:lvl w:ilvl="0">
      <w:start w:val="1"/>
      <w:numFmt w:val="decimal"/>
      <w:pStyle w:val="UseCase"/>
      <w:lvlText w:val="%1"/>
      <w:lvlJc w:val="left"/>
      <w:pPr>
        <w:tabs>
          <w:tab w:val="num" w:pos="432"/>
        </w:tabs>
        <w:ind w:left="432" w:hanging="432"/>
      </w:pPr>
      <w:rPr>
        <w:rFonts w:hint="default"/>
      </w:rPr>
    </w:lvl>
    <w:lvl w:ilvl="1">
      <w:start w:val="1"/>
      <w:numFmt w:val="decimal"/>
      <w:pStyle w:val="UseCaseStepHeading"/>
      <w:lvlText w:val="%1.%2"/>
      <w:lvlJc w:val="left"/>
      <w:pPr>
        <w:tabs>
          <w:tab w:val="num" w:pos="576"/>
        </w:tabs>
        <w:ind w:left="576" w:hanging="576"/>
      </w:pPr>
      <w:rPr>
        <w:rFonts w:hint="default"/>
      </w:rPr>
    </w:lvl>
    <w:lvl w:ilvl="2">
      <w:start w:val="1"/>
      <w:numFmt w:val="decimal"/>
      <w:pStyle w:val="UseCaseStepHeading2"/>
      <w:lvlText w:val="%1.%2.%3"/>
      <w:lvlJc w:val="left"/>
      <w:pPr>
        <w:tabs>
          <w:tab w:val="num" w:pos="1584"/>
        </w:tabs>
        <w:ind w:left="864" w:hanging="72"/>
      </w:pPr>
      <w:rPr>
        <w:rFonts w:hint="default"/>
      </w:rPr>
    </w:lvl>
    <w:lvl w:ilvl="3">
      <w:start w:val="1"/>
      <w:numFmt w:val="decimal"/>
      <w:pStyle w:val="UseCaseStepHeading3"/>
      <w:lvlText w:val="%1.%2.%3.%4"/>
      <w:lvlJc w:val="left"/>
      <w:pPr>
        <w:tabs>
          <w:tab w:val="num" w:pos="936"/>
        </w:tabs>
        <w:ind w:left="864" w:firstLine="72"/>
      </w:pPr>
      <w:rPr>
        <w:rFonts w:hint="default"/>
      </w:rPr>
    </w:lvl>
    <w:lvl w:ilvl="4">
      <w:start w:val="1"/>
      <w:numFmt w:val="decimal"/>
      <w:pStyle w:val="UseCaseStepHeading4"/>
      <w:lvlText w:val="%1.%2.%3.%4.%5"/>
      <w:lvlJc w:val="left"/>
      <w:pPr>
        <w:tabs>
          <w:tab w:val="num" w:pos="1368"/>
        </w:tabs>
        <w:ind w:left="1008" w:firstLine="360"/>
      </w:pPr>
      <w:rPr>
        <w:rFonts w:hint="default"/>
      </w:rPr>
    </w:lvl>
    <w:lvl w:ilvl="5">
      <w:start w:val="1"/>
      <w:numFmt w:val="decimal"/>
      <w:pStyle w:val="UseCaseStepHeading5"/>
      <w:lvlText w:val="%1.%2.%3.%4.%5.%6"/>
      <w:lvlJc w:val="left"/>
      <w:pPr>
        <w:tabs>
          <w:tab w:val="num" w:pos="1800"/>
        </w:tabs>
        <w:ind w:left="1152" w:firstLine="648"/>
      </w:pPr>
      <w:rPr>
        <w:rFonts w:hint="default"/>
      </w:rPr>
    </w:lvl>
    <w:lvl w:ilvl="6">
      <w:start w:val="1"/>
      <w:numFmt w:val="decimal"/>
      <w:lvlText w:val="%1.%2.%3.%4.%5.%6.%7"/>
      <w:lvlJc w:val="left"/>
      <w:pPr>
        <w:tabs>
          <w:tab w:val="num" w:pos="2232"/>
        </w:tabs>
        <w:ind w:left="1296" w:firstLine="936"/>
      </w:pPr>
      <w:rPr>
        <w:rFonts w:hint="default"/>
      </w:rPr>
    </w:lvl>
    <w:lvl w:ilvl="7">
      <w:start w:val="1"/>
      <w:numFmt w:val="decimal"/>
      <w:lvlText w:val="%1.%2.%3.%4.%5.%6.%7.%8"/>
      <w:lvlJc w:val="left"/>
      <w:pPr>
        <w:tabs>
          <w:tab w:val="num" w:pos="2664"/>
        </w:tabs>
        <w:ind w:left="1440" w:firstLine="1224"/>
      </w:pPr>
      <w:rPr>
        <w:rFonts w:hint="default"/>
      </w:rPr>
    </w:lvl>
    <w:lvl w:ilvl="8">
      <w:start w:val="1"/>
      <w:numFmt w:val="decimal"/>
      <w:lvlText w:val="%1.%2.%3.%4.%5.%6.%7.%8.%9"/>
      <w:lvlJc w:val="left"/>
      <w:pPr>
        <w:tabs>
          <w:tab w:val="num" w:pos="3168"/>
        </w:tabs>
        <w:ind w:left="1584" w:firstLine="1584"/>
      </w:pPr>
      <w:rPr>
        <w:rFonts w:hint="default"/>
      </w:rPr>
    </w:lvl>
  </w:abstractNum>
  <w:abstractNum w:abstractNumId="13">
    <w:nsid w:val="74826EFF"/>
    <w:multiLevelType w:val="hybridMultilevel"/>
    <w:tmpl w:val="0DBE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25160"/>
    <w:multiLevelType w:val="hybridMultilevel"/>
    <w:tmpl w:val="F6A80E78"/>
    <w:lvl w:ilvl="0" w:tplc="9D7C20EA">
      <w:start w:val="1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2"/>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4"/>
  </w:num>
  <w:num w:numId="10">
    <w:abstractNumId w:val="11"/>
  </w:num>
  <w:num w:numId="11">
    <w:abstractNumId w:val="11"/>
  </w:num>
  <w:num w:numId="12">
    <w:abstractNumId w:val="7"/>
  </w:num>
  <w:num w:numId="13">
    <w:abstractNumId w:val="13"/>
  </w:num>
  <w:num w:numId="14">
    <w:abstractNumId w:val="3"/>
  </w:num>
  <w:num w:numId="15">
    <w:abstractNumId w:val="4"/>
  </w:num>
  <w:num w:numId="16">
    <w:abstractNumId w:val="9"/>
  </w:num>
  <w:num w:numId="17">
    <w:abstractNumId w:val="1"/>
  </w:num>
  <w:num w:numId="18">
    <w:abstractNumId w:val="7"/>
  </w:num>
  <w:num w:numId="19">
    <w:abstractNumId w:val="13"/>
  </w:num>
  <w:num w:numId="20">
    <w:abstractNumId w:val="4"/>
  </w:num>
  <w:num w:numId="21">
    <w:abstractNumId w:val="11"/>
  </w:num>
  <w:num w:numId="22">
    <w:abstractNumId w:val="5"/>
  </w:num>
  <w:num w:numId="23">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A8"/>
    <w:rsid w:val="000016BE"/>
    <w:rsid w:val="00005E88"/>
    <w:rsid w:val="00006E23"/>
    <w:rsid w:val="00007A19"/>
    <w:rsid w:val="000102AF"/>
    <w:rsid w:val="00011124"/>
    <w:rsid w:val="000146AA"/>
    <w:rsid w:val="000151E7"/>
    <w:rsid w:val="00020782"/>
    <w:rsid w:val="000211B2"/>
    <w:rsid w:val="00022718"/>
    <w:rsid w:val="00026332"/>
    <w:rsid w:val="00026BA8"/>
    <w:rsid w:val="00031066"/>
    <w:rsid w:val="0004031F"/>
    <w:rsid w:val="000419BB"/>
    <w:rsid w:val="000421C5"/>
    <w:rsid w:val="0004430F"/>
    <w:rsid w:val="00051077"/>
    <w:rsid w:val="000522EC"/>
    <w:rsid w:val="00057C7F"/>
    <w:rsid w:val="00061263"/>
    <w:rsid w:val="00066D69"/>
    <w:rsid w:val="00071B33"/>
    <w:rsid w:val="00074096"/>
    <w:rsid w:val="00074662"/>
    <w:rsid w:val="00074EAA"/>
    <w:rsid w:val="00074F7E"/>
    <w:rsid w:val="00075294"/>
    <w:rsid w:val="000756C1"/>
    <w:rsid w:val="00077B93"/>
    <w:rsid w:val="000844DC"/>
    <w:rsid w:val="00091897"/>
    <w:rsid w:val="000976B4"/>
    <w:rsid w:val="000A07B9"/>
    <w:rsid w:val="000A1C71"/>
    <w:rsid w:val="000A202F"/>
    <w:rsid w:val="000A2DC6"/>
    <w:rsid w:val="000A4C92"/>
    <w:rsid w:val="000A7726"/>
    <w:rsid w:val="000B0288"/>
    <w:rsid w:val="000B0638"/>
    <w:rsid w:val="000B08A1"/>
    <w:rsid w:val="000B1A2F"/>
    <w:rsid w:val="000B1E2D"/>
    <w:rsid w:val="000B234A"/>
    <w:rsid w:val="000B49F6"/>
    <w:rsid w:val="000B5D2B"/>
    <w:rsid w:val="000C04B7"/>
    <w:rsid w:val="000C1AC0"/>
    <w:rsid w:val="000C3545"/>
    <w:rsid w:val="000C607E"/>
    <w:rsid w:val="000C7DDE"/>
    <w:rsid w:val="000D1327"/>
    <w:rsid w:val="000D29B2"/>
    <w:rsid w:val="000D2AF0"/>
    <w:rsid w:val="000D4261"/>
    <w:rsid w:val="000D4330"/>
    <w:rsid w:val="000D5B05"/>
    <w:rsid w:val="000E7EE6"/>
    <w:rsid w:val="00101709"/>
    <w:rsid w:val="00104121"/>
    <w:rsid w:val="00105378"/>
    <w:rsid w:val="00105405"/>
    <w:rsid w:val="001062CD"/>
    <w:rsid w:val="001069E0"/>
    <w:rsid w:val="00106CE8"/>
    <w:rsid w:val="00110B75"/>
    <w:rsid w:val="00110F1B"/>
    <w:rsid w:val="00112CD6"/>
    <w:rsid w:val="00113364"/>
    <w:rsid w:val="00113F36"/>
    <w:rsid w:val="00114D4D"/>
    <w:rsid w:val="00114DE7"/>
    <w:rsid w:val="00116E4D"/>
    <w:rsid w:val="00120B1F"/>
    <w:rsid w:val="00120E51"/>
    <w:rsid w:val="00121E7C"/>
    <w:rsid w:val="0013115D"/>
    <w:rsid w:val="001313A9"/>
    <w:rsid w:val="00131887"/>
    <w:rsid w:val="00136CD6"/>
    <w:rsid w:val="00137BB1"/>
    <w:rsid w:val="00143C4F"/>
    <w:rsid w:val="00154BD8"/>
    <w:rsid w:val="00161D10"/>
    <w:rsid w:val="001623F4"/>
    <w:rsid w:val="00164CF5"/>
    <w:rsid w:val="00164F55"/>
    <w:rsid w:val="00164F59"/>
    <w:rsid w:val="0016559B"/>
    <w:rsid w:val="0016641B"/>
    <w:rsid w:val="00172644"/>
    <w:rsid w:val="001755B0"/>
    <w:rsid w:val="00177D9A"/>
    <w:rsid w:val="001805B9"/>
    <w:rsid w:val="0018314A"/>
    <w:rsid w:val="001832AA"/>
    <w:rsid w:val="00183E7D"/>
    <w:rsid w:val="001843B5"/>
    <w:rsid w:val="001855DB"/>
    <w:rsid w:val="0018568C"/>
    <w:rsid w:val="0018621E"/>
    <w:rsid w:val="001912F7"/>
    <w:rsid w:val="00192849"/>
    <w:rsid w:val="00192FF7"/>
    <w:rsid w:val="001936C7"/>
    <w:rsid w:val="001946AF"/>
    <w:rsid w:val="00194F8D"/>
    <w:rsid w:val="0019740C"/>
    <w:rsid w:val="00197B3F"/>
    <w:rsid w:val="001A343A"/>
    <w:rsid w:val="001A5630"/>
    <w:rsid w:val="001A5D3E"/>
    <w:rsid w:val="001A762A"/>
    <w:rsid w:val="001A7DFB"/>
    <w:rsid w:val="001B02EB"/>
    <w:rsid w:val="001B70F5"/>
    <w:rsid w:val="001C48D9"/>
    <w:rsid w:val="001C580B"/>
    <w:rsid w:val="001C5D7C"/>
    <w:rsid w:val="001D0D85"/>
    <w:rsid w:val="001D2A06"/>
    <w:rsid w:val="001D2F9D"/>
    <w:rsid w:val="001D3A59"/>
    <w:rsid w:val="001D7A2E"/>
    <w:rsid w:val="001E6583"/>
    <w:rsid w:val="001F162C"/>
    <w:rsid w:val="00207F29"/>
    <w:rsid w:val="00211D57"/>
    <w:rsid w:val="002135A9"/>
    <w:rsid w:val="00214331"/>
    <w:rsid w:val="00215729"/>
    <w:rsid w:val="00216206"/>
    <w:rsid w:val="002178EC"/>
    <w:rsid w:val="00223A55"/>
    <w:rsid w:val="002315AD"/>
    <w:rsid w:val="002322EA"/>
    <w:rsid w:val="00233A6B"/>
    <w:rsid w:val="00234C1D"/>
    <w:rsid w:val="0023718B"/>
    <w:rsid w:val="00237C18"/>
    <w:rsid w:val="00242CB2"/>
    <w:rsid w:val="00243F57"/>
    <w:rsid w:val="002455D3"/>
    <w:rsid w:val="0024762A"/>
    <w:rsid w:val="00247B66"/>
    <w:rsid w:val="00253978"/>
    <w:rsid w:val="002553F5"/>
    <w:rsid w:val="00257195"/>
    <w:rsid w:val="00260A6A"/>
    <w:rsid w:val="0026173F"/>
    <w:rsid w:val="00262D60"/>
    <w:rsid w:val="00266B32"/>
    <w:rsid w:val="00271FED"/>
    <w:rsid w:val="00272C32"/>
    <w:rsid w:val="00282DC9"/>
    <w:rsid w:val="00283214"/>
    <w:rsid w:val="00287F8E"/>
    <w:rsid w:val="00291483"/>
    <w:rsid w:val="00294647"/>
    <w:rsid w:val="00295E3F"/>
    <w:rsid w:val="002A07CE"/>
    <w:rsid w:val="002A314F"/>
    <w:rsid w:val="002A4232"/>
    <w:rsid w:val="002A42EB"/>
    <w:rsid w:val="002B1A36"/>
    <w:rsid w:val="002B262D"/>
    <w:rsid w:val="002B2E68"/>
    <w:rsid w:val="002B3381"/>
    <w:rsid w:val="002B6D04"/>
    <w:rsid w:val="002B6D2E"/>
    <w:rsid w:val="002C50CF"/>
    <w:rsid w:val="002C5929"/>
    <w:rsid w:val="002C7FA0"/>
    <w:rsid w:val="002D2924"/>
    <w:rsid w:val="002D3D35"/>
    <w:rsid w:val="002D5077"/>
    <w:rsid w:val="002D574C"/>
    <w:rsid w:val="002D7F03"/>
    <w:rsid w:val="002E1013"/>
    <w:rsid w:val="002E216D"/>
    <w:rsid w:val="002E24B1"/>
    <w:rsid w:val="002E25E4"/>
    <w:rsid w:val="002E4B63"/>
    <w:rsid w:val="002E6CCE"/>
    <w:rsid w:val="002E6E64"/>
    <w:rsid w:val="002F3B3B"/>
    <w:rsid w:val="002F5915"/>
    <w:rsid w:val="003011F2"/>
    <w:rsid w:val="003032D8"/>
    <w:rsid w:val="00303E93"/>
    <w:rsid w:val="00304531"/>
    <w:rsid w:val="00305937"/>
    <w:rsid w:val="00307AC6"/>
    <w:rsid w:val="00310C5A"/>
    <w:rsid w:val="00320770"/>
    <w:rsid w:val="003213EC"/>
    <w:rsid w:val="00325A51"/>
    <w:rsid w:val="003301F5"/>
    <w:rsid w:val="003338C2"/>
    <w:rsid w:val="00336CC2"/>
    <w:rsid w:val="00337DC2"/>
    <w:rsid w:val="00341B0B"/>
    <w:rsid w:val="00347635"/>
    <w:rsid w:val="003534D9"/>
    <w:rsid w:val="00356E19"/>
    <w:rsid w:val="00362043"/>
    <w:rsid w:val="00364281"/>
    <w:rsid w:val="003643D5"/>
    <w:rsid w:val="00367C3B"/>
    <w:rsid w:val="003706C4"/>
    <w:rsid w:val="0037130A"/>
    <w:rsid w:val="00374A69"/>
    <w:rsid w:val="00375441"/>
    <w:rsid w:val="00380C0D"/>
    <w:rsid w:val="00382C09"/>
    <w:rsid w:val="00383A00"/>
    <w:rsid w:val="003874ED"/>
    <w:rsid w:val="0039004A"/>
    <w:rsid w:val="0039229B"/>
    <w:rsid w:val="003925EB"/>
    <w:rsid w:val="00396416"/>
    <w:rsid w:val="00396BC7"/>
    <w:rsid w:val="003A0D73"/>
    <w:rsid w:val="003A2969"/>
    <w:rsid w:val="003A2C71"/>
    <w:rsid w:val="003A3A6B"/>
    <w:rsid w:val="003A4595"/>
    <w:rsid w:val="003C0A7B"/>
    <w:rsid w:val="003C1185"/>
    <w:rsid w:val="003C2870"/>
    <w:rsid w:val="003C54FE"/>
    <w:rsid w:val="003C7043"/>
    <w:rsid w:val="003C71BD"/>
    <w:rsid w:val="003D1146"/>
    <w:rsid w:val="003D24FD"/>
    <w:rsid w:val="003D30D8"/>
    <w:rsid w:val="003D492A"/>
    <w:rsid w:val="003D6869"/>
    <w:rsid w:val="003E12CC"/>
    <w:rsid w:val="003E56EF"/>
    <w:rsid w:val="003E6395"/>
    <w:rsid w:val="003E6BD4"/>
    <w:rsid w:val="003F4A23"/>
    <w:rsid w:val="003F5C3D"/>
    <w:rsid w:val="003F696C"/>
    <w:rsid w:val="00405CD7"/>
    <w:rsid w:val="00410024"/>
    <w:rsid w:val="00412947"/>
    <w:rsid w:val="00416173"/>
    <w:rsid w:val="00422A5B"/>
    <w:rsid w:val="00423298"/>
    <w:rsid w:val="0043032A"/>
    <w:rsid w:val="00434AD2"/>
    <w:rsid w:val="00435488"/>
    <w:rsid w:val="004365CD"/>
    <w:rsid w:val="00441D2B"/>
    <w:rsid w:val="00443CB4"/>
    <w:rsid w:val="00445B6C"/>
    <w:rsid w:val="00447AF1"/>
    <w:rsid w:val="00450973"/>
    <w:rsid w:val="004514D4"/>
    <w:rsid w:val="0045471D"/>
    <w:rsid w:val="00456AA8"/>
    <w:rsid w:val="00457F4E"/>
    <w:rsid w:val="00462CF9"/>
    <w:rsid w:val="00463040"/>
    <w:rsid w:val="004646A1"/>
    <w:rsid w:val="00465059"/>
    <w:rsid w:val="00465BCE"/>
    <w:rsid w:val="00466563"/>
    <w:rsid w:val="00466855"/>
    <w:rsid w:val="00471B56"/>
    <w:rsid w:val="00476BF4"/>
    <w:rsid w:val="004778A6"/>
    <w:rsid w:val="004818C6"/>
    <w:rsid w:val="0048624B"/>
    <w:rsid w:val="00486B04"/>
    <w:rsid w:val="004966BB"/>
    <w:rsid w:val="00497BCB"/>
    <w:rsid w:val="004A05F1"/>
    <w:rsid w:val="004A1FB7"/>
    <w:rsid w:val="004A28A5"/>
    <w:rsid w:val="004B17BA"/>
    <w:rsid w:val="004B1C60"/>
    <w:rsid w:val="004B5AF2"/>
    <w:rsid w:val="004B737B"/>
    <w:rsid w:val="004B7940"/>
    <w:rsid w:val="004C67F1"/>
    <w:rsid w:val="004C6960"/>
    <w:rsid w:val="004D0644"/>
    <w:rsid w:val="004D3294"/>
    <w:rsid w:val="004E28AE"/>
    <w:rsid w:val="004E73D4"/>
    <w:rsid w:val="004F4024"/>
    <w:rsid w:val="00502C78"/>
    <w:rsid w:val="00506A02"/>
    <w:rsid w:val="00507036"/>
    <w:rsid w:val="0051320F"/>
    <w:rsid w:val="00517E01"/>
    <w:rsid w:val="00520018"/>
    <w:rsid w:val="00522475"/>
    <w:rsid w:val="00526AE4"/>
    <w:rsid w:val="00530BD3"/>
    <w:rsid w:val="00534B7D"/>
    <w:rsid w:val="0053680B"/>
    <w:rsid w:val="0053716D"/>
    <w:rsid w:val="0053793C"/>
    <w:rsid w:val="0054296D"/>
    <w:rsid w:val="0054403D"/>
    <w:rsid w:val="0054474C"/>
    <w:rsid w:val="00544EC0"/>
    <w:rsid w:val="005459D3"/>
    <w:rsid w:val="00550C07"/>
    <w:rsid w:val="0055164A"/>
    <w:rsid w:val="00554173"/>
    <w:rsid w:val="00561B7A"/>
    <w:rsid w:val="005635FA"/>
    <w:rsid w:val="00566576"/>
    <w:rsid w:val="00566D86"/>
    <w:rsid w:val="00567295"/>
    <w:rsid w:val="00570097"/>
    <w:rsid w:val="005729B1"/>
    <w:rsid w:val="00572CB1"/>
    <w:rsid w:val="00574641"/>
    <w:rsid w:val="00575C25"/>
    <w:rsid w:val="00576FD6"/>
    <w:rsid w:val="00581739"/>
    <w:rsid w:val="00582557"/>
    <w:rsid w:val="00585F79"/>
    <w:rsid w:val="00587037"/>
    <w:rsid w:val="00595482"/>
    <w:rsid w:val="00595899"/>
    <w:rsid w:val="00596337"/>
    <w:rsid w:val="005A08C5"/>
    <w:rsid w:val="005A2BE0"/>
    <w:rsid w:val="005A33A0"/>
    <w:rsid w:val="005A4802"/>
    <w:rsid w:val="005A4E6C"/>
    <w:rsid w:val="005A5B9A"/>
    <w:rsid w:val="005A655B"/>
    <w:rsid w:val="005A70F6"/>
    <w:rsid w:val="005B0EF4"/>
    <w:rsid w:val="005B52C0"/>
    <w:rsid w:val="005B58A8"/>
    <w:rsid w:val="005B5AEC"/>
    <w:rsid w:val="005C068E"/>
    <w:rsid w:val="005C2121"/>
    <w:rsid w:val="005C78DD"/>
    <w:rsid w:val="005D4CA6"/>
    <w:rsid w:val="005D6544"/>
    <w:rsid w:val="005D72FD"/>
    <w:rsid w:val="005E063E"/>
    <w:rsid w:val="005E1768"/>
    <w:rsid w:val="005E1F8F"/>
    <w:rsid w:val="005E3A3A"/>
    <w:rsid w:val="005E3A7F"/>
    <w:rsid w:val="005E5FF5"/>
    <w:rsid w:val="005E7883"/>
    <w:rsid w:val="005F256E"/>
    <w:rsid w:val="005F29D1"/>
    <w:rsid w:val="005F41F9"/>
    <w:rsid w:val="005F4D7C"/>
    <w:rsid w:val="005F5557"/>
    <w:rsid w:val="00601467"/>
    <w:rsid w:val="00601CAB"/>
    <w:rsid w:val="00602425"/>
    <w:rsid w:val="00611C21"/>
    <w:rsid w:val="00611CAF"/>
    <w:rsid w:val="00615722"/>
    <w:rsid w:val="00617977"/>
    <w:rsid w:val="00617DC3"/>
    <w:rsid w:val="00622431"/>
    <w:rsid w:val="00625E98"/>
    <w:rsid w:val="00630B0F"/>
    <w:rsid w:val="00634687"/>
    <w:rsid w:val="006346DD"/>
    <w:rsid w:val="006347C1"/>
    <w:rsid w:val="006349C3"/>
    <w:rsid w:val="006376CD"/>
    <w:rsid w:val="006401F4"/>
    <w:rsid w:val="006502DB"/>
    <w:rsid w:val="006510B3"/>
    <w:rsid w:val="00651FBE"/>
    <w:rsid w:val="0065527E"/>
    <w:rsid w:val="00657CE1"/>
    <w:rsid w:val="006604B7"/>
    <w:rsid w:val="006617D5"/>
    <w:rsid w:val="00662454"/>
    <w:rsid w:val="006627CE"/>
    <w:rsid w:val="00665495"/>
    <w:rsid w:val="0066744C"/>
    <w:rsid w:val="00667AC9"/>
    <w:rsid w:val="00667DCB"/>
    <w:rsid w:val="00670DF4"/>
    <w:rsid w:val="006746C8"/>
    <w:rsid w:val="00675DE3"/>
    <w:rsid w:val="00680290"/>
    <w:rsid w:val="006838B8"/>
    <w:rsid w:val="00685007"/>
    <w:rsid w:val="00685954"/>
    <w:rsid w:val="00691E37"/>
    <w:rsid w:val="00693EF7"/>
    <w:rsid w:val="0069473A"/>
    <w:rsid w:val="006953DC"/>
    <w:rsid w:val="006A0C09"/>
    <w:rsid w:val="006A5812"/>
    <w:rsid w:val="006A72BB"/>
    <w:rsid w:val="006B0ACE"/>
    <w:rsid w:val="006B13BA"/>
    <w:rsid w:val="006B4DBF"/>
    <w:rsid w:val="006B58AB"/>
    <w:rsid w:val="006B58F5"/>
    <w:rsid w:val="006B7434"/>
    <w:rsid w:val="006B7C92"/>
    <w:rsid w:val="006C0C20"/>
    <w:rsid w:val="006C3D42"/>
    <w:rsid w:val="006C3F78"/>
    <w:rsid w:val="006C7406"/>
    <w:rsid w:val="006D4353"/>
    <w:rsid w:val="006D5BDB"/>
    <w:rsid w:val="006E1286"/>
    <w:rsid w:val="006E5E87"/>
    <w:rsid w:val="006E7C3E"/>
    <w:rsid w:val="006F2C6D"/>
    <w:rsid w:val="006F3A3D"/>
    <w:rsid w:val="006F5D12"/>
    <w:rsid w:val="007022A2"/>
    <w:rsid w:val="007025C3"/>
    <w:rsid w:val="007068E4"/>
    <w:rsid w:val="007105E3"/>
    <w:rsid w:val="00716D5C"/>
    <w:rsid w:val="00722018"/>
    <w:rsid w:val="00724922"/>
    <w:rsid w:val="00725FBF"/>
    <w:rsid w:val="0073388D"/>
    <w:rsid w:val="00736768"/>
    <w:rsid w:val="00737D6B"/>
    <w:rsid w:val="007407F6"/>
    <w:rsid w:val="00740FB4"/>
    <w:rsid w:val="0074120F"/>
    <w:rsid w:val="00744D77"/>
    <w:rsid w:val="0074764B"/>
    <w:rsid w:val="00751282"/>
    <w:rsid w:val="00751905"/>
    <w:rsid w:val="00752396"/>
    <w:rsid w:val="00753422"/>
    <w:rsid w:val="00754775"/>
    <w:rsid w:val="00755179"/>
    <w:rsid w:val="00755676"/>
    <w:rsid w:val="00757AF1"/>
    <w:rsid w:val="00762DF7"/>
    <w:rsid w:val="007648BD"/>
    <w:rsid w:val="00772159"/>
    <w:rsid w:val="00776560"/>
    <w:rsid w:val="00780469"/>
    <w:rsid w:val="00780A69"/>
    <w:rsid w:val="007841B6"/>
    <w:rsid w:val="00784247"/>
    <w:rsid w:val="0079140E"/>
    <w:rsid w:val="00794D48"/>
    <w:rsid w:val="00795B4F"/>
    <w:rsid w:val="00796408"/>
    <w:rsid w:val="0079698B"/>
    <w:rsid w:val="007A223A"/>
    <w:rsid w:val="007A2F46"/>
    <w:rsid w:val="007A2FA2"/>
    <w:rsid w:val="007A60B8"/>
    <w:rsid w:val="007A6154"/>
    <w:rsid w:val="007A69AA"/>
    <w:rsid w:val="007A7F2B"/>
    <w:rsid w:val="007B13A5"/>
    <w:rsid w:val="007B2673"/>
    <w:rsid w:val="007B79AF"/>
    <w:rsid w:val="007C354C"/>
    <w:rsid w:val="007C3974"/>
    <w:rsid w:val="007C5F19"/>
    <w:rsid w:val="007C772A"/>
    <w:rsid w:val="007D2F95"/>
    <w:rsid w:val="007E1ECD"/>
    <w:rsid w:val="007E24CE"/>
    <w:rsid w:val="007E5F5A"/>
    <w:rsid w:val="007E64D3"/>
    <w:rsid w:val="007E74BD"/>
    <w:rsid w:val="007F2D44"/>
    <w:rsid w:val="007F562A"/>
    <w:rsid w:val="007F6ACF"/>
    <w:rsid w:val="00803ED0"/>
    <w:rsid w:val="00805806"/>
    <w:rsid w:val="008077DC"/>
    <w:rsid w:val="00811696"/>
    <w:rsid w:val="00813A27"/>
    <w:rsid w:val="00815B7F"/>
    <w:rsid w:val="00820AA8"/>
    <w:rsid w:val="00820AD4"/>
    <w:rsid w:val="00821780"/>
    <w:rsid w:val="00825A93"/>
    <w:rsid w:val="00826BB4"/>
    <w:rsid w:val="008273C5"/>
    <w:rsid w:val="00831BBD"/>
    <w:rsid w:val="00832448"/>
    <w:rsid w:val="0083247D"/>
    <w:rsid w:val="008359D7"/>
    <w:rsid w:val="008364B7"/>
    <w:rsid w:val="00841485"/>
    <w:rsid w:val="00841C86"/>
    <w:rsid w:val="00845C95"/>
    <w:rsid w:val="00847240"/>
    <w:rsid w:val="00853678"/>
    <w:rsid w:val="00855BDD"/>
    <w:rsid w:val="00862849"/>
    <w:rsid w:val="00866FC5"/>
    <w:rsid w:val="00867305"/>
    <w:rsid w:val="00872646"/>
    <w:rsid w:val="00873526"/>
    <w:rsid w:val="00881CF8"/>
    <w:rsid w:val="00882525"/>
    <w:rsid w:val="00885E40"/>
    <w:rsid w:val="00890672"/>
    <w:rsid w:val="008943EE"/>
    <w:rsid w:val="00894A9E"/>
    <w:rsid w:val="00896C4A"/>
    <w:rsid w:val="008A1961"/>
    <w:rsid w:val="008A24DB"/>
    <w:rsid w:val="008A4BA8"/>
    <w:rsid w:val="008A6BD1"/>
    <w:rsid w:val="008B4FAC"/>
    <w:rsid w:val="008B7572"/>
    <w:rsid w:val="008C53AD"/>
    <w:rsid w:val="008C5DF5"/>
    <w:rsid w:val="008D2CCA"/>
    <w:rsid w:val="008D762F"/>
    <w:rsid w:val="008E15DD"/>
    <w:rsid w:val="008E2D1A"/>
    <w:rsid w:val="008E3E2A"/>
    <w:rsid w:val="008E5B60"/>
    <w:rsid w:val="008F0219"/>
    <w:rsid w:val="008F081C"/>
    <w:rsid w:val="008F090B"/>
    <w:rsid w:val="008F0A26"/>
    <w:rsid w:val="008F2F17"/>
    <w:rsid w:val="008F65E0"/>
    <w:rsid w:val="00900B84"/>
    <w:rsid w:val="00901446"/>
    <w:rsid w:val="0090145E"/>
    <w:rsid w:val="00904334"/>
    <w:rsid w:val="00904904"/>
    <w:rsid w:val="00906406"/>
    <w:rsid w:val="00906AB0"/>
    <w:rsid w:val="0090755F"/>
    <w:rsid w:val="00911BFA"/>
    <w:rsid w:val="0091236F"/>
    <w:rsid w:val="00914D22"/>
    <w:rsid w:val="00915938"/>
    <w:rsid w:val="00915F1F"/>
    <w:rsid w:val="009178F9"/>
    <w:rsid w:val="00922264"/>
    <w:rsid w:val="0092620F"/>
    <w:rsid w:val="00927611"/>
    <w:rsid w:val="009278B6"/>
    <w:rsid w:val="009337D2"/>
    <w:rsid w:val="0093382A"/>
    <w:rsid w:val="009364C5"/>
    <w:rsid w:val="009424BE"/>
    <w:rsid w:val="00947169"/>
    <w:rsid w:val="009519AD"/>
    <w:rsid w:val="00951C8B"/>
    <w:rsid w:val="00951E2C"/>
    <w:rsid w:val="00953CE7"/>
    <w:rsid w:val="00957272"/>
    <w:rsid w:val="00957A7F"/>
    <w:rsid w:val="00961204"/>
    <w:rsid w:val="009632F7"/>
    <w:rsid w:val="00964D64"/>
    <w:rsid w:val="00965176"/>
    <w:rsid w:val="00970871"/>
    <w:rsid w:val="009718B9"/>
    <w:rsid w:val="009721D1"/>
    <w:rsid w:val="00974F8D"/>
    <w:rsid w:val="00980793"/>
    <w:rsid w:val="009846A3"/>
    <w:rsid w:val="00990B66"/>
    <w:rsid w:val="00991305"/>
    <w:rsid w:val="00991785"/>
    <w:rsid w:val="0099352A"/>
    <w:rsid w:val="00994ACF"/>
    <w:rsid w:val="00994EE5"/>
    <w:rsid w:val="009A2C26"/>
    <w:rsid w:val="009B0F3A"/>
    <w:rsid w:val="009B5E4F"/>
    <w:rsid w:val="009C63AC"/>
    <w:rsid w:val="009D00F5"/>
    <w:rsid w:val="009D27F1"/>
    <w:rsid w:val="009E326D"/>
    <w:rsid w:val="009E647C"/>
    <w:rsid w:val="009F2964"/>
    <w:rsid w:val="009F68BE"/>
    <w:rsid w:val="009F6A6D"/>
    <w:rsid w:val="00A00C08"/>
    <w:rsid w:val="00A00C2B"/>
    <w:rsid w:val="00A0391F"/>
    <w:rsid w:val="00A03A0D"/>
    <w:rsid w:val="00A067C1"/>
    <w:rsid w:val="00A10BD0"/>
    <w:rsid w:val="00A117AE"/>
    <w:rsid w:val="00A12B61"/>
    <w:rsid w:val="00A13824"/>
    <w:rsid w:val="00A152CA"/>
    <w:rsid w:val="00A20C4A"/>
    <w:rsid w:val="00A21D1A"/>
    <w:rsid w:val="00A23B8A"/>
    <w:rsid w:val="00A3290F"/>
    <w:rsid w:val="00A33CB0"/>
    <w:rsid w:val="00A47967"/>
    <w:rsid w:val="00A50209"/>
    <w:rsid w:val="00A52231"/>
    <w:rsid w:val="00A54C29"/>
    <w:rsid w:val="00A56AA0"/>
    <w:rsid w:val="00A57750"/>
    <w:rsid w:val="00A577E3"/>
    <w:rsid w:val="00A63577"/>
    <w:rsid w:val="00A638F7"/>
    <w:rsid w:val="00A6519D"/>
    <w:rsid w:val="00A70463"/>
    <w:rsid w:val="00A72502"/>
    <w:rsid w:val="00A7480A"/>
    <w:rsid w:val="00A748B3"/>
    <w:rsid w:val="00A765F7"/>
    <w:rsid w:val="00A8071D"/>
    <w:rsid w:val="00A813B5"/>
    <w:rsid w:val="00A81BCE"/>
    <w:rsid w:val="00A82EFF"/>
    <w:rsid w:val="00A83AE5"/>
    <w:rsid w:val="00A83AFC"/>
    <w:rsid w:val="00A85B96"/>
    <w:rsid w:val="00A9000C"/>
    <w:rsid w:val="00A908B0"/>
    <w:rsid w:val="00A95DE2"/>
    <w:rsid w:val="00A96978"/>
    <w:rsid w:val="00AA0428"/>
    <w:rsid w:val="00AA0F58"/>
    <w:rsid w:val="00AA406E"/>
    <w:rsid w:val="00AA5152"/>
    <w:rsid w:val="00AB0126"/>
    <w:rsid w:val="00AB293B"/>
    <w:rsid w:val="00AB3C86"/>
    <w:rsid w:val="00AB3D76"/>
    <w:rsid w:val="00AB586D"/>
    <w:rsid w:val="00AB593D"/>
    <w:rsid w:val="00AB7E3A"/>
    <w:rsid w:val="00AC0EB4"/>
    <w:rsid w:val="00AC159B"/>
    <w:rsid w:val="00AC2058"/>
    <w:rsid w:val="00AC21DE"/>
    <w:rsid w:val="00AC2715"/>
    <w:rsid w:val="00AC45A0"/>
    <w:rsid w:val="00AC5C22"/>
    <w:rsid w:val="00AC696A"/>
    <w:rsid w:val="00AD0F92"/>
    <w:rsid w:val="00AD186F"/>
    <w:rsid w:val="00AD2054"/>
    <w:rsid w:val="00AD2531"/>
    <w:rsid w:val="00AD2916"/>
    <w:rsid w:val="00AD52FF"/>
    <w:rsid w:val="00AD54BA"/>
    <w:rsid w:val="00AE0550"/>
    <w:rsid w:val="00AE2510"/>
    <w:rsid w:val="00AE30C2"/>
    <w:rsid w:val="00AE374A"/>
    <w:rsid w:val="00AE5506"/>
    <w:rsid w:val="00AE5688"/>
    <w:rsid w:val="00AE6979"/>
    <w:rsid w:val="00AE7615"/>
    <w:rsid w:val="00AE7A7D"/>
    <w:rsid w:val="00AF0DE4"/>
    <w:rsid w:val="00AF4436"/>
    <w:rsid w:val="00AF7E91"/>
    <w:rsid w:val="00B01249"/>
    <w:rsid w:val="00B01BDC"/>
    <w:rsid w:val="00B05ED3"/>
    <w:rsid w:val="00B06F6A"/>
    <w:rsid w:val="00B10533"/>
    <w:rsid w:val="00B10C6B"/>
    <w:rsid w:val="00B115D7"/>
    <w:rsid w:val="00B135B4"/>
    <w:rsid w:val="00B14D25"/>
    <w:rsid w:val="00B20C37"/>
    <w:rsid w:val="00B20EDE"/>
    <w:rsid w:val="00B2140D"/>
    <w:rsid w:val="00B22F5A"/>
    <w:rsid w:val="00B236D5"/>
    <w:rsid w:val="00B2425D"/>
    <w:rsid w:val="00B2495E"/>
    <w:rsid w:val="00B31CE6"/>
    <w:rsid w:val="00B31D55"/>
    <w:rsid w:val="00B3456F"/>
    <w:rsid w:val="00B346A2"/>
    <w:rsid w:val="00B437AB"/>
    <w:rsid w:val="00B44783"/>
    <w:rsid w:val="00B46EEC"/>
    <w:rsid w:val="00B47DBE"/>
    <w:rsid w:val="00B520A5"/>
    <w:rsid w:val="00B54024"/>
    <w:rsid w:val="00B55BCB"/>
    <w:rsid w:val="00B56005"/>
    <w:rsid w:val="00B56E4B"/>
    <w:rsid w:val="00B63BF9"/>
    <w:rsid w:val="00B63ECD"/>
    <w:rsid w:val="00B65A9A"/>
    <w:rsid w:val="00B66EFE"/>
    <w:rsid w:val="00B741D9"/>
    <w:rsid w:val="00B755F8"/>
    <w:rsid w:val="00B776EF"/>
    <w:rsid w:val="00B77DE3"/>
    <w:rsid w:val="00B80D39"/>
    <w:rsid w:val="00B8105A"/>
    <w:rsid w:val="00B849E7"/>
    <w:rsid w:val="00B851C1"/>
    <w:rsid w:val="00B86EC0"/>
    <w:rsid w:val="00B87187"/>
    <w:rsid w:val="00B871E8"/>
    <w:rsid w:val="00B87D64"/>
    <w:rsid w:val="00B94299"/>
    <w:rsid w:val="00B94D1E"/>
    <w:rsid w:val="00B95753"/>
    <w:rsid w:val="00B97059"/>
    <w:rsid w:val="00BA49ED"/>
    <w:rsid w:val="00BA5083"/>
    <w:rsid w:val="00BA62C4"/>
    <w:rsid w:val="00BA6BA2"/>
    <w:rsid w:val="00BB028A"/>
    <w:rsid w:val="00BB17A5"/>
    <w:rsid w:val="00BB3314"/>
    <w:rsid w:val="00BB3D46"/>
    <w:rsid w:val="00BB4A29"/>
    <w:rsid w:val="00BC05C4"/>
    <w:rsid w:val="00BC3DE3"/>
    <w:rsid w:val="00BC5087"/>
    <w:rsid w:val="00BC556F"/>
    <w:rsid w:val="00BC65C5"/>
    <w:rsid w:val="00BC782F"/>
    <w:rsid w:val="00BD00C9"/>
    <w:rsid w:val="00BD405A"/>
    <w:rsid w:val="00BD699E"/>
    <w:rsid w:val="00BD6EEE"/>
    <w:rsid w:val="00BD7789"/>
    <w:rsid w:val="00BE0029"/>
    <w:rsid w:val="00BE1C10"/>
    <w:rsid w:val="00BE1FEE"/>
    <w:rsid w:val="00BE50CF"/>
    <w:rsid w:val="00BE54EE"/>
    <w:rsid w:val="00BF247E"/>
    <w:rsid w:val="00BF2DD4"/>
    <w:rsid w:val="00BF3D42"/>
    <w:rsid w:val="00BF544B"/>
    <w:rsid w:val="00BF6EC2"/>
    <w:rsid w:val="00C00FFE"/>
    <w:rsid w:val="00C03DC6"/>
    <w:rsid w:val="00C06E81"/>
    <w:rsid w:val="00C160D3"/>
    <w:rsid w:val="00C1766D"/>
    <w:rsid w:val="00C31B4B"/>
    <w:rsid w:val="00C34DAE"/>
    <w:rsid w:val="00C41D69"/>
    <w:rsid w:val="00C42383"/>
    <w:rsid w:val="00C42914"/>
    <w:rsid w:val="00C47550"/>
    <w:rsid w:val="00C53E38"/>
    <w:rsid w:val="00C55DF4"/>
    <w:rsid w:val="00C572C2"/>
    <w:rsid w:val="00C61D8B"/>
    <w:rsid w:val="00C62A04"/>
    <w:rsid w:val="00C62B4D"/>
    <w:rsid w:val="00C63F47"/>
    <w:rsid w:val="00C663F4"/>
    <w:rsid w:val="00C666CF"/>
    <w:rsid w:val="00C67EDB"/>
    <w:rsid w:val="00C730DA"/>
    <w:rsid w:val="00C7522A"/>
    <w:rsid w:val="00C75609"/>
    <w:rsid w:val="00C77B9E"/>
    <w:rsid w:val="00C80F37"/>
    <w:rsid w:val="00C811B3"/>
    <w:rsid w:val="00C825A8"/>
    <w:rsid w:val="00C85456"/>
    <w:rsid w:val="00C865EF"/>
    <w:rsid w:val="00C86E0B"/>
    <w:rsid w:val="00C87F9A"/>
    <w:rsid w:val="00CA2ACB"/>
    <w:rsid w:val="00CA58D2"/>
    <w:rsid w:val="00CA6911"/>
    <w:rsid w:val="00CA7405"/>
    <w:rsid w:val="00CB01B4"/>
    <w:rsid w:val="00CB1639"/>
    <w:rsid w:val="00CB31DA"/>
    <w:rsid w:val="00CB3383"/>
    <w:rsid w:val="00CB5FCD"/>
    <w:rsid w:val="00CB6758"/>
    <w:rsid w:val="00CB67B4"/>
    <w:rsid w:val="00CB7313"/>
    <w:rsid w:val="00CC0668"/>
    <w:rsid w:val="00CC1872"/>
    <w:rsid w:val="00CC2A0B"/>
    <w:rsid w:val="00CC4C43"/>
    <w:rsid w:val="00CD1679"/>
    <w:rsid w:val="00CD482B"/>
    <w:rsid w:val="00CE1407"/>
    <w:rsid w:val="00CE1DA9"/>
    <w:rsid w:val="00CE26C1"/>
    <w:rsid w:val="00CE26C9"/>
    <w:rsid w:val="00CE6130"/>
    <w:rsid w:val="00CE61A3"/>
    <w:rsid w:val="00CE69D0"/>
    <w:rsid w:val="00CE719F"/>
    <w:rsid w:val="00CE7852"/>
    <w:rsid w:val="00CF21AD"/>
    <w:rsid w:val="00CF243B"/>
    <w:rsid w:val="00CF252C"/>
    <w:rsid w:val="00CF2F13"/>
    <w:rsid w:val="00CF3794"/>
    <w:rsid w:val="00CF5419"/>
    <w:rsid w:val="00CF6C4F"/>
    <w:rsid w:val="00CF73A0"/>
    <w:rsid w:val="00D0193C"/>
    <w:rsid w:val="00D02474"/>
    <w:rsid w:val="00D026D8"/>
    <w:rsid w:val="00D0299E"/>
    <w:rsid w:val="00D047AA"/>
    <w:rsid w:val="00D06554"/>
    <w:rsid w:val="00D06922"/>
    <w:rsid w:val="00D21A60"/>
    <w:rsid w:val="00D25D3F"/>
    <w:rsid w:val="00D33EE9"/>
    <w:rsid w:val="00D34C86"/>
    <w:rsid w:val="00D356DD"/>
    <w:rsid w:val="00D36A41"/>
    <w:rsid w:val="00D47235"/>
    <w:rsid w:val="00D51B56"/>
    <w:rsid w:val="00D52216"/>
    <w:rsid w:val="00D52E4B"/>
    <w:rsid w:val="00D55BB0"/>
    <w:rsid w:val="00D568E3"/>
    <w:rsid w:val="00D57B81"/>
    <w:rsid w:val="00D61683"/>
    <w:rsid w:val="00D628CE"/>
    <w:rsid w:val="00D65400"/>
    <w:rsid w:val="00D709B0"/>
    <w:rsid w:val="00D73374"/>
    <w:rsid w:val="00D74047"/>
    <w:rsid w:val="00D75C63"/>
    <w:rsid w:val="00D760F4"/>
    <w:rsid w:val="00D81AC4"/>
    <w:rsid w:val="00D8536B"/>
    <w:rsid w:val="00D855DA"/>
    <w:rsid w:val="00D87043"/>
    <w:rsid w:val="00D90EB5"/>
    <w:rsid w:val="00D94328"/>
    <w:rsid w:val="00D9633E"/>
    <w:rsid w:val="00D97106"/>
    <w:rsid w:val="00D97461"/>
    <w:rsid w:val="00DA07E0"/>
    <w:rsid w:val="00DA21F5"/>
    <w:rsid w:val="00DA2256"/>
    <w:rsid w:val="00DA4490"/>
    <w:rsid w:val="00DA4E78"/>
    <w:rsid w:val="00DA5577"/>
    <w:rsid w:val="00DA6031"/>
    <w:rsid w:val="00DB438D"/>
    <w:rsid w:val="00DB6595"/>
    <w:rsid w:val="00DB6FC7"/>
    <w:rsid w:val="00DC0FD4"/>
    <w:rsid w:val="00DC2315"/>
    <w:rsid w:val="00DC2419"/>
    <w:rsid w:val="00DC28B4"/>
    <w:rsid w:val="00DC45D5"/>
    <w:rsid w:val="00DC791D"/>
    <w:rsid w:val="00DD0D49"/>
    <w:rsid w:val="00DD2399"/>
    <w:rsid w:val="00DD385C"/>
    <w:rsid w:val="00DD3A64"/>
    <w:rsid w:val="00DD4CCC"/>
    <w:rsid w:val="00DE0D4D"/>
    <w:rsid w:val="00DE1318"/>
    <w:rsid w:val="00DE139A"/>
    <w:rsid w:val="00DE5F63"/>
    <w:rsid w:val="00DE60CB"/>
    <w:rsid w:val="00DE6A1B"/>
    <w:rsid w:val="00DE715A"/>
    <w:rsid w:val="00DF05E9"/>
    <w:rsid w:val="00DF46D8"/>
    <w:rsid w:val="00DF46F6"/>
    <w:rsid w:val="00DF67D3"/>
    <w:rsid w:val="00DF7451"/>
    <w:rsid w:val="00E015E1"/>
    <w:rsid w:val="00E058B5"/>
    <w:rsid w:val="00E05DF6"/>
    <w:rsid w:val="00E06DCD"/>
    <w:rsid w:val="00E07185"/>
    <w:rsid w:val="00E110E1"/>
    <w:rsid w:val="00E147A8"/>
    <w:rsid w:val="00E1606F"/>
    <w:rsid w:val="00E223B9"/>
    <w:rsid w:val="00E26422"/>
    <w:rsid w:val="00E26488"/>
    <w:rsid w:val="00E27490"/>
    <w:rsid w:val="00E30711"/>
    <w:rsid w:val="00E30CCB"/>
    <w:rsid w:val="00E313AD"/>
    <w:rsid w:val="00E31901"/>
    <w:rsid w:val="00E33A46"/>
    <w:rsid w:val="00E3457C"/>
    <w:rsid w:val="00E35147"/>
    <w:rsid w:val="00E35B34"/>
    <w:rsid w:val="00E36A30"/>
    <w:rsid w:val="00E43165"/>
    <w:rsid w:val="00E46E68"/>
    <w:rsid w:val="00E47393"/>
    <w:rsid w:val="00E47653"/>
    <w:rsid w:val="00E503F5"/>
    <w:rsid w:val="00E50FAD"/>
    <w:rsid w:val="00E52B3F"/>
    <w:rsid w:val="00E53310"/>
    <w:rsid w:val="00E56347"/>
    <w:rsid w:val="00E566DA"/>
    <w:rsid w:val="00E56E80"/>
    <w:rsid w:val="00E6294E"/>
    <w:rsid w:val="00E62B98"/>
    <w:rsid w:val="00E6567F"/>
    <w:rsid w:val="00E67A8D"/>
    <w:rsid w:val="00E71C1F"/>
    <w:rsid w:val="00E72F2F"/>
    <w:rsid w:val="00E80E04"/>
    <w:rsid w:val="00E82036"/>
    <w:rsid w:val="00E828B9"/>
    <w:rsid w:val="00E84373"/>
    <w:rsid w:val="00E943A5"/>
    <w:rsid w:val="00E973D1"/>
    <w:rsid w:val="00E979AC"/>
    <w:rsid w:val="00EA0D3E"/>
    <w:rsid w:val="00EA172B"/>
    <w:rsid w:val="00EA2891"/>
    <w:rsid w:val="00EA350C"/>
    <w:rsid w:val="00EA62D8"/>
    <w:rsid w:val="00EA7D28"/>
    <w:rsid w:val="00EB0259"/>
    <w:rsid w:val="00EB1F9F"/>
    <w:rsid w:val="00EB20CA"/>
    <w:rsid w:val="00EB460A"/>
    <w:rsid w:val="00EB4A8A"/>
    <w:rsid w:val="00EB4C41"/>
    <w:rsid w:val="00EB55A4"/>
    <w:rsid w:val="00EB5DE3"/>
    <w:rsid w:val="00EC171F"/>
    <w:rsid w:val="00EC323A"/>
    <w:rsid w:val="00EC50F6"/>
    <w:rsid w:val="00EC6C68"/>
    <w:rsid w:val="00EC7293"/>
    <w:rsid w:val="00EC7D2F"/>
    <w:rsid w:val="00ED0640"/>
    <w:rsid w:val="00EE31E7"/>
    <w:rsid w:val="00EE349A"/>
    <w:rsid w:val="00EE41B4"/>
    <w:rsid w:val="00EE4285"/>
    <w:rsid w:val="00EE44CE"/>
    <w:rsid w:val="00EE4C25"/>
    <w:rsid w:val="00EE6F6B"/>
    <w:rsid w:val="00EF589C"/>
    <w:rsid w:val="00F004B0"/>
    <w:rsid w:val="00F01CDE"/>
    <w:rsid w:val="00F04216"/>
    <w:rsid w:val="00F06CF0"/>
    <w:rsid w:val="00F10143"/>
    <w:rsid w:val="00F1251D"/>
    <w:rsid w:val="00F1343C"/>
    <w:rsid w:val="00F1526F"/>
    <w:rsid w:val="00F16550"/>
    <w:rsid w:val="00F17442"/>
    <w:rsid w:val="00F201A3"/>
    <w:rsid w:val="00F21FE6"/>
    <w:rsid w:val="00F2548D"/>
    <w:rsid w:val="00F25990"/>
    <w:rsid w:val="00F264FC"/>
    <w:rsid w:val="00F33016"/>
    <w:rsid w:val="00F34BD6"/>
    <w:rsid w:val="00F35F64"/>
    <w:rsid w:val="00F35F6A"/>
    <w:rsid w:val="00F37590"/>
    <w:rsid w:val="00F408F9"/>
    <w:rsid w:val="00F415F9"/>
    <w:rsid w:val="00F41C70"/>
    <w:rsid w:val="00F44E0F"/>
    <w:rsid w:val="00F44E27"/>
    <w:rsid w:val="00F45556"/>
    <w:rsid w:val="00F473E0"/>
    <w:rsid w:val="00F47F8D"/>
    <w:rsid w:val="00F52437"/>
    <w:rsid w:val="00F52644"/>
    <w:rsid w:val="00F52881"/>
    <w:rsid w:val="00F53F5A"/>
    <w:rsid w:val="00F54270"/>
    <w:rsid w:val="00F55EFF"/>
    <w:rsid w:val="00F5604F"/>
    <w:rsid w:val="00F57857"/>
    <w:rsid w:val="00F606B9"/>
    <w:rsid w:val="00F64096"/>
    <w:rsid w:val="00F65D3D"/>
    <w:rsid w:val="00F67CD1"/>
    <w:rsid w:val="00F74297"/>
    <w:rsid w:val="00F75078"/>
    <w:rsid w:val="00F81F8E"/>
    <w:rsid w:val="00F905D6"/>
    <w:rsid w:val="00F9097B"/>
    <w:rsid w:val="00F93148"/>
    <w:rsid w:val="00F93347"/>
    <w:rsid w:val="00F9469F"/>
    <w:rsid w:val="00F95EF8"/>
    <w:rsid w:val="00FA205F"/>
    <w:rsid w:val="00FA3D86"/>
    <w:rsid w:val="00FA4F14"/>
    <w:rsid w:val="00FA6C08"/>
    <w:rsid w:val="00FA7513"/>
    <w:rsid w:val="00FA7A6F"/>
    <w:rsid w:val="00FB3E2A"/>
    <w:rsid w:val="00FB6C4E"/>
    <w:rsid w:val="00FB6E7E"/>
    <w:rsid w:val="00FC2645"/>
    <w:rsid w:val="00FC3106"/>
    <w:rsid w:val="00FC475E"/>
    <w:rsid w:val="00FD0D42"/>
    <w:rsid w:val="00FD0E2F"/>
    <w:rsid w:val="00FD3A3C"/>
    <w:rsid w:val="00FD4531"/>
    <w:rsid w:val="00FE3B11"/>
    <w:rsid w:val="00FE47D2"/>
    <w:rsid w:val="00FE4DD9"/>
    <w:rsid w:val="00FE5618"/>
    <w:rsid w:val="00FF0166"/>
    <w:rsid w:val="00FF02B9"/>
    <w:rsid w:val="00FF21F9"/>
    <w:rsid w:val="00FF3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CE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Normal Indent"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0F5"/>
    <w:rPr>
      <w:rFonts w:ascii="Arial" w:hAnsi="Arial"/>
    </w:rPr>
  </w:style>
  <w:style w:type="paragraph" w:styleId="Heading1">
    <w:name w:val="heading 1"/>
    <w:aliases w:val="H1"/>
    <w:basedOn w:val="Normal"/>
    <w:next w:val="Normal"/>
    <w:qFormat/>
    <w:pPr>
      <w:keepNext/>
      <w:numPr>
        <w:numId w:val="5"/>
      </w:numPr>
      <w:spacing w:before="240" w:after="60"/>
      <w:outlineLvl w:val="0"/>
    </w:pPr>
    <w:rPr>
      <w:b/>
      <w:kern w:val="28"/>
      <w:sz w:val="28"/>
    </w:rPr>
  </w:style>
  <w:style w:type="paragraph" w:styleId="Heading2">
    <w:name w:val="heading 2"/>
    <w:aliases w:val="H2"/>
    <w:basedOn w:val="Normal"/>
    <w:next w:val="Normal"/>
    <w:link w:val="Heading2Char"/>
    <w:qFormat/>
    <w:pPr>
      <w:keepNext/>
      <w:widowControl w:val="0"/>
      <w:numPr>
        <w:ilvl w:val="1"/>
        <w:numId w:val="5"/>
      </w:numPr>
      <w:spacing w:before="120" w:after="120"/>
      <w:outlineLvl w:val="1"/>
    </w:pPr>
    <w:rPr>
      <w:rFonts w:ascii="Arial Narrow" w:hAnsi="Arial Narrow"/>
      <w:b/>
      <w:i/>
      <w:sz w:val="28"/>
      <w:lang w:val="en-GB"/>
    </w:rPr>
  </w:style>
  <w:style w:type="paragraph" w:styleId="Heading3">
    <w:name w:val="heading 3"/>
    <w:basedOn w:val="Normal"/>
    <w:next w:val="Normal"/>
    <w:link w:val="Heading3Char"/>
    <w:qFormat/>
    <w:pPr>
      <w:keepNext/>
      <w:numPr>
        <w:ilvl w:val="2"/>
        <w:numId w:val="5"/>
      </w:numPr>
      <w:spacing w:before="240" w:after="60"/>
      <w:outlineLvl w:val="2"/>
    </w:pPr>
    <w:rPr>
      <w:b/>
      <w:sz w:val="24"/>
    </w:rPr>
  </w:style>
  <w:style w:type="paragraph" w:styleId="Heading4">
    <w:name w:val="heading 4"/>
    <w:basedOn w:val="Normal"/>
    <w:next w:val="Normal"/>
    <w:qFormat/>
    <w:pPr>
      <w:keepNext/>
      <w:numPr>
        <w:ilvl w:val="3"/>
        <w:numId w:val="5"/>
      </w:numPr>
      <w:spacing w:before="240" w:after="60"/>
      <w:outlineLvl w:val="3"/>
    </w:pPr>
    <w:rPr>
      <w:b/>
      <w:i/>
      <w:sz w:val="24"/>
    </w:rPr>
  </w:style>
  <w:style w:type="paragraph" w:styleId="Heading5">
    <w:name w:val="heading 5"/>
    <w:basedOn w:val="Normal"/>
    <w:next w:val="Normal"/>
    <w:qFormat/>
    <w:pPr>
      <w:numPr>
        <w:ilvl w:val="4"/>
        <w:numId w:val="5"/>
      </w:numPr>
      <w:spacing w:before="240" w:after="60"/>
      <w:outlineLvl w:val="4"/>
    </w:pPr>
  </w:style>
  <w:style w:type="paragraph" w:styleId="Heading6">
    <w:name w:val="heading 6"/>
    <w:basedOn w:val="Normal"/>
    <w:next w:val="Normal"/>
    <w:qFormat/>
    <w:pPr>
      <w:numPr>
        <w:ilvl w:val="5"/>
        <w:numId w:val="5"/>
      </w:numPr>
      <w:spacing w:before="240" w:after="60"/>
      <w:outlineLvl w:val="5"/>
    </w:pPr>
    <w:rPr>
      <w:i/>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rFonts w:ascii="Arial Narrow" w:hAnsi="Arial Narrow"/>
      <w:b/>
      <w:i/>
      <w:caps/>
    </w:rPr>
  </w:style>
  <w:style w:type="paragraph" w:styleId="TOC2">
    <w:name w:val="toc 2"/>
    <w:basedOn w:val="Normal"/>
    <w:next w:val="Normal"/>
    <w:uiPriority w:val="39"/>
    <w:pPr>
      <w:ind w:left="220"/>
    </w:pPr>
    <w:rPr>
      <w:rFonts w:ascii="Times New Roman" w:hAnsi="Times New Roman"/>
      <w:smallCaps/>
    </w:rPr>
  </w:style>
  <w:style w:type="paragraph" w:styleId="TOC3">
    <w:name w:val="toc 3"/>
    <w:basedOn w:val="Normal"/>
    <w:next w:val="Normal"/>
    <w:uiPriority w:val="39"/>
    <w:pPr>
      <w:ind w:left="440"/>
    </w:pPr>
    <w:rPr>
      <w:rFonts w:ascii="Times New Roman" w:hAnsi="Times New Roman"/>
      <w:i/>
    </w:rPr>
  </w:style>
  <w:style w:type="paragraph" w:styleId="TOC4">
    <w:name w:val="toc 4"/>
    <w:basedOn w:val="Normal"/>
    <w:next w:val="Normal"/>
    <w:semiHidden/>
    <w:pPr>
      <w:ind w:left="660"/>
    </w:pPr>
    <w:rPr>
      <w:rFonts w:ascii="Times New Roman" w:hAnsi="Times New Roman"/>
      <w:sz w:val="18"/>
    </w:rPr>
  </w:style>
  <w:style w:type="paragraph" w:styleId="TOC5">
    <w:name w:val="toc 5"/>
    <w:basedOn w:val="Normal"/>
    <w:next w:val="Normal"/>
    <w:semiHidden/>
    <w:pPr>
      <w:ind w:left="880"/>
    </w:pPr>
    <w:rPr>
      <w:rFonts w:ascii="Times New Roman" w:hAnsi="Times New Roman"/>
      <w:sz w:val="18"/>
    </w:rPr>
  </w:style>
  <w:style w:type="paragraph" w:styleId="TOC6">
    <w:name w:val="toc 6"/>
    <w:basedOn w:val="Normal"/>
    <w:next w:val="Normal"/>
    <w:semiHidden/>
    <w:pPr>
      <w:ind w:left="1100"/>
    </w:pPr>
    <w:rPr>
      <w:rFonts w:ascii="Times New Roman" w:hAnsi="Times New Roman"/>
      <w:sz w:val="18"/>
    </w:rPr>
  </w:style>
  <w:style w:type="paragraph" w:styleId="TOC7">
    <w:name w:val="toc 7"/>
    <w:basedOn w:val="Normal"/>
    <w:next w:val="Normal"/>
    <w:semiHidden/>
    <w:pPr>
      <w:ind w:left="1320"/>
    </w:pPr>
    <w:rPr>
      <w:rFonts w:ascii="Times New Roman" w:hAnsi="Times New Roman"/>
      <w:sz w:val="18"/>
    </w:rPr>
  </w:style>
  <w:style w:type="paragraph" w:styleId="TOC8">
    <w:name w:val="toc 8"/>
    <w:basedOn w:val="Normal"/>
    <w:next w:val="Normal"/>
    <w:semiHidden/>
    <w:pPr>
      <w:ind w:left="1540"/>
    </w:pPr>
    <w:rPr>
      <w:rFonts w:ascii="Times New Roman" w:hAnsi="Times New Roman"/>
      <w:sz w:val="18"/>
    </w:rPr>
  </w:style>
  <w:style w:type="paragraph" w:styleId="TOC9">
    <w:name w:val="toc 9"/>
    <w:basedOn w:val="Normal"/>
    <w:next w:val="Normal"/>
    <w:semiHidden/>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rPr>
  </w:style>
  <w:style w:type="character" w:styleId="Hyperlink">
    <w:name w:val="Hyperlink"/>
    <w:uiPriority w:val="99"/>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uiPriority w:val="35"/>
    <w:qFormat/>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1"/>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1"/>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2"/>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rsid w:val="00BC6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026332"/>
    <w:rPr>
      <w:color w:val="800080"/>
      <w:u w:val="single"/>
    </w:rPr>
  </w:style>
  <w:style w:type="character" w:customStyle="1" w:styleId="TemplateChar">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uiPriority w:val="99"/>
    <w:rsid w:val="00DA4E78"/>
    <w:pPr>
      <w:ind w:left="432"/>
    </w:pPr>
    <w:rPr>
      <w:rFonts w:ascii="Times New Roman" w:hAnsi="Times New Roman"/>
      <w:sz w:val="24"/>
      <w:szCs w:val="24"/>
    </w:rPr>
  </w:style>
  <w:style w:type="paragraph" w:customStyle="1" w:styleId="Titlechklst">
    <w:name w:val="Title_chklst"/>
    <w:basedOn w:val="Normal"/>
    <w:rsid w:val="00DA4E78"/>
    <w:pPr>
      <w:jc w:val="center"/>
    </w:pPr>
    <w:rPr>
      <w:rFonts w:ascii="Times New Roman" w:hAnsi="Times New Roman"/>
      <w:b/>
      <w:caps/>
      <w:sz w:val="28"/>
      <w:szCs w:val="24"/>
    </w:rPr>
  </w:style>
  <w:style w:type="paragraph" w:customStyle="1" w:styleId="HEAD5">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uiPriority w:val="99"/>
    <w:rsid w:val="003C1185"/>
    <w:rPr>
      <w:rFonts w:ascii="Times New Roman" w:hAnsi="Times New Roman"/>
      <w:sz w:val="24"/>
      <w:szCs w:val="24"/>
    </w:rPr>
  </w:style>
  <w:style w:type="paragraph" w:customStyle="1" w:styleId="Instructions">
    <w:name w:val="Instructions"/>
    <w:basedOn w:val="Normal"/>
    <w:link w:val="InstructionsChar"/>
    <w:qFormat/>
    <w:rsid w:val="00B31CE6"/>
    <w:pPr>
      <w:spacing w:before="45" w:after="90"/>
    </w:pPr>
    <w:rPr>
      <w:rFonts w:ascii="Verdana" w:hAnsi="Verdana"/>
      <w:i/>
      <w:color w:val="4F81BD"/>
      <w:kern w:val="20"/>
      <w:sz w:val="18"/>
    </w:rPr>
  </w:style>
  <w:style w:type="character" w:customStyle="1" w:styleId="InstructionsChar">
    <w:name w:val="Instructions Char"/>
    <w:link w:val="Instructions"/>
    <w:rsid w:val="00B31CE6"/>
    <w:rPr>
      <w:rFonts w:ascii="Verdana" w:hAnsi="Verdana"/>
      <w:i/>
      <w:color w:val="4F81BD"/>
      <w:kern w:val="20"/>
      <w:sz w:val="18"/>
    </w:rPr>
  </w:style>
  <w:style w:type="paragraph" w:customStyle="1" w:styleId="BRD-Normal">
    <w:name w:val="BRD-Normal"/>
    <w:basedOn w:val="Normal"/>
    <w:link w:val="BRD-NormalChar"/>
    <w:qFormat/>
    <w:rsid w:val="00E56347"/>
    <w:pPr>
      <w:spacing w:before="60" w:after="40"/>
    </w:pPr>
    <w:rPr>
      <w:rFonts w:ascii="Calibri" w:hAnsi="Calibri"/>
      <w:sz w:val="22"/>
    </w:rPr>
  </w:style>
  <w:style w:type="character" w:customStyle="1" w:styleId="BRD-NormalChar">
    <w:name w:val="BRD-Normal Char"/>
    <w:link w:val="BRD-Normal"/>
    <w:rsid w:val="00E56347"/>
    <w:rPr>
      <w:rFonts w:ascii="Calibri" w:hAnsi="Calibri"/>
      <w:sz w:val="22"/>
    </w:rPr>
  </w:style>
  <w:style w:type="paragraph" w:customStyle="1" w:styleId="SubSubSubHeading">
    <w:name w:val="Sub Sub Sub Heading"/>
    <w:basedOn w:val="Normal"/>
    <w:next w:val="BRD-Normal"/>
    <w:link w:val="SubSubSubHeadingChar"/>
    <w:rsid w:val="00E56347"/>
    <w:pPr>
      <w:keepNext/>
      <w:keepLines/>
      <w:spacing w:before="180" w:after="20"/>
    </w:pPr>
    <w:rPr>
      <w:rFonts w:ascii="Arial Bold" w:hAnsi="Arial Bold"/>
      <w:b/>
      <w:color w:val="262626"/>
      <w:kern w:val="18"/>
      <w:sz w:val="22"/>
    </w:rPr>
  </w:style>
  <w:style w:type="character" w:customStyle="1" w:styleId="SubSubSubHeadingChar">
    <w:name w:val="Sub Sub Sub Heading Char"/>
    <w:link w:val="SubSubSubHeading"/>
    <w:rsid w:val="00E56347"/>
    <w:rPr>
      <w:rFonts w:ascii="Arial Bold" w:hAnsi="Arial Bold"/>
      <w:b/>
      <w:color w:val="262626"/>
      <w:kern w:val="18"/>
      <w:sz w:val="22"/>
    </w:rPr>
  </w:style>
  <w:style w:type="paragraph" w:customStyle="1" w:styleId="BRD-Table">
    <w:name w:val="BRD-Table"/>
    <w:basedOn w:val="BRD-Normal"/>
    <w:rsid w:val="00D97106"/>
  </w:style>
  <w:style w:type="character" w:customStyle="1" w:styleId="Heading2Char">
    <w:name w:val="Heading 2 Char"/>
    <w:aliases w:val="H2 Char"/>
    <w:link w:val="Heading2"/>
    <w:rsid w:val="0024762A"/>
    <w:rPr>
      <w:rFonts w:ascii="Arial Narrow" w:hAnsi="Arial Narrow"/>
      <w:b/>
      <w:i/>
      <w:sz w:val="28"/>
      <w:lang w:val="en-GB"/>
    </w:rPr>
  </w:style>
  <w:style w:type="paragraph" w:customStyle="1" w:styleId="UseCase">
    <w:name w:val="Use Case"/>
    <w:basedOn w:val="Heading4"/>
    <w:next w:val="BRD-Normal"/>
    <w:qFormat/>
    <w:rsid w:val="00FF02B9"/>
    <w:pPr>
      <w:keepLines/>
      <w:pageBreakBefore/>
      <w:numPr>
        <w:ilvl w:val="0"/>
        <w:numId w:val="3"/>
      </w:numPr>
      <w:spacing w:before="120" w:after="40"/>
      <w:outlineLvl w:val="2"/>
    </w:pPr>
    <w:rPr>
      <w:rFonts w:cs="Arial"/>
      <w:bCs/>
      <w:i w:val="0"/>
      <w:spacing w:val="10"/>
      <w:kern w:val="20"/>
      <w:sz w:val="30"/>
      <w:szCs w:val="28"/>
    </w:rPr>
  </w:style>
  <w:style w:type="paragraph" w:customStyle="1" w:styleId="UseCaseStepHeading">
    <w:name w:val="Use Case Step Heading"/>
    <w:qFormat/>
    <w:rsid w:val="00FF02B9"/>
    <w:pPr>
      <w:keepLines/>
      <w:numPr>
        <w:ilvl w:val="1"/>
        <w:numId w:val="3"/>
      </w:numPr>
      <w:spacing w:before="120"/>
      <w:outlineLvl w:val="3"/>
    </w:pPr>
    <w:rPr>
      <w:rFonts w:ascii="Verdana" w:hAnsi="Verdana"/>
      <w:b/>
      <w:kern w:val="20"/>
      <w:sz w:val="21"/>
      <w:szCs w:val="21"/>
    </w:rPr>
  </w:style>
  <w:style w:type="paragraph" w:customStyle="1" w:styleId="UseCaseStepHeading2">
    <w:name w:val="Use Case Step Heading 2"/>
    <w:basedOn w:val="UseCaseStepHeading"/>
    <w:qFormat/>
    <w:rsid w:val="00FF02B9"/>
    <w:pPr>
      <w:numPr>
        <w:ilvl w:val="2"/>
      </w:numPr>
      <w:ind w:left="1588" w:hanging="1021"/>
    </w:pPr>
    <w:rPr>
      <w:b w:val="0"/>
    </w:rPr>
  </w:style>
  <w:style w:type="paragraph" w:customStyle="1" w:styleId="UseCaseStepHeading3">
    <w:name w:val="Use Case Step Heading 3"/>
    <w:basedOn w:val="UseCaseStepHeading2"/>
    <w:qFormat/>
    <w:rsid w:val="00FF02B9"/>
    <w:pPr>
      <w:numPr>
        <w:ilvl w:val="3"/>
      </w:numPr>
      <w:ind w:left="2155" w:hanging="1304"/>
    </w:pPr>
    <w:rPr>
      <w:sz w:val="20"/>
    </w:rPr>
  </w:style>
  <w:style w:type="paragraph" w:customStyle="1" w:styleId="UseCaseStepHeading4">
    <w:name w:val="Use Case Step Heading 4"/>
    <w:basedOn w:val="UseCaseStepHeading3"/>
    <w:qFormat/>
    <w:rsid w:val="00FF02B9"/>
    <w:pPr>
      <w:numPr>
        <w:ilvl w:val="4"/>
      </w:numPr>
      <w:ind w:left="2835" w:hanging="1588"/>
    </w:pPr>
  </w:style>
  <w:style w:type="paragraph" w:customStyle="1" w:styleId="UseCaseStepHeading5">
    <w:name w:val="Use Case Step Heading 5"/>
    <w:basedOn w:val="UseCaseStepHeading4"/>
    <w:qFormat/>
    <w:rsid w:val="00FF02B9"/>
    <w:pPr>
      <w:numPr>
        <w:ilvl w:val="5"/>
      </w:numPr>
      <w:ind w:left="3600" w:hanging="1786"/>
    </w:pPr>
  </w:style>
  <w:style w:type="character" w:customStyle="1" w:styleId="Heading3Char">
    <w:name w:val="Heading 3 Char"/>
    <w:link w:val="Heading3"/>
    <w:rsid w:val="00ED0640"/>
    <w:rPr>
      <w:rFonts w:ascii="Arial" w:hAnsi="Arial"/>
      <w:b/>
      <w:sz w:val="24"/>
    </w:rPr>
  </w:style>
  <w:style w:type="paragraph" w:styleId="TOCHeading">
    <w:name w:val="TOC Heading"/>
    <w:basedOn w:val="Heading1"/>
    <w:next w:val="Normal"/>
    <w:uiPriority w:val="39"/>
    <w:semiHidden/>
    <w:unhideWhenUsed/>
    <w:qFormat/>
    <w:rsid w:val="00BF3D42"/>
    <w:pPr>
      <w:keepLines/>
      <w:numPr>
        <w:numId w:val="0"/>
      </w:numPr>
      <w:spacing w:before="480" w:after="0" w:line="276" w:lineRule="auto"/>
      <w:outlineLvl w:val="9"/>
    </w:pPr>
    <w:rPr>
      <w:rFonts w:ascii="Cambria" w:eastAsia="MS Gothic" w:hAnsi="Cambria"/>
      <w:bCs/>
      <w:color w:val="365F91"/>
      <w:kern w:val="0"/>
      <w:szCs w:val="28"/>
      <w:lang w:eastAsia="ja-JP"/>
    </w:rPr>
  </w:style>
  <w:style w:type="paragraph" w:styleId="ListParagraph">
    <w:name w:val="List Paragraph"/>
    <w:basedOn w:val="Normal"/>
    <w:uiPriority w:val="34"/>
    <w:qFormat/>
    <w:rsid w:val="00EC7D2F"/>
    <w:pPr>
      <w:spacing w:after="200" w:line="276" w:lineRule="auto"/>
      <w:ind w:left="720"/>
      <w:contextualSpacing/>
    </w:pPr>
    <w:rPr>
      <w:rFonts w:ascii="Calibri" w:eastAsia="Calibri" w:hAnsi="Calibri"/>
      <w:sz w:val="22"/>
      <w:szCs w:val="22"/>
    </w:rPr>
  </w:style>
  <w:style w:type="character" w:styleId="Emphasis">
    <w:name w:val="Emphasis"/>
    <w:basedOn w:val="DefaultParagraphFont"/>
    <w:qFormat/>
    <w:rsid w:val="008F090B"/>
    <w:rPr>
      <w:i/>
      <w:iCs/>
    </w:rPr>
  </w:style>
  <w:style w:type="character" w:customStyle="1" w:styleId="FooterChar">
    <w:name w:val="Footer Char"/>
    <w:basedOn w:val="DefaultParagraphFont"/>
    <w:link w:val="Footer"/>
    <w:uiPriority w:val="99"/>
    <w:rsid w:val="008077DC"/>
    <w:rPr>
      <w:rFonts w:ascii="Arial" w:hAnsi="Arial"/>
    </w:rPr>
  </w:style>
  <w:style w:type="character" w:styleId="PlaceholderText">
    <w:name w:val="Placeholder Text"/>
    <w:basedOn w:val="DefaultParagraphFont"/>
    <w:uiPriority w:val="99"/>
    <w:semiHidden/>
    <w:rsid w:val="00120E51"/>
    <w:rPr>
      <w:color w:val="808080"/>
    </w:rPr>
  </w:style>
  <w:style w:type="paragraph" w:styleId="BodyTextIndent2">
    <w:name w:val="Body Text Indent 2"/>
    <w:basedOn w:val="Normal"/>
    <w:link w:val="BodyTextIndent2Char"/>
    <w:rsid w:val="00F06CF0"/>
    <w:pPr>
      <w:spacing w:after="120" w:line="480" w:lineRule="auto"/>
      <w:ind w:left="360"/>
    </w:pPr>
    <w:rPr>
      <w:rFonts w:ascii="Times New Roman" w:hAnsi="Times New Roman"/>
      <w:sz w:val="24"/>
      <w:szCs w:val="24"/>
    </w:rPr>
  </w:style>
  <w:style w:type="character" w:customStyle="1" w:styleId="BodyTextIndent2Char">
    <w:name w:val="Body Text Indent 2 Char"/>
    <w:basedOn w:val="DefaultParagraphFont"/>
    <w:link w:val="BodyTextIndent2"/>
    <w:rsid w:val="00F06CF0"/>
    <w:rPr>
      <w:sz w:val="24"/>
      <w:szCs w:val="24"/>
    </w:rPr>
  </w:style>
  <w:style w:type="paragraph" w:customStyle="1" w:styleId="Default">
    <w:name w:val="Default"/>
    <w:rsid w:val="003A3A6B"/>
    <w:pPr>
      <w:autoSpaceDE w:val="0"/>
      <w:autoSpaceDN w:val="0"/>
      <w:adjustRightInd w:val="0"/>
    </w:pPr>
    <w:rPr>
      <w:rFonts w:ascii="Calibri" w:hAnsi="Calibri" w:cs="Calibri"/>
      <w:color w:val="000000"/>
      <w:sz w:val="24"/>
      <w:szCs w:val="24"/>
    </w:rPr>
  </w:style>
  <w:style w:type="paragraph" w:customStyle="1" w:styleId="BodyText20">
    <w:name w:val="Body Text2"/>
    <w:basedOn w:val="BodyText"/>
    <w:rsid w:val="007B2673"/>
    <w:pPr>
      <w:ind w:left="360"/>
      <w:jc w:val="left"/>
    </w:pPr>
    <w:rPr>
      <w:szCs w:val="24"/>
    </w:rPr>
  </w:style>
  <w:style w:type="paragraph" w:customStyle="1" w:styleId="para">
    <w:name w:val="para"/>
    <w:autoRedefine/>
    <w:qFormat/>
    <w:rsid w:val="0091236F"/>
    <w:pPr>
      <w:spacing w:before="120" w:after="120"/>
      <w:ind w:right="270"/>
    </w:pPr>
    <w:rPr>
      <w:i/>
      <w:color w:val="FF0000"/>
      <w:sz w:val="24"/>
    </w:rPr>
  </w:style>
  <w:style w:type="paragraph" w:customStyle="1" w:styleId="TemplateInstructions">
    <w:name w:val="Template Instructions"/>
    <w:basedOn w:val="Normal"/>
    <w:link w:val="TemplateInstructionsChar"/>
    <w:qFormat/>
    <w:rsid w:val="00A63577"/>
    <w:pPr>
      <w:pBdr>
        <w:top w:val="dashSmallGap" w:sz="4" w:space="1" w:color="auto"/>
        <w:left w:val="dashSmallGap" w:sz="4" w:space="4" w:color="auto"/>
        <w:bottom w:val="dashSmallGap" w:sz="4" w:space="1" w:color="auto"/>
        <w:right w:val="dashSmallGap" w:sz="4" w:space="4" w:color="auto"/>
      </w:pBdr>
      <w:shd w:val="clear" w:color="auto" w:fill="D9D9D9" w:themeFill="background1" w:themeFillShade="D9"/>
      <w:spacing w:after="120"/>
      <w:ind w:left="720" w:right="720"/>
    </w:pPr>
    <w:rPr>
      <w:rFonts w:eastAsiaTheme="minorHAnsi" w:cstheme="minorBidi"/>
      <w:i/>
      <w:sz w:val="22"/>
      <w:szCs w:val="22"/>
    </w:rPr>
  </w:style>
  <w:style w:type="character" w:customStyle="1" w:styleId="TemplateInstructionsChar">
    <w:name w:val="Template Instructions Char"/>
    <w:basedOn w:val="DefaultParagraphFont"/>
    <w:link w:val="TemplateInstructions"/>
    <w:rsid w:val="00A63577"/>
    <w:rPr>
      <w:rFonts w:ascii="Arial" w:eastAsiaTheme="minorHAnsi" w:hAnsi="Arial" w:cstheme="minorBidi"/>
      <w:i/>
      <w:sz w:val="22"/>
      <w:szCs w:val="22"/>
      <w:shd w:val="clear" w:color="auto" w:fill="D9D9D9" w:themeFill="background1" w:themeFillShade="D9"/>
    </w:rPr>
  </w:style>
  <w:style w:type="paragraph" w:customStyle="1" w:styleId="TableHead">
    <w:name w:val="Table Head"/>
    <w:basedOn w:val="BodyText"/>
    <w:rsid w:val="00901446"/>
    <w:pPr>
      <w:keepNext/>
      <w:keepLines/>
      <w:spacing w:before="40" w:after="40" w:line="240" w:lineRule="exact"/>
      <w:jc w:val="center"/>
    </w:pPr>
    <w:rPr>
      <w:b/>
      <w:i/>
      <w:sz w:val="22"/>
    </w:rPr>
  </w:style>
  <w:style w:type="table" w:styleId="MediumShading1-Accent1">
    <w:name w:val="Medium Shading 1 Accent 1"/>
    <w:basedOn w:val="TableNormal"/>
    <w:uiPriority w:val="63"/>
    <w:rsid w:val="00901446"/>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erChar">
    <w:name w:val="Header Char"/>
    <w:basedOn w:val="DefaultParagraphFont"/>
    <w:link w:val="Header"/>
    <w:rsid w:val="0019740C"/>
    <w:rPr>
      <w:rFonts w:ascii="Arial" w:hAnsi="Arial"/>
    </w:rPr>
  </w:style>
  <w:style w:type="table" w:styleId="LightList">
    <w:name w:val="Light List"/>
    <w:basedOn w:val="TableNormal"/>
    <w:uiPriority w:val="61"/>
    <w:rsid w:val="00C61D8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Simple3">
    <w:name w:val="Table Simple 3"/>
    <w:basedOn w:val="TableNormal"/>
    <w:rsid w:val="00C61D8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Normal Indent"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0F5"/>
    <w:rPr>
      <w:rFonts w:ascii="Arial" w:hAnsi="Arial"/>
    </w:rPr>
  </w:style>
  <w:style w:type="paragraph" w:styleId="Heading1">
    <w:name w:val="heading 1"/>
    <w:aliases w:val="H1"/>
    <w:basedOn w:val="Normal"/>
    <w:next w:val="Normal"/>
    <w:qFormat/>
    <w:pPr>
      <w:keepNext/>
      <w:numPr>
        <w:numId w:val="5"/>
      </w:numPr>
      <w:spacing w:before="240" w:after="60"/>
      <w:outlineLvl w:val="0"/>
    </w:pPr>
    <w:rPr>
      <w:b/>
      <w:kern w:val="28"/>
      <w:sz w:val="28"/>
    </w:rPr>
  </w:style>
  <w:style w:type="paragraph" w:styleId="Heading2">
    <w:name w:val="heading 2"/>
    <w:aliases w:val="H2"/>
    <w:basedOn w:val="Normal"/>
    <w:next w:val="Normal"/>
    <w:link w:val="Heading2Char"/>
    <w:qFormat/>
    <w:pPr>
      <w:keepNext/>
      <w:widowControl w:val="0"/>
      <w:numPr>
        <w:ilvl w:val="1"/>
        <w:numId w:val="5"/>
      </w:numPr>
      <w:spacing w:before="120" w:after="120"/>
      <w:outlineLvl w:val="1"/>
    </w:pPr>
    <w:rPr>
      <w:rFonts w:ascii="Arial Narrow" w:hAnsi="Arial Narrow"/>
      <w:b/>
      <w:i/>
      <w:sz w:val="28"/>
      <w:lang w:val="en-GB"/>
    </w:rPr>
  </w:style>
  <w:style w:type="paragraph" w:styleId="Heading3">
    <w:name w:val="heading 3"/>
    <w:basedOn w:val="Normal"/>
    <w:next w:val="Normal"/>
    <w:link w:val="Heading3Char"/>
    <w:qFormat/>
    <w:pPr>
      <w:keepNext/>
      <w:numPr>
        <w:ilvl w:val="2"/>
        <w:numId w:val="5"/>
      </w:numPr>
      <w:spacing w:before="240" w:after="60"/>
      <w:outlineLvl w:val="2"/>
    </w:pPr>
    <w:rPr>
      <w:b/>
      <w:sz w:val="24"/>
    </w:rPr>
  </w:style>
  <w:style w:type="paragraph" w:styleId="Heading4">
    <w:name w:val="heading 4"/>
    <w:basedOn w:val="Normal"/>
    <w:next w:val="Normal"/>
    <w:qFormat/>
    <w:pPr>
      <w:keepNext/>
      <w:numPr>
        <w:ilvl w:val="3"/>
        <w:numId w:val="5"/>
      </w:numPr>
      <w:spacing w:before="240" w:after="60"/>
      <w:outlineLvl w:val="3"/>
    </w:pPr>
    <w:rPr>
      <w:b/>
      <w:i/>
      <w:sz w:val="24"/>
    </w:rPr>
  </w:style>
  <w:style w:type="paragraph" w:styleId="Heading5">
    <w:name w:val="heading 5"/>
    <w:basedOn w:val="Normal"/>
    <w:next w:val="Normal"/>
    <w:qFormat/>
    <w:pPr>
      <w:numPr>
        <w:ilvl w:val="4"/>
        <w:numId w:val="5"/>
      </w:numPr>
      <w:spacing w:before="240" w:after="60"/>
      <w:outlineLvl w:val="4"/>
    </w:pPr>
  </w:style>
  <w:style w:type="paragraph" w:styleId="Heading6">
    <w:name w:val="heading 6"/>
    <w:basedOn w:val="Normal"/>
    <w:next w:val="Normal"/>
    <w:qFormat/>
    <w:pPr>
      <w:numPr>
        <w:ilvl w:val="5"/>
        <w:numId w:val="5"/>
      </w:numPr>
      <w:spacing w:before="240" w:after="60"/>
      <w:outlineLvl w:val="5"/>
    </w:pPr>
    <w:rPr>
      <w:i/>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rFonts w:ascii="Arial Narrow" w:hAnsi="Arial Narrow"/>
      <w:b/>
      <w:i/>
      <w:caps/>
    </w:rPr>
  </w:style>
  <w:style w:type="paragraph" w:styleId="TOC2">
    <w:name w:val="toc 2"/>
    <w:basedOn w:val="Normal"/>
    <w:next w:val="Normal"/>
    <w:uiPriority w:val="39"/>
    <w:pPr>
      <w:ind w:left="220"/>
    </w:pPr>
    <w:rPr>
      <w:rFonts w:ascii="Times New Roman" w:hAnsi="Times New Roman"/>
      <w:smallCaps/>
    </w:rPr>
  </w:style>
  <w:style w:type="paragraph" w:styleId="TOC3">
    <w:name w:val="toc 3"/>
    <w:basedOn w:val="Normal"/>
    <w:next w:val="Normal"/>
    <w:uiPriority w:val="39"/>
    <w:pPr>
      <w:ind w:left="440"/>
    </w:pPr>
    <w:rPr>
      <w:rFonts w:ascii="Times New Roman" w:hAnsi="Times New Roman"/>
      <w:i/>
    </w:rPr>
  </w:style>
  <w:style w:type="paragraph" w:styleId="TOC4">
    <w:name w:val="toc 4"/>
    <w:basedOn w:val="Normal"/>
    <w:next w:val="Normal"/>
    <w:semiHidden/>
    <w:pPr>
      <w:ind w:left="660"/>
    </w:pPr>
    <w:rPr>
      <w:rFonts w:ascii="Times New Roman" w:hAnsi="Times New Roman"/>
      <w:sz w:val="18"/>
    </w:rPr>
  </w:style>
  <w:style w:type="paragraph" w:styleId="TOC5">
    <w:name w:val="toc 5"/>
    <w:basedOn w:val="Normal"/>
    <w:next w:val="Normal"/>
    <w:semiHidden/>
    <w:pPr>
      <w:ind w:left="880"/>
    </w:pPr>
    <w:rPr>
      <w:rFonts w:ascii="Times New Roman" w:hAnsi="Times New Roman"/>
      <w:sz w:val="18"/>
    </w:rPr>
  </w:style>
  <w:style w:type="paragraph" w:styleId="TOC6">
    <w:name w:val="toc 6"/>
    <w:basedOn w:val="Normal"/>
    <w:next w:val="Normal"/>
    <w:semiHidden/>
    <w:pPr>
      <w:ind w:left="1100"/>
    </w:pPr>
    <w:rPr>
      <w:rFonts w:ascii="Times New Roman" w:hAnsi="Times New Roman"/>
      <w:sz w:val="18"/>
    </w:rPr>
  </w:style>
  <w:style w:type="paragraph" w:styleId="TOC7">
    <w:name w:val="toc 7"/>
    <w:basedOn w:val="Normal"/>
    <w:next w:val="Normal"/>
    <w:semiHidden/>
    <w:pPr>
      <w:ind w:left="1320"/>
    </w:pPr>
    <w:rPr>
      <w:rFonts w:ascii="Times New Roman" w:hAnsi="Times New Roman"/>
      <w:sz w:val="18"/>
    </w:rPr>
  </w:style>
  <w:style w:type="paragraph" w:styleId="TOC8">
    <w:name w:val="toc 8"/>
    <w:basedOn w:val="Normal"/>
    <w:next w:val="Normal"/>
    <w:semiHidden/>
    <w:pPr>
      <w:ind w:left="1540"/>
    </w:pPr>
    <w:rPr>
      <w:rFonts w:ascii="Times New Roman" w:hAnsi="Times New Roman"/>
      <w:sz w:val="18"/>
    </w:rPr>
  </w:style>
  <w:style w:type="paragraph" w:styleId="TOC9">
    <w:name w:val="toc 9"/>
    <w:basedOn w:val="Normal"/>
    <w:next w:val="Normal"/>
    <w:semiHidden/>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rPr>
  </w:style>
  <w:style w:type="character" w:styleId="Hyperlink">
    <w:name w:val="Hyperlink"/>
    <w:uiPriority w:val="99"/>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uiPriority w:val="35"/>
    <w:qFormat/>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1"/>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1"/>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2"/>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rsid w:val="00BC6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026332"/>
    <w:rPr>
      <w:color w:val="800080"/>
      <w:u w:val="single"/>
    </w:rPr>
  </w:style>
  <w:style w:type="character" w:customStyle="1" w:styleId="TemplateChar">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uiPriority w:val="99"/>
    <w:rsid w:val="00DA4E78"/>
    <w:pPr>
      <w:ind w:left="432"/>
    </w:pPr>
    <w:rPr>
      <w:rFonts w:ascii="Times New Roman" w:hAnsi="Times New Roman"/>
      <w:sz w:val="24"/>
      <w:szCs w:val="24"/>
    </w:rPr>
  </w:style>
  <w:style w:type="paragraph" w:customStyle="1" w:styleId="Titlechklst">
    <w:name w:val="Title_chklst"/>
    <w:basedOn w:val="Normal"/>
    <w:rsid w:val="00DA4E78"/>
    <w:pPr>
      <w:jc w:val="center"/>
    </w:pPr>
    <w:rPr>
      <w:rFonts w:ascii="Times New Roman" w:hAnsi="Times New Roman"/>
      <w:b/>
      <w:caps/>
      <w:sz w:val="28"/>
      <w:szCs w:val="24"/>
    </w:rPr>
  </w:style>
  <w:style w:type="paragraph" w:customStyle="1" w:styleId="HEAD5">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uiPriority w:val="99"/>
    <w:rsid w:val="003C1185"/>
    <w:rPr>
      <w:rFonts w:ascii="Times New Roman" w:hAnsi="Times New Roman"/>
      <w:sz w:val="24"/>
      <w:szCs w:val="24"/>
    </w:rPr>
  </w:style>
  <w:style w:type="paragraph" w:customStyle="1" w:styleId="Instructions">
    <w:name w:val="Instructions"/>
    <w:basedOn w:val="Normal"/>
    <w:link w:val="InstructionsChar"/>
    <w:qFormat/>
    <w:rsid w:val="00B31CE6"/>
    <w:pPr>
      <w:spacing w:before="45" w:after="90"/>
    </w:pPr>
    <w:rPr>
      <w:rFonts w:ascii="Verdana" w:hAnsi="Verdana"/>
      <w:i/>
      <w:color w:val="4F81BD"/>
      <w:kern w:val="20"/>
      <w:sz w:val="18"/>
    </w:rPr>
  </w:style>
  <w:style w:type="character" w:customStyle="1" w:styleId="InstructionsChar">
    <w:name w:val="Instructions Char"/>
    <w:link w:val="Instructions"/>
    <w:rsid w:val="00B31CE6"/>
    <w:rPr>
      <w:rFonts w:ascii="Verdana" w:hAnsi="Verdana"/>
      <w:i/>
      <w:color w:val="4F81BD"/>
      <w:kern w:val="20"/>
      <w:sz w:val="18"/>
    </w:rPr>
  </w:style>
  <w:style w:type="paragraph" w:customStyle="1" w:styleId="BRD-Normal">
    <w:name w:val="BRD-Normal"/>
    <w:basedOn w:val="Normal"/>
    <w:link w:val="BRD-NormalChar"/>
    <w:qFormat/>
    <w:rsid w:val="00E56347"/>
    <w:pPr>
      <w:spacing w:before="60" w:after="40"/>
    </w:pPr>
    <w:rPr>
      <w:rFonts w:ascii="Calibri" w:hAnsi="Calibri"/>
      <w:sz w:val="22"/>
    </w:rPr>
  </w:style>
  <w:style w:type="character" w:customStyle="1" w:styleId="BRD-NormalChar">
    <w:name w:val="BRD-Normal Char"/>
    <w:link w:val="BRD-Normal"/>
    <w:rsid w:val="00E56347"/>
    <w:rPr>
      <w:rFonts w:ascii="Calibri" w:hAnsi="Calibri"/>
      <w:sz w:val="22"/>
    </w:rPr>
  </w:style>
  <w:style w:type="paragraph" w:customStyle="1" w:styleId="SubSubSubHeading">
    <w:name w:val="Sub Sub Sub Heading"/>
    <w:basedOn w:val="Normal"/>
    <w:next w:val="BRD-Normal"/>
    <w:link w:val="SubSubSubHeadingChar"/>
    <w:rsid w:val="00E56347"/>
    <w:pPr>
      <w:keepNext/>
      <w:keepLines/>
      <w:spacing w:before="180" w:after="20"/>
    </w:pPr>
    <w:rPr>
      <w:rFonts w:ascii="Arial Bold" w:hAnsi="Arial Bold"/>
      <w:b/>
      <w:color w:val="262626"/>
      <w:kern w:val="18"/>
      <w:sz w:val="22"/>
    </w:rPr>
  </w:style>
  <w:style w:type="character" w:customStyle="1" w:styleId="SubSubSubHeadingChar">
    <w:name w:val="Sub Sub Sub Heading Char"/>
    <w:link w:val="SubSubSubHeading"/>
    <w:rsid w:val="00E56347"/>
    <w:rPr>
      <w:rFonts w:ascii="Arial Bold" w:hAnsi="Arial Bold"/>
      <w:b/>
      <w:color w:val="262626"/>
      <w:kern w:val="18"/>
      <w:sz w:val="22"/>
    </w:rPr>
  </w:style>
  <w:style w:type="paragraph" w:customStyle="1" w:styleId="BRD-Table">
    <w:name w:val="BRD-Table"/>
    <w:basedOn w:val="BRD-Normal"/>
    <w:rsid w:val="00D97106"/>
  </w:style>
  <w:style w:type="character" w:customStyle="1" w:styleId="Heading2Char">
    <w:name w:val="Heading 2 Char"/>
    <w:aliases w:val="H2 Char"/>
    <w:link w:val="Heading2"/>
    <w:rsid w:val="0024762A"/>
    <w:rPr>
      <w:rFonts w:ascii="Arial Narrow" w:hAnsi="Arial Narrow"/>
      <w:b/>
      <w:i/>
      <w:sz w:val="28"/>
      <w:lang w:val="en-GB"/>
    </w:rPr>
  </w:style>
  <w:style w:type="paragraph" w:customStyle="1" w:styleId="UseCase">
    <w:name w:val="Use Case"/>
    <w:basedOn w:val="Heading4"/>
    <w:next w:val="BRD-Normal"/>
    <w:qFormat/>
    <w:rsid w:val="00FF02B9"/>
    <w:pPr>
      <w:keepLines/>
      <w:pageBreakBefore/>
      <w:numPr>
        <w:ilvl w:val="0"/>
        <w:numId w:val="3"/>
      </w:numPr>
      <w:spacing w:before="120" w:after="40"/>
      <w:outlineLvl w:val="2"/>
    </w:pPr>
    <w:rPr>
      <w:rFonts w:cs="Arial"/>
      <w:bCs/>
      <w:i w:val="0"/>
      <w:spacing w:val="10"/>
      <w:kern w:val="20"/>
      <w:sz w:val="30"/>
      <w:szCs w:val="28"/>
    </w:rPr>
  </w:style>
  <w:style w:type="paragraph" w:customStyle="1" w:styleId="UseCaseStepHeading">
    <w:name w:val="Use Case Step Heading"/>
    <w:qFormat/>
    <w:rsid w:val="00FF02B9"/>
    <w:pPr>
      <w:keepLines/>
      <w:numPr>
        <w:ilvl w:val="1"/>
        <w:numId w:val="3"/>
      </w:numPr>
      <w:spacing w:before="120"/>
      <w:outlineLvl w:val="3"/>
    </w:pPr>
    <w:rPr>
      <w:rFonts w:ascii="Verdana" w:hAnsi="Verdana"/>
      <w:b/>
      <w:kern w:val="20"/>
      <w:sz w:val="21"/>
      <w:szCs w:val="21"/>
    </w:rPr>
  </w:style>
  <w:style w:type="paragraph" w:customStyle="1" w:styleId="UseCaseStepHeading2">
    <w:name w:val="Use Case Step Heading 2"/>
    <w:basedOn w:val="UseCaseStepHeading"/>
    <w:qFormat/>
    <w:rsid w:val="00FF02B9"/>
    <w:pPr>
      <w:numPr>
        <w:ilvl w:val="2"/>
      </w:numPr>
      <w:ind w:left="1588" w:hanging="1021"/>
    </w:pPr>
    <w:rPr>
      <w:b w:val="0"/>
    </w:rPr>
  </w:style>
  <w:style w:type="paragraph" w:customStyle="1" w:styleId="UseCaseStepHeading3">
    <w:name w:val="Use Case Step Heading 3"/>
    <w:basedOn w:val="UseCaseStepHeading2"/>
    <w:qFormat/>
    <w:rsid w:val="00FF02B9"/>
    <w:pPr>
      <w:numPr>
        <w:ilvl w:val="3"/>
      </w:numPr>
      <w:ind w:left="2155" w:hanging="1304"/>
    </w:pPr>
    <w:rPr>
      <w:sz w:val="20"/>
    </w:rPr>
  </w:style>
  <w:style w:type="paragraph" w:customStyle="1" w:styleId="UseCaseStepHeading4">
    <w:name w:val="Use Case Step Heading 4"/>
    <w:basedOn w:val="UseCaseStepHeading3"/>
    <w:qFormat/>
    <w:rsid w:val="00FF02B9"/>
    <w:pPr>
      <w:numPr>
        <w:ilvl w:val="4"/>
      </w:numPr>
      <w:ind w:left="2835" w:hanging="1588"/>
    </w:pPr>
  </w:style>
  <w:style w:type="paragraph" w:customStyle="1" w:styleId="UseCaseStepHeading5">
    <w:name w:val="Use Case Step Heading 5"/>
    <w:basedOn w:val="UseCaseStepHeading4"/>
    <w:qFormat/>
    <w:rsid w:val="00FF02B9"/>
    <w:pPr>
      <w:numPr>
        <w:ilvl w:val="5"/>
      </w:numPr>
      <w:ind w:left="3600" w:hanging="1786"/>
    </w:pPr>
  </w:style>
  <w:style w:type="character" w:customStyle="1" w:styleId="Heading3Char">
    <w:name w:val="Heading 3 Char"/>
    <w:link w:val="Heading3"/>
    <w:rsid w:val="00ED0640"/>
    <w:rPr>
      <w:rFonts w:ascii="Arial" w:hAnsi="Arial"/>
      <w:b/>
      <w:sz w:val="24"/>
    </w:rPr>
  </w:style>
  <w:style w:type="paragraph" w:styleId="TOCHeading">
    <w:name w:val="TOC Heading"/>
    <w:basedOn w:val="Heading1"/>
    <w:next w:val="Normal"/>
    <w:uiPriority w:val="39"/>
    <w:semiHidden/>
    <w:unhideWhenUsed/>
    <w:qFormat/>
    <w:rsid w:val="00BF3D42"/>
    <w:pPr>
      <w:keepLines/>
      <w:numPr>
        <w:numId w:val="0"/>
      </w:numPr>
      <w:spacing w:before="480" w:after="0" w:line="276" w:lineRule="auto"/>
      <w:outlineLvl w:val="9"/>
    </w:pPr>
    <w:rPr>
      <w:rFonts w:ascii="Cambria" w:eastAsia="MS Gothic" w:hAnsi="Cambria"/>
      <w:bCs/>
      <w:color w:val="365F91"/>
      <w:kern w:val="0"/>
      <w:szCs w:val="28"/>
      <w:lang w:eastAsia="ja-JP"/>
    </w:rPr>
  </w:style>
  <w:style w:type="paragraph" w:styleId="ListParagraph">
    <w:name w:val="List Paragraph"/>
    <w:basedOn w:val="Normal"/>
    <w:uiPriority w:val="34"/>
    <w:qFormat/>
    <w:rsid w:val="00EC7D2F"/>
    <w:pPr>
      <w:spacing w:after="200" w:line="276" w:lineRule="auto"/>
      <w:ind w:left="720"/>
      <w:contextualSpacing/>
    </w:pPr>
    <w:rPr>
      <w:rFonts w:ascii="Calibri" w:eastAsia="Calibri" w:hAnsi="Calibri"/>
      <w:sz w:val="22"/>
      <w:szCs w:val="22"/>
    </w:rPr>
  </w:style>
  <w:style w:type="character" w:styleId="Emphasis">
    <w:name w:val="Emphasis"/>
    <w:basedOn w:val="DefaultParagraphFont"/>
    <w:qFormat/>
    <w:rsid w:val="008F090B"/>
    <w:rPr>
      <w:i/>
      <w:iCs/>
    </w:rPr>
  </w:style>
  <w:style w:type="character" w:customStyle="1" w:styleId="FooterChar">
    <w:name w:val="Footer Char"/>
    <w:basedOn w:val="DefaultParagraphFont"/>
    <w:link w:val="Footer"/>
    <w:uiPriority w:val="99"/>
    <w:rsid w:val="008077DC"/>
    <w:rPr>
      <w:rFonts w:ascii="Arial" w:hAnsi="Arial"/>
    </w:rPr>
  </w:style>
  <w:style w:type="character" w:styleId="PlaceholderText">
    <w:name w:val="Placeholder Text"/>
    <w:basedOn w:val="DefaultParagraphFont"/>
    <w:uiPriority w:val="99"/>
    <w:semiHidden/>
    <w:rsid w:val="00120E51"/>
    <w:rPr>
      <w:color w:val="808080"/>
    </w:rPr>
  </w:style>
  <w:style w:type="paragraph" w:styleId="BodyTextIndent2">
    <w:name w:val="Body Text Indent 2"/>
    <w:basedOn w:val="Normal"/>
    <w:link w:val="BodyTextIndent2Char"/>
    <w:rsid w:val="00F06CF0"/>
    <w:pPr>
      <w:spacing w:after="120" w:line="480" w:lineRule="auto"/>
      <w:ind w:left="360"/>
    </w:pPr>
    <w:rPr>
      <w:rFonts w:ascii="Times New Roman" w:hAnsi="Times New Roman"/>
      <w:sz w:val="24"/>
      <w:szCs w:val="24"/>
    </w:rPr>
  </w:style>
  <w:style w:type="character" w:customStyle="1" w:styleId="BodyTextIndent2Char">
    <w:name w:val="Body Text Indent 2 Char"/>
    <w:basedOn w:val="DefaultParagraphFont"/>
    <w:link w:val="BodyTextIndent2"/>
    <w:rsid w:val="00F06CF0"/>
    <w:rPr>
      <w:sz w:val="24"/>
      <w:szCs w:val="24"/>
    </w:rPr>
  </w:style>
  <w:style w:type="paragraph" w:customStyle="1" w:styleId="Default">
    <w:name w:val="Default"/>
    <w:rsid w:val="003A3A6B"/>
    <w:pPr>
      <w:autoSpaceDE w:val="0"/>
      <w:autoSpaceDN w:val="0"/>
      <w:adjustRightInd w:val="0"/>
    </w:pPr>
    <w:rPr>
      <w:rFonts w:ascii="Calibri" w:hAnsi="Calibri" w:cs="Calibri"/>
      <w:color w:val="000000"/>
      <w:sz w:val="24"/>
      <w:szCs w:val="24"/>
    </w:rPr>
  </w:style>
  <w:style w:type="paragraph" w:customStyle="1" w:styleId="BodyText20">
    <w:name w:val="Body Text2"/>
    <w:basedOn w:val="BodyText"/>
    <w:rsid w:val="007B2673"/>
    <w:pPr>
      <w:ind w:left="360"/>
      <w:jc w:val="left"/>
    </w:pPr>
    <w:rPr>
      <w:szCs w:val="24"/>
    </w:rPr>
  </w:style>
  <w:style w:type="paragraph" w:customStyle="1" w:styleId="para">
    <w:name w:val="para"/>
    <w:autoRedefine/>
    <w:qFormat/>
    <w:rsid w:val="0091236F"/>
    <w:pPr>
      <w:spacing w:before="120" w:after="120"/>
      <w:ind w:right="270"/>
    </w:pPr>
    <w:rPr>
      <w:i/>
      <w:color w:val="FF0000"/>
      <w:sz w:val="24"/>
    </w:rPr>
  </w:style>
  <w:style w:type="paragraph" w:customStyle="1" w:styleId="TemplateInstructions">
    <w:name w:val="Template Instructions"/>
    <w:basedOn w:val="Normal"/>
    <w:link w:val="TemplateInstructionsChar"/>
    <w:qFormat/>
    <w:rsid w:val="00A63577"/>
    <w:pPr>
      <w:pBdr>
        <w:top w:val="dashSmallGap" w:sz="4" w:space="1" w:color="auto"/>
        <w:left w:val="dashSmallGap" w:sz="4" w:space="4" w:color="auto"/>
        <w:bottom w:val="dashSmallGap" w:sz="4" w:space="1" w:color="auto"/>
        <w:right w:val="dashSmallGap" w:sz="4" w:space="4" w:color="auto"/>
      </w:pBdr>
      <w:shd w:val="clear" w:color="auto" w:fill="D9D9D9" w:themeFill="background1" w:themeFillShade="D9"/>
      <w:spacing w:after="120"/>
      <w:ind w:left="720" w:right="720"/>
    </w:pPr>
    <w:rPr>
      <w:rFonts w:eastAsiaTheme="minorHAnsi" w:cstheme="minorBidi"/>
      <w:i/>
      <w:sz w:val="22"/>
      <w:szCs w:val="22"/>
    </w:rPr>
  </w:style>
  <w:style w:type="character" w:customStyle="1" w:styleId="TemplateInstructionsChar">
    <w:name w:val="Template Instructions Char"/>
    <w:basedOn w:val="DefaultParagraphFont"/>
    <w:link w:val="TemplateInstructions"/>
    <w:rsid w:val="00A63577"/>
    <w:rPr>
      <w:rFonts w:ascii="Arial" w:eastAsiaTheme="minorHAnsi" w:hAnsi="Arial" w:cstheme="minorBidi"/>
      <w:i/>
      <w:sz w:val="22"/>
      <w:szCs w:val="22"/>
      <w:shd w:val="clear" w:color="auto" w:fill="D9D9D9" w:themeFill="background1" w:themeFillShade="D9"/>
    </w:rPr>
  </w:style>
  <w:style w:type="paragraph" w:customStyle="1" w:styleId="TableHead">
    <w:name w:val="Table Head"/>
    <w:basedOn w:val="BodyText"/>
    <w:rsid w:val="00901446"/>
    <w:pPr>
      <w:keepNext/>
      <w:keepLines/>
      <w:spacing w:before="40" w:after="40" w:line="240" w:lineRule="exact"/>
      <w:jc w:val="center"/>
    </w:pPr>
    <w:rPr>
      <w:b/>
      <w:i/>
      <w:sz w:val="22"/>
    </w:rPr>
  </w:style>
  <w:style w:type="table" w:styleId="MediumShading1-Accent1">
    <w:name w:val="Medium Shading 1 Accent 1"/>
    <w:basedOn w:val="TableNormal"/>
    <w:uiPriority w:val="63"/>
    <w:rsid w:val="00901446"/>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erChar">
    <w:name w:val="Header Char"/>
    <w:basedOn w:val="DefaultParagraphFont"/>
    <w:link w:val="Header"/>
    <w:rsid w:val="0019740C"/>
    <w:rPr>
      <w:rFonts w:ascii="Arial" w:hAnsi="Arial"/>
    </w:rPr>
  </w:style>
  <w:style w:type="table" w:styleId="LightList">
    <w:name w:val="Light List"/>
    <w:basedOn w:val="TableNormal"/>
    <w:uiPriority w:val="61"/>
    <w:rsid w:val="00C61D8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Simple3">
    <w:name w:val="Table Simple 3"/>
    <w:basedOn w:val="TableNormal"/>
    <w:rsid w:val="00C61D8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8194">
      <w:bodyDiv w:val="1"/>
      <w:marLeft w:val="0"/>
      <w:marRight w:val="0"/>
      <w:marTop w:val="0"/>
      <w:marBottom w:val="0"/>
      <w:divBdr>
        <w:top w:val="none" w:sz="0" w:space="0" w:color="auto"/>
        <w:left w:val="none" w:sz="0" w:space="0" w:color="auto"/>
        <w:bottom w:val="none" w:sz="0" w:space="0" w:color="auto"/>
        <w:right w:val="none" w:sz="0" w:space="0" w:color="auto"/>
      </w:divBdr>
    </w:div>
    <w:div w:id="38824033">
      <w:bodyDiv w:val="1"/>
      <w:marLeft w:val="0"/>
      <w:marRight w:val="0"/>
      <w:marTop w:val="0"/>
      <w:marBottom w:val="0"/>
      <w:divBdr>
        <w:top w:val="none" w:sz="0" w:space="0" w:color="auto"/>
        <w:left w:val="none" w:sz="0" w:space="0" w:color="auto"/>
        <w:bottom w:val="none" w:sz="0" w:space="0" w:color="auto"/>
        <w:right w:val="none" w:sz="0" w:space="0" w:color="auto"/>
      </w:divBdr>
    </w:div>
    <w:div w:id="135798830">
      <w:bodyDiv w:val="1"/>
      <w:marLeft w:val="0"/>
      <w:marRight w:val="0"/>
      <w:marTop w:val="0"/>
      <w:marBottom w:val="0"/>
      <w:divBdr>
        <w:top w:val="none" w:sz="0" w:space="0" w:color="auto"/>
        <w:left w:val="none" w:sz="0" w:space="0" w:color="auto"/>
        <w:bottom w:val="none" w:sz="0" w:space="0" w:color="auto"/>
        <w:right w:val="none" w:sz="0" w:space="0" w:color="auto"/>
      </w:divBdr>
    </w:div>
    <w:div w:id="240677165">
      <w:bodyDiv w:val="1"/>
      <w:marLeft w:val="0"/>
      <w:marRight w:val="0"/>
      <w:marTop w:val="0"/>
      <w:marBottom w:val="0"/>
      <w:divBdr>
        <w:top w:val="none" w:sz="0" w:space="0" w:color="auto"/>
        <w:left w:val="none" w:sz="0" w:space="0" w:color="auto"/>
        <w:bottom w:val="none" w:sz="0" w:space="0" w:color="auto"/>
        <w:right w:val="none" w:sz="0" w:space="0" w:color="auto"/>
      </w:divBdr>
    </w:div>
    <w:div w:id="336202052">
      <w:bodyDiv w:val="1"/>
      <w:marLeft w:val="0"/>
      <w:marRight w:val="0"/>
      <w:marTop w:val="0"/>
      <w:marBottom w:val="0"/>
      <w:divBdr>
        <w:top w:val="none" w:sz="0" w:space="0" w:color="auto"/>
        <w:left w:val="none" w:sz="0" w:space="0" w:color="auto"/>
        <w:bottom w:val="none" w:sz="0" w:space="0" w:color="auto"/>
        <w:right w:val="none" w:sz="0" w:space="0" w:color="auto"/>
      </w:divBdr>
    </w:div>
    <w:div w:id="337317263">
      <w:bodyDiv w:val="1"/>
      <w:marLeft w:val="0"/>
      <w:marRight w:val="0"/>
      <w:marTop w:val="0"/>
      <w:marBottom w:val="0"/>
      <w:divBdr>
        <w:top w:val="none" w:sz="0" w:space="0" w:color="auto"/>
        <w:left w:val="none" w:sz="0" w:space="0" w:color="auto"/>
        <w:bottom w:val="none" w:sz="0" w:space="0" w:color="auto"/>
        <w:right w:val="none" w:sz="0" w:space="0" w:color="auto"/>
      </w:divBdr>
      <w:divsChild>
        <w:div w:id="2145846313">
          <w:marLeft w:val="0"/>
          <w:marRight w:val="0"/>
          <w:marTop w:val="0"/>
          <w:marBottom w:val="0"/>
          <w:divBdr>
            <w:top w:val="none" w:sz="0" w:space="0" w:color="auto"/>
            <w:left w:val="none" w:sz="0" w:space="0" w:color="auto"/>
            <w:bottom w:val="none" w:sz="0" w:space="0" w:color="auto"/>
            <w:right w:val="none" w:sz="0" w:space="0" w:color="auto"/>
          </w:divBdr>
          <w:divsChild>
            <w:div w:id="1359698623">
              <w:marLeft w:val="0"/>
              <w:marRight w:val="0"/>
              <w:marTop w:val="0"/>
              <w:marBottom w:val="0"/>
              <w:divBdr>
                <w:top w:val="none" w:sz="0" w:space="0" w:color="auto"/>
                <w:left w:val="none" w:sz="0" w:space="0" w:color="auto"/>
                <w:bottom w:val="none" w:sz="0" w:space="0" w:color="auto"/>
                <w:right w:val="none" w:sz="0" w:space="0" w:color="auto"/>
              </w:divBdr>
              <w:divsChild>
                <w:div w:id="1551645926">
                  <w:marLeft w:val="0"/>
                  <w:marRight w:val="0"/>
                  <w:marTop w:val="0"/>
                  <w:marBottom w:val="0"/>
                  <w:divBdr>
                    <w:top w:val="none" w:sz="0" w:space="0" w:color="auto"/>
                    <w:left w:val="none" w:sz="0" w:space="0" w:color="auto"/>
                    <w:bottom w:val="none" w:sz="0" w:space="0" w:color="auto"/>
                    <w:right w:val="none" w:sz="0" w:space="0" w:color="auto"/>
                  </w:divBdr>
                  <w:divsChild>
                    <w:div w:id="283467018">
                      <w:marLeft w:val="0"/>
                      <w:marRight w:val="0"/>
                      <w:marTop w:val="0"/>
                      <w:marBottom w:val="0"/>
                      <w:divBdr>
                        <w:top w:val="none" w:sz="0" w:space="0" w:color="auto"/>
                        <w:left w:val="none" w:sz="0" w:space="0" w:color="auto"/>
                        <w:bottom w:val="none" w:sz="0" w:space="0" w:color="auto"/>
                        <w:right w:val="none" w:sz="0" w:space="0" w:color="auto"/>
                      </w:divBdr>
                      <w:divsChild>
                        <w:div w:id="507064731">
                          <w:marLeft w:val="0"/>
                          <w:marRight w:val="0"/>
                          <w:marTop w:val="0"/>
                          <w:marBottom w:val="0"/>
                          <w:divBdr>
                            <w:top w:val="none" w:sz="0" w:space="0" w:color="auto"/>
                            <w:left w:val="none" w:sz="0" w:space="0" w:color="auto"/>
                            <w:bottom w:val="none" w:sz="0" w:space="0" w:color="auto"/>
                            <w:right w:val="none" w:sz="0" w:space="0" w:color="auto"/>
                          </w:divBdr>
                          <w:divsChild>
                            <w:div w:id="1890457766">
                              <w:marLeft w:val="0"/>
                              <w:marRight w:val="0"/>
                              <w:marTop w:val="0"/>
                              <w:marBottom w:val="0"/>
                              <w:divBdr>
                                <w:top w:val="none" w:sz="0" w:space="0" w:color="auto"/>
                                <w:left w:val="none" w:sz="0" w:space="0" w:color="auto"/>
                                <w:bottom w:val="none" w:sz="0" w:space="0" w:color="auto"/>
                                <w:right w:val="none" w:sz="0" w:space="0" w:color="auto"/>
                              </w:divBdr>
                              <w:divsChild>
                                <w:div w:id="318851173">
                                  <w:marLeft w:val="0"/>
                                  <w:marRight w:val="0"/>
                                  <w:marTop w:val="0"/>
                                  <w:marBottom w:val="0"/>
                                  <w:divBdr>
                                    <w:top w:val="none" w:sz="0" w:space="0" w:color="auto"/>
                                    <w:left w:val="none" w:sz="0" w:space="0" w:color="auto"/>
                                    <w:bottom w:val="none" w:sz="0" w:space="0" w:color="auto"/>
                                    <w:right w:val="none" w:sz="0" w:space="0" w:color="auto"/>
                                  </w:divBdr>
                                  <w:divsChild>
                                    <w:div w:id="474488117">
                                      <w:marLeft w:val="0"/>
                                      <w:marRight w:val="0"/>
                                      <w:marTop w:val="0"/>
                                      <w:marBottom w:val="0"/>
                                      <w:divBdr>
                                        <w:top w:val="none" w:sz="0" w:space="0" w:color="auto"/>
                                        <w:left w:val="none" w:sz="0" w:space="0" w:color="auto"/>
                                        <w:bottom w:val="none" w:sz="0" w:space="0" w:color="auto"/>
                                        <w:right w:val="none" w:sz="0" w:space="0" w:color="auto"/>
                                      </w:divBdr>
                                      <w:divsChild>
                                        <w:div w:id="662703616">
                                          <w:marLeft w:val="0"/>
                                          <w:marRight w:val="0"/>
                                          <w:marTop w:val="0"/>
                                          <w:marBottom w:val="0"/>
                                          <w:divBdr>
                                            <w:top w:val="none" w:sz="0" w:space="0" w:color="auto"/>
                                            <w:left w:val="none" w:sz="0" w:space="0" w:color="auto"/>
                                            <w:bottom w:val="none" w:sz="0" w:space="0" w:color="auto"/>
                                            <w:right w:val="none" w:sz="0" w:space="0" w:color="auto"/>
                                          </w:divBdr>
                                          <w:divsChild>
                                            <w:div w:id="1818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102814">
      <w:bodyDiv w:val="1"/>
      <w:marLeft w:val="0"/>
      <w:marRight w:val="0"/>
      <w:marTop w:val="0"/>
      <w:marBottom w:val="0"/>
      <w:divBdr>
        <w:top w:val="none" w:sz="0" w:space="0" w:color="auto"/>
        <w:left w:val="none" w:sz="0" w:space="0" w:color="auto"/>
        <w:bottom w:val="none" w:sz="0" w:space="0" w:color="auto"/>
        <w:right w:val="none" w:sz="0" w:space="0" w:color="auto"/>
      </w:divBdr>
    </w:div>
    <w:div w:id="577331195">
      <w:bodyDiv w:val="1"/>
      <w:marLeft w:val="0"/>
      <w:marRight w:val="0"/>
      <w:marTop w:val="0"/>
      <w:marBottom w:val="0"/>
      <w:divBdr>
        <w:top w:val="none" w:sz="0" w:space="0" w:color="auto"/>
        <w:left w:val="none" w:sz="0" w:space="0" w:color="auto"/>
        <w:bottom w:val="none" w:sz="0" w:space="0" w:color="auto"/>
        <w:right w:val="none" w:sz="0" w:space="0" w:color="auto"/>
      </w:divBdr>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7977">
      <w:bodyDiv w:val="1"/>
      <w:marLeft w:val="0"/>
      <w:marRight w:val="0"/>
      <w:marTop w:val="0"/>
      <w:marBottom w:val="0"/>
      <w:divBdr>
        <w:top w:val="none" w:sz="0" w:space="0" w:color="auto"/>
        <w:left w:val="none" w:sz="0" w:space="0" w:color="auto"/>
        <w:bottom w:val="none" w:sz="0" w:space="0" w:color="auto"/>
        <w:right w:val="none" w:sz="0" w:space="0" w:color="auto"/>
      </w:divBdr>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168716151">
      <w:bodyDiv w:val="1"/>
      <w:marLeft w:val="0"/>
      <w:marRight w:val="0"/>
      <w:marTop w:val="0"/>
      <w:marBottom w:val="0"/>
      <w:divBdr>
        <w:top w:val="none" w:sz="0" w:space="0" w:color="auto"/>
        <w:left w:val="none" w:sz="0" w:space="0" w:color="auto"/>
        <w:bottom w:val="none" w:sz="0" w:space="0" w:color="auto"/>
        <w:right w:val="none" w:sz="0" w:space="0" w:color="auto"/>
      </w:divBdr>
    </w:div>
    <w:div w:id="1295133459">
      <w:bodyDiv w:val="1"/>
      <w:marLeft w:val="0"/>
      <w:marRight w:val="0"/>
      <w:marTop w:val="0"/>
      <w:marBottom w:val="0"/>
      <w:divBdr>
        <w:top w:val="none" w:sz="0" w:space="0" w:color="auto"/>
        <w:left w:val="none" w:sz="0" w:space="0" w:color="auto"/>
        <w:bottom w:val="none" w:sz="0" w:space="0" w:color="auto"/>
        <w:right w:val="none" w:sz="0" w:space="0" w:color="auto"/>
      </w:divBdr>
    </w:div>
    <w:div w:id="1295910990">
      <w:bodyDiv w:val="1"/>
      <w:marLeft w:val="0"/>
      <w:marRight w:val="0"/>
      <w:marTop w:val="0"/>
      <w:marBottom w:val="0"/>
      <w:divBdr>
        <w:top w:val="none" w:sz="0" w:space="0" w:color="auto"/>
        <w:left w:val="none" w:sz="0" w:space="0" w:color="auto"/>
        <w:bottom w:val="none" w:sz="0" w:space="0" w:color="auto"/>
        <w:right w:val="none" w:sz="0" w:space="0" w:color="auto"/>
      </w:divBdr>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 w:id="1578326963">
      <w:bodyDiv w:val="1"/>
      <w:marLeft w:val="0"/>
      <w:marRight w:val="0"/>
      <w:marTop w:val="0"/>
      <w:marBottom w:val="0"/>
      <w:divBdr>
        <w:top w:val="none" w:sz="0" w:space="0" w:color="auto"/>
        <w:left w:val="none" w:sz="0" w:space="0" w:color="auto"/>
        <w:bottom w:val="none" w:sz="0" w:space="0" w:color="auto"/>
        <w:right w:val="none" w:sz="0" w:space="0" w:color="auto"/>
      </w:divBdr>
      <w:divsChild>
        <w:div w:id="1917282732">
          <w:marLeft w:val="446"/>
          <w:marRight w:val="0"/>
          <w:marTop w:val="58"/>
          <w:marBottom w:val="0"/>
          <w:divBdr>
            <w:top w:val="none" w:sz="0" w:space="0" w:color="auto"/>
            <w:left w:val="none" w:sz="0" w:space="0" w:color="auto"/>
            <w:bottom w:val="none" w:sz="0" w:space="0" w:color="auto"/>
            <w:right w:val="none" w:sz="0" w:space="0" w:color="auto"/>
          </w:divBdr>
        </w:div>
        <w:div w:id="1122072767">
          <w:marLeft w:val="446"/>
          <w:marRight w:val="0"/>
          <w:marTop w:val="58"/>
          <w:marBottom w:val="0"/>
          <w:divBdr>
            <w:top w:val="none" w:sz="0" w:space="0" w:color="auto"/>
            <w:left w:val="none" w:sz="0" w:space="0" w:color="auto"/>
            <w:bottom w:val="none" w:sz="0" w:space="0" w:color="auto"/>
            <w:right w:val="none" w:sz="0" w:space="0" w:color="auto"/>
          </w:divBdr>
        </w:div>
      </w:divsChild>
    </w:div>
    <w:div w:id="1597669375">
      <w:bodyDiv w:val="1"/>
      <w:marLeft w:val="0"/>
      <w:marRight w:val="0"/>
      <w:marTop w:val="0"/>
      <w:marBottom w:val="0"/>
      <w:divBdr>
        <w:top w:val="none" w:sz="0" w:space="0" w:color="auto"/>
        <w:left w:val="none" w:sz="0" w:space="0" w:color="auto"/>
        <w:bottom w:val="none" w:sz="0" w:space="0" w:color="auto"/>
        <w:right w:val="none" w:sz="0" w:space="0" w:color="auto"/>
      </w:divBdr>
    </w:div>
    <w:div w:id="1599564411">
      <w:bodyDiv w:val="1"/>
      <w:marLeft w:val="0"/>
      <w:marRight w:val="0"/>
      <w:marTop w:val="0"/>
      <w:marBottom w:val="0"/>
      <w:divBdr>
        <w:top w:val="none" w:sz="0" w:space="0" w:color="auto"/>
        <w:left w:val="none" w:sz="0" w:space="0" w:color="auto"/>
        <w:bottom w:val="none" w:sz="0" w:space="0" w:color="auto"/>
        <w:right w:val="none" w:sz="0" w:space="0" w:color="auto"/>
      </w:divBdr>
    </w:div>
    <w:div w:id="1640573790">
      <w:bodyDiv w:val="1"/>
      <w:marLeft w:val="0"/>
      <w:marRight w:val="0"/>
      <w:marTop w:val="0"/>
      <w:marBottom w:val="0"/>
      <w:divBdr>
        <w:top w:val="none" w:sz="0" w:space="0" w:color="auto"/>
        <w:left w:val="none" w:sz="0" w:space="0" w:color="auto"/>
        <w:bottom w:val="none" w:sz="0" w:space="0" w:color="auto"/>
        <w:right w:val="none" w:sz="0" w:space="0" w:color="auto"/>
      </w:divBdr>
    </w:div>
    <w:div w:id="1662270517">
      <w:bodyDiv w:val="1"/>
      <w:marLeft w:val="0"/>
      <w:marRight w:val="0"/>
      <w:marTop w:val="0"/>
      <w:marBottom w:val="0"/>
      <w:divBdr>
        <w:top w:val="none" w:sz="0" w:space="0" w:color="auto"/>
        <w:left w:val="none" w:sz="0" w:space="0" w:color="auto"/>
        <w:bottom w:val="none" w:sz="0" w:space="0" w:color="auto"/>
        <w:right w:val="none" w:sz="0" w:space="0" w:color="auto"/>
      </w:divBdr>
    </w:div>
    <w:div w:id="1697802596">
      <w:bodyDiv w:val="1"/>
      <w:marLeft w:val="0"/>
      <w:marRight w:val="0"/>
      <w:marTop w:val="0"/>
      <w:marBottom w:val="0"/>
      <w:divBdr>
        <w:top w:val="none" w:sz="0" w:space="0" w:color="auto"/>
        <w:left w:val="none" w:sz="0" w:space="0" w:color="auto"/>
        <w:bottom w:val="none" w:sz="0" w:space="0" w:color="auto"/>
        <w:right w:val="none" w:sz="0" w:space="0" w:color="auto"/>
      </w:divBdr>
    </w:div>
    <w:div w:id="1714841010">
      <w:bodyDiv w:val="1"/>
      <w:marLeft w:val="0"/>
      <w:marRight w:val="0"/>
      <w:marTop w:val="0"/>
      <w:marBottom w:val="0"/>
      <w:divBdr>
        <w:top w:val="none" w:sz="0" w:space="0" w:color="auto"/>
        <w:left w:val="none" w:sz="0" w:space="0" w:color="auto"/>
        <w:bottom w:val="none" w:sz="0" w:space="0" w:color="auto"/>
        <w:right w:val="none" w:sz="0" w:space="0" w:color="auto"/>
      </w:divBdr>
    </w:div>
    <w:div w:id="1765147434">
      <w:bodyDiv w:val="1"/>
      <w:marLeft w:val="0"/>
      <w:marRight w:val="0"/>
      <w:marTop w:val="0"/>
      <w:marBottom w:val="0"/>
      <w:divBdr>
        <w:top w:val="none" w:sz="0" w:space="0" w:color="auto"/>
        <w:left w:val="none" w:sz="0" w:space="0" w:color="auto"/>
        <w:bottom w:val="none" w:sz="0" w:space="0" w:color="auto"/>
        <w:right w:val="none" w:sz="0" w:space="0" w:color="auto"/>
      </w:divBdr>
      <w:divsChild>
        <w:div w:id="201330481">
          <w:marLeft w:val="547"/>
          <w:marRight w:val="0"/>
          <w:marTop w:val="86"/>
          <w:marBottom w:val="0"/>
          <w:divBdr>
            <w:top w:val="none" w:sz="0" w:space="0" w:color="auto"/>
            <w:left w:val="none" w:sz="0" w:space="0" w:color="auto"/>
            <w:bottom w:val="none" w:sz="0" w:space="0" w:color="auto"/>
            <w:right w:val="none" w:sz="0" w:space="0" w:color="auto"/>
          </w:divBdr>
        </w:div>
        <w:div w:id="2095123310">
          <w:marLeft w:val="547"/>
          <w:marRight w:val="0"/>
          <w:marTop w:val="86"/>
          <w:marBottom w:val="0"/>
          <w:divBdr>
            <w:top w:val="none" w:sz="0" w:space="0" w:color="auto"/>
            <w:left w:val="none" w:sz="0" w:space="0" w:color="auto"/>
            <w:bottom w:val="none" w:sz="0" w:space="0" w:color="auto"/>
            <w:right w:val="none" w:sz="0" w:space="0" w:color="auto"/>
          </w:divBdr>
        </w:div>
        <w:div w:id="1445035176">
          <w:marLeft w:val="547"/>
          <w:marRight w:val="0"/>
          <w:marTop w:val="86"/>
          <w:marBottom w:val="0"/>
          <w:divBdr>
            <w:top w:val="none" w:sz="0" w:space="0" w:color="auto"/>
            <w:left w:val="none" w:sz="0" w:space="0" w:color="auto"/>
            <w:bottom w:val="none" w:sz="0" w:space="0" w:color="auto"/>
            <w:right w:val="none" w:sz="0" w:space="0" w:color="auto"/>
          </w:divBdr>
        </w:div>
        <w:div w:id="1258176127">
          <w:marLeft w:val="547"/>
          <w:marRight w:val="0"/>
          <w:marTop w:val="86"/>
          <w:marBottom w:val="0"/>
          <w:divBdr>
            <w:top w:val="none" w:sz="0" w:space="0" w:color="auto"/>
            <w:left w:val="none" w:sz="0" w:space="0" w:color="auto"/>
            <w:bottom w:val="none" w:sz="0" w:space="0" w:color="auto"/>
            <w:right w:val="none" w:sz="0" w:space="0" w:color="auto"/>
          </w:divBdr>
        </w:div>
        <w:div w:id="566039222">
          <w:marLeft w:val="547"/>
          <w:marRight w:val="0"/>
          <w:marTop w:val="86"/>
          <w:marBottom w:val="0"/>
          <w:divBdr>
            <w:top w:val="none" w:sz="0" w:space="0" w:color="auto"/>
            <w:left w:val="none" w:sz="0" w:space="0" w:color="auto"/>
            <w:bottom w:val="none" w:sz="0" w:space="0" w:color="auto"/>
            <w:right w:val="none" w:sz="0" w:space="0" w:color="auto"/>
          </w:divBdr>
        </w:div>
      </w:divsChild>
    </w:div>
    <w:div w:id="1912957495">
      <w:bodyDiv w:val="1"/>
      <w:marLeft w:val="0"/>
      <w:marRight w:val="0"/>
      <w:marTop w:val="0"/>
      <w:marBottom w:val="0"/>
      <w:divBdr>
        <w:top w:val="none" w:sz="0" w:space="0" w:color="auto"/>
        <w:left w:val="none" w:sz="0" w:space="0" w:color="auto"/>
        <w:bottom w:val="none" w:sz="0" w:space="0" w:color="auto"/>
        <w:right w:val="none" w:sz="0" w:space="0" w:color="auto"/>
      </w:divBdr>
    </w:div>
    <w:div w:id="1959487799">
      <w:bodyDiv w:val="1"/>
      <w:marLeft w:val="0"/>
      <w:marRight w:val="0"/>
      <w:marTop w:val="0"/>
      <w:marBottom w:val="0"/>
      <w:divBdr>
        <w:top w:val="none" w:sz="0" w:space="0" w:color="auto"/>
        <w:left w:val="none" w:sz="0" w:space="0" w:color="auto"/>
        <w:bottom w:val="none" w:sz="0" w:space="0" w:color="auto"/>
        <w:right w:val="none" w:sz="0" w:space="0" w:color="auto"/>
      </w:divBdr>
    </w:div>
    <w:div w:id="20453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6F829DEA8691A41BF25C33DD8D63F27" ma:contentTypeVersion="0" ma:contentTypeDescription="Create a new document." ma:contentTypeScope="" ma:versionID="7233c42a60d2e85afa32f691dc55447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13477-49D6-46B3-A7FF-175584FBE576}">
  <ds:schemaRefs>
    <ds:schemaRef ds:uri="http://purl.org/dc/elements/1.1/"/>
    <ds:schemaRef ds:uri="http://purl.org/dc/terms/"/>
    <ds:schemaRef ds:uri="http://purl.org/dc/dcmitype/"/>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2CE80AD-CDE9-492B-A548-05FB4886D5FF}">
  <ds:schemaRefs>
    <ds:schemaRef ds:uri="http://schemas.microsoft.com/sharepoint/v3/contenttype/forms"/>
  </ds:schemaRefs>
</ds:datastoreItem>
</file>

<file path=customXml/itemProps3.xml><?xml version="1.0" encoding="utf-8"?>
<ds:datastoreItem xmlns:ds="http://schemas.openxmlformats.org/officeDocument/2006/customXml" ds:itemID="{43E872D3-285E-446C-BF78-F33A1D52A83F}">
  <ds:schemaRefs>
    <ds:schemaRef ds:uri="http://schemas.microsoft.com/office/2006/metadata/longProperties"/>
  </ds:schemaRefs>
</ds:datastoreItem>
</file>

<file path=customXml/itemProps4.xml><?xml version="1.0" encoding="utf-8"?>
<ds:datastoreItem xmlns:ds="http://schemas.openxmlformats.org/officeDocument/2006/customXml" ds:itemID="{70766AB3-2D90-43DA-9A56-0007A1907C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0CF0CCA5-3AFA-48DF-946C-ED788BDBD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6133</Words>
  <Characters>34961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Enterprise PMO Scope Document</vt:lpstr>
    </vt:vector>
  </TitlesOfParts>
  <Manager>Pablo Fernandez</Manager>
  <Company>Santander Bank, N.A.</Company>
  <LinksUpToDate>false</LinksUpToDate>
  <CharactersWithSpaces>41012</CharactersWithSpaces>
  <SharedDoc>false</SharedDoc>
  <HLinks>
    <vt:vector size="156" baseType="variant">
      <vt:variant>
        <vt:i4>1114173</vt:i4>
      </vt:variant>
      <vt:variant>
        <vt:i4>155</vt:i4>
      </vt:variant>
      <vt:variant>
        <vt:i4>0</vt:i4>
      </vt:variant>
      <vt:variant>
        <vt:i4>5</vt:i4>
      </vt:variant>
      <vt:variant>
        <vt:lpwstr/>
      </vt:variant>
      <vt:variant>
        <vt:lpwstr>_Toc355691246</vt:lpwstr>
      </vt:variant>
      <vt:variant>
        <vt:i4>1114173</vt:i4>
      </vt:variant>
      <vt:variant>
        <vt:i4>149</vt:i4>
      </vt:variant>
      <vt:variant>
        <vt:i4>0</vt:i4>
      </vt:variant>
      <vt:variant>
        <vt:i4>5</vt:i4>
      </vt:variant>
      <vt:variant>
        <vt:lpwstr/>
      </vt:variant>
      <vt:variant>
        <vt:lpwstr>_Toc355691245</vt:lpwstr>
      </vt:variant>
      <vt:variant>
        <vt:i4>1114173</vt:i4>
      </vt:variant>
      <vt:variant>
        <vt:i4>143</vt:i4>
      </vt:variant>
      <vt:variant>
        <vt:i4>0</vt:i4>
      </vt:variant>
      <vt:variant>
        <vt:i4>5</vt:i4>
      </vt:variant>
      <vt:variant>
        <vt:lpwstr/>
      </vt:variant>
      <vt:variant>
        <vt:lpwstr>_Toc355691244</vt:lpwstr>
      </vt:variant>
      <vt:variant>
        <vt:i4>1114173</vt:i4>
      </vt:variant>
      <vt:variant>
        <vt:i4>137</vt:i4>
      </vt:variant>
      <vt:variant>
        <vt:i4>0</vt:i4>
      </vt:variant>
      <vt:variant>
        <vt:i4>5</vt:i4>
      </vt:variant>
      <vt:variant>
        <vt:lpwstr/>
      </vt:variant>
      <vt:variant>
        <vt:lpwstr>_Toc355691243</vt:lpwstr>
      </vt:variant>
      <vt:variant>
        <vt:i4>1114173</vt:i4>
      </vt:variant>
      <vt:variant>
        <vt:i4>131</vt:i4>
      </vt:variant>
      <vt:variant>
        <vt:i4>0</vt:i4>
      </vt:variant>
      <vt:variant>
        <vt:i4>5</vt:i4>
      </vt:variant>
      <vt:variant>
        <vt:lpwstr/>
      </vt:variant>
      <vt:variant>
        <vt:lpwstr>_Toc355691242</vt:lpwstr>
      </vt:variant>
      <vt:variant>
        <vt:i4>1114173</vt:i4>
      </vt:variant>
      <vt:variant>
        <vt:i4>125</vt:i4>
      </vt:variant>
      <vt:variant>
        <vt:i4>0</vt:i4>
      </vt:variant>
      <vt:variant>
        <vt:i4>5</vt:i4>
      </vt:variant>
      <vt:variant>
        <vt:lpwstr/>
      </vt:variant>
      <vt:variant>
        <vt:lpwstr>_Toc355691241</vt:lpwstr>
      </vt:variant>
      <vt:variant>
        <vt:i4>1114173</vt:i4>
      </vt:variant>
      <vt:variant>
        <vt:i4>119</vt:i4>
      </vt:variant>
      <vt:variant>
        <vt:i4>0</vt:i4>
      </vt:variant>
      <vt:variant>
        <vt:i4>5</vt:i4>
      </vt:variant>
      <vt:variant>
        <vt:lpwstr/>
      </vt:variant>
      <vt:variant>
        <vt:lpwstr>_Toc355691240</vt:lpwstr>
      </vt:variant>
      <vt:variant>
        <vt:i4>1441853</vt:i4>
      </vt:variant>
      <vt:variant>
        <vt:i4>113</vt:i4>
      </vt:variant>
      <vt:variant>
        <vt:i4>0</vt:i4>
      </vt:variant>
      <vt:variant>
        <vt:i4>5</vt:i4>
      </vt:variant>
      <vt:variant>
        <vt:lpwstr/>
      </vt:variant>
      <vt:variant>
        <vt:lpwstr>_Toc355691239</vt:lpwstr>
      </vt:variant>
      <vt:variant>
        <vt:i4>1441853</vt:i4>
      </vt:variant>
      <vt:variant>
        <vt:i4>107</vt:i4>
      </vt:variant>
      <vt:variant>
        <vt:i4>0</vt:i4>
      </vt:variant>
      <vt:variant>
        <vt:i4>5</vt:i4>
      </vt:variant>
      <vt:variant>
        <vt:lpwstr/>
      </vt:variant>
      <vt:variant>
        <vt:lpwstr>_Toc355691238</vt:lpwstr>
      </vt:variant>
      <vt:variant>
        <vt:i4>1441853</vt:i4>
      </vt:variant>
      <vt:variant>
        <vt:i4>101</vt:i4>
      </vt:variant>
      <vt:variant>
        <vt:i4>0</vt:i4>
      </vt:variant>
      <vt:variant>
        <vt:i4>5</vt:i4>
      </vt:variant>
      <vt:variant>
        <vt:lpwstr/>
      </vt:variant>
      <vt:variant>
        <vt:lpwstr>_Toc355691237</vt:lpwstr>
      </vt:variant>
      <vt:variant>
        <vt:i4>1441853</vt:i4>
      </vt:variant>
      <vt:variant>
        <vt:i4>95</vt:i4>
      </vt:variant>
      <vt:variant>
        <vt:i4>0</vt:i4>
      </vt:variant>
      <vt:variant>
        <vt:i4>5</vt:i4>
      </vt:variant>
      <vt:variant>
        <vt:lpwstr/>
      </vt:variant>
      <vt:variant>
        <vt:lpwstr>_Toc355691236</vt:lpwstr>
      </vt:variant>
      <vt:variant>
        <vt:i4>1441853</vt:i4>
      </vt:variant>
      <vt:variant>
        <vt:i4>89</vt:i4>
      </vt:variant>
      <vt:variant>
        <vt:i4>0</vt:i4>
      </vt:variant>
      <vt:variant>
        <vt:i4>5</vt:i4>
      </vt:variant>
      <vt:variant>
        <vt:lpwstr/>
      </vt:variant>
      <vt:variant>
        <vt:lpwstr>_Toc355691235</vt:lpwstr>
      </vt:variant>
      <vt:variant>
        <vt:i4>1441853</vt:i4>
      </vt:variant>
      <vt:variant>
        <vt:i4>83</vt:i4>
      </vt:variant>
      <vt:variant>
        <vt:i4>0</vt:i4>
      </vt:variant>
      <vt:variant>
        <vt:i4>5</vt:i4>
      </vt:variant>
      <vt:variant>
        <vt:lpwstr/>
      </vt:variant>
      <vt:variant>
        <vt:lpwstr>_Toc355691234</vt:lpwstr>
      </vt:variant>
      <vt:variant>
        <vt:i4>1441853</vt:i4>
      </vt:variant>
      <vt:variant>
        <vt:i4>77</vt:i4>
      </vt:variant>
      <vt:variant>
        <vt:i4>0</vt:i4>
      </vt:variant>
      <vt:variant>
        <vt:i4>5</vt:i4>
      </vt:variant>
      <vt:variant>
        <vt:lpwstr/>
      </vt:variant>
      <vt:variant>
        <vt:lpwstr>_Toc355691233</vt:lpwstr>
      </vt:variant>
      <vt:variant>
        <vt:i4>1441853</vt:i4>
      </vt:variant>
      <vt:variant>
        <vt:i4>71</vt:i4>
      </vt:variant>
      <vt:variant>
        <vt:i4>0</vt:i4>
      </vt:variant>
      <vt:variant>
        <vt:i4>5</vt:i4>
      </vt:variant>
      <vt:variant>
        <vt:lpwstr/>
      </vt:variant>
      <vt:variant>
        <vt:lpwstr>_Toc355691232</vt:lpwstr>
      </vt:variant>
      <vt:variant>
        <vt:i4>1441853</vt:i4>
      </vt:variant>
      <vt:variant>
        <vt:i4>65</vt:i4>
      </vt:variant>
      <vt:variant>
        <vt:i4>0</vt:i4>
      </vt:variant>
      <vt:variant>
        <vt:i4>5</vt:i4>
      </vt:variant>
      <vt:variant>
        <vt:lpwstr/>
      </vt:variant>
      <vt:variant>
        <vt:lpwstr>_Toc355691231</vt:lpwstr>
      </vt:variant>
      <vt:variant>
        <vt:i4>1441853</vt:i4>
      </vt:variant>
      <vt:variant>
        <vt:i4>59</vt:i4>
      </vt:variant>
      <vt:variant>
        <vt:i4>0</vt:i4>
      </vt:variant>
      <vt:variant>
        <vt:i4>5</vt:i4>
      </vt:variant>
      <vt:variant>
        <vt:lpwstr/>
      </vt:variant>
      <vt:variant>
        <vt:lpwstr>_Toc355691230</vt:lpwstr>
      </vt:variant>
      <vt:variant>
        <vt:i4>1507389</vt:i4>
      </vt:variant>
      <vt:variant>
        <vt:i4>53</vt:i4>
      </vt:variant>
      <vt:variant>
        <vt:i4>0</vt:i4>
      </vt:variant>
      <vt:variant>
        <vt:i4>5</vt:i4>
      </vt:variant>
      <vt:variant>
        <vt:lpwstr/>
      </vt:variant>
      <vt:variant>
        <vt:lpwstr>_Toc355691229</vt:lpwstr>
      </vt:variant>
      <vt:variant>
        <vt:i4>1507389</vt:i4>
      </vt:variant>
      <vt:variant>
        <vt:i4>47</vt:i4>
      </vt:variant>
      <vt:variant>
        <vt:i4>0</vt:i4>
      </vt:variant>
      <vt:variant>
        <vt:i4>5</vt:i4>
      </vt:variant>
      <vt:variant>
        <vt:lpwstr/>
      </vt:variant>
      <vt:variant>
        <vt:lpwstr>_Toc355691228</vt:lpwstr>
      </vt:variant>
      <vt:variant>
        <vt:i4>1507389</vt:i4>
      </vt:variant>
      <vt:variant>
        <vt:i4>41</vt:i4>
      </vt:variant>
      <vt:variant>
        <vt:i4>0</vt:i4>
      </vt:variant>
      <vt:variant>
        <vt:i4>5</vt:i4>
      </vt:variant>
      <vt:variant>
        <vt:lpwstr/>
      </vt:variant>
      <vt:variant>
        <vt:lpwstr>_Toc355691227</vt:lpwstr>
      </vt:variant>
      <vt:variant>
        <vt:i4>1507389</vt:i4>
      </vt:variant>
      <vt:variant>
        <vt:i4>35</vt:i4>
      </vt:variant>
      <vt:variant>
        <vt:i4>0</vt:i4>
      </vt:variant>
      <vt:variant>
        <vt:i4>5</vt:i4>
      </vt:variant>
      <vt:variant>
        <vt:lpwstr/>
      </vt:variant>
      <vt:variant>
        <vt:lpwstr>_Toc355691226</vt:lpwstr>
      </vt:variant>
      <vt:variant>
        <vt:i4>1507389</vt:i4>
      </vt:variant>
      <vt:variant>
        <vt:i4>29</vt:i4>
      </vt:variant>
      <vt:variant>
        <vt:i4>0</vt:i4>
      </vt:variant>
      <vt:variant>
        <vt:i4>5</vt:i4>
      </vt:variant>
      <vt:variant>
        <vt:lpwstr/>
      </vt:variant>
      <vt:variant>
        <vt:lpwstr>_Toc355691225</vt:lpwstr>
      </vt:variant>
      <vt:variant>
        <vt:i4>1507389</vt:i4>
      </vt:variant>
      <vt:variant>
        <vt:i4>23</vt:i4>
      </vt:variant>
      <vt:variant>
        <vt:i4>0</vt:i4>
      </vt:variant>
      <vt:variant>
        <vt:i4>5</vt:i4>
      </vt:variant>
      <vt:variant>
        <vt:lpwstr/>
      </vt:variant>
      <vt:variant>
        <vt:lpwstr>_Toc355691224</vt:lpwstr>
      </vt:variant>
      <vt:variant>
        <vt:i4>1507389</vt:i4>
      </vt:variant>
      <vt:variant>
        <vt:i4>17</vt:i4>
      </vt:variant>
      <vt:variant>
        <vt:i4>0</vt:i4>
      </vt:variant>
      <vt:variant>
        <vt:i4>5</vt:i4>
      </vt:variant>
      <vt:variant>
        <vt:lpwstr/>
      </vt:variant>
      <vt:variant>
        <vt:lpwstr>_Toc355691223</vt:lpwstr>
      </vt:variant>
      <vt:variant>
        <vt:i4>1507389</vt:i4>
      </vt:variant>
      <vt:variant>
        <vt:i4>11</vt:i4>
      </vt:variant>
      <vt:variant>
        <vt:i4>0</vt:i4>
      </vt:variant>
      <vt:variant>
        <vt:i4>5</vt:i4>
      </vt:variant>
      <vt:variant>
        <vt:lpwstr/>
      </vt:variant>
      <vt:variant>
        <vt:lpwstr>_Toc355691222</vt:lpwstr>
      </vt:variant>
      <vt:variant>
        <vt:i4>1507389</vt:i4>
      </vt:variant>
      <vt:variant>
        <vt:i4>5</vt:i4>
      </vt:variant>
      <vt:variant>
        <vt:i4>0</vt:i4>
      </vt:variant>
      <vt:variant>
        <vt:i4>5</vt:i4>
      </vt:variant>
      <vt:variant>
        <vt:lpwstr/>
      </vt:variant>
      <vt:variant>
        <vt:lpwstr>_Toc355691221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PMO Scope Document</dc:title>
  <dc:subject>Strategic Initiatives Office</dc:subject>
  <dc:creator>Suzanne Tomassian</dc:creator>
  <cp:keywords>Scope Document</cp:keywords>
  <cp:lastModifiedBy>Bench, John</cp:lastModifiedBy>
  <cp:revision>2</cp:revision>
  <cp:lastPrinted>2013-04-16T17:02:00Z</cp:lastPrinted>
  <dcterms:created xsi:type="dcterms:W3CDTF">2015-05-08T01:44:00Z</dcterms:created>
  <dcterms:modified xsi:type="dcterms:W3CDTF">2015-05-08T01:44:00Z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EAStatus">
    <vt:lpwstr>5</vt:lpwstr>
  </property>
  <property fmtid="{D5CDD505-2E9C-101B-9397-08002B2CF9AE}" pid="4" name="EASyndicate">
    <vt:lpwstr>true</vt:lpwstr>
  </property>
  <property fmtid="{D5CDD505-2E9C-101B-9397-08002B2CF9AE}" pid="5" name="ContentTypeId">
    <vt:lpwstr>0x01010096F829DEA8691A41BF25C33DD8D63F27</vt:lpwstr>
  </property>
</Properties>
</file>