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36"/>
          <w:szCs w:val="36"/>
        </w:rPr>
      </w:pPr>
      <w:r>
        <w:rPr>
          <w:rFonts w:ascii="Arial" w:hAnsi="Arial" w:cs="Arial"/>
          <w:sz w:val="36"/>
          <w:szCs w:val="36"/>
        </w:rPr>
        <w:t>Report</w:t>
      </w:r>
    </w:p>
    <w:p>
      <w:pPr>
        <w:rPr>
          <w:rFonts w:ascii="Arial" w:hAnsi="Arial" w:cs="Arial"/>
          <w:sz w:val="15"/>
          <w:szCs w:val="15"/>
        </w:rPr>
      </w:pPr>
      <w:r>
        <w:rPr>
          <w:rFonts w:ascii="Arial" w:hAnsi="Arial" w:cs="Arial"/>
          <w:sz w:val="15"/>
          <w:szCs w:val="15"/>
        </w:rPr>
        <w:t>The aim of this study is to build two classifiers of KNN (k-nearest neighbors algorithm) and NB (Naïve Bayes algorithm). With analyzing a sample dataset, hence comparing the results of MyClassifiers and the results of different classifiers within Weka, we can have a better understanding of these classifiers. Besides, with comparing results of using CFS (Correlation-based feature selection) and not using CFS, how CFS benefits our analyze is illustrated.</w:t>
      </w:r>
    </w:p>
    <w:p>
      <w:pPr>
        <w:rPr>
          <w:rFonts w:ascii="Arial" w:hAnsi="Arial" w:cs="Arial"/>
          <w:sz w:val="15"/>
          <w:szCs w:val="15"/>
        </w:rPr>
      </w:pPr>
    </w:p>
    <w:p>
      <w:pPr>
        <w:rPr>
          <w:rFonts w:ascii="Arial" w:hAnsi="Arial" w:cs="Arial"/>
          <w:sz w:val="15"/>
          <w:szCs w:val="15"/>
        </w:rPr>
      </w:pPr>
      <w:r>
        <w:rPr>
          <w:rFonts w:ascii="Arial" w:hAnsi="Arial" w:cs="Arial"/>
          <w:sz w:val="15"/>
          <w:szCs w:val="15"/>
        </w:rPr>
        <w:t>Our dataset is the Pima Indian Diabetes dataset which has been modified for consistency. It is originally sourced from UCI Machine Learning Repository. 768 instances described by 8 numeric attributes are in the dataset. Each entry in the dataset corresponds to a patient’s record; the attributes are personal characteristics and test measurements. There is a class containing only “yes” or “no” is to describe whether the person shows signs of diabetes or not.</w:t>
      </w:r>
    </w:p>
    <w:p>
      <w:pPr>
        <w:rPr>
          <w:rFonts w:ascii="Arial" w:hAnsi="Arial" w:cs="Arial"/>
          <w:sz w:val="15"/>
          <w:szCs w:val="15"/>
        </w:rPr>
      </w:pPr>
    </w:p>
    <w:p>
      <w:pPr>
        <w:pStyle w:val="3"/>
        <w:shd w:val="clear" w:color="auto" w:fill="FFFFFF"/>
        <w:rPr>
          <w:rFonts w:ascii="Arial" w:hAnsi="Arial" w:cs="Arial"/>
          <w:sz w:val="15"/>
          <w:szCs w:val="15"/>
        </w:rPr>
      </w:pPr>
      <w:r>
        <w:rPr>
          <w:rFonts w:ascii="Arial" w:hAnsi="Arial" w:cs="Arial"/>
          <w:b/>
          <w:bCs/>
          <w:sz w:val="15"/>
          <w:szCs w:val="15"/>
          <w:shd w:val="clear" w:color="auto" w:fill="FFFFFF"/>
        </w:rPr>
        <w:t xml:space="preserve">The correlation feature selection (CFS) measure evaluates subsets of features on the basis of the following hypothesis: "Good feature subsets contain features highly correlated with the classification, yet uncorrelated to each other". </w:t>
      </w:r>
      <w:r>
        <w:rPr>
          <w:rFonts w:ascii="Arial" w:hAnsi="Arial" w:cs="Arial"/>
          <w:sz w:val="15"/>
          <w:szCs w:val="15"/>
        </w:rPr>
        <w:t>By applying Correlation-based feature selection from Weka, five attributes have been chosen, separately the second (Plasma glucose concentration a two hours in an oral glucose tolerance test), the fifth (two Hour serum insulin), the sixth (Body mass index), the seventh (Diabetes pedigree function) and the eighth (Age).</w:t>
      </w:r>
    </w:p>
    <w:p>
      <w:pPr>
        <w:pStyle w:val="3"/>
        <w:shd w:val="clear" w:color="auto" w:fill="FFFFFF"/>
        <w:rPr>
          <w:rFonts w:ascii="Arial" w:hAnsi="Arial" w:cs="Arial"/>
          <w:sz w:val="15"/>
          <w:szCs w:val="15"/>
        </w:rPr>
      </w:pPr>
    </w:p>
    <w:p>
      <w:pPr>
        <w:pStyle w:val="3"/>
        <w:shd w:val="clear" w:color="auto" w:fill="FFFFFF"/>
        <w:rPr>
          <w:rFonts w:ascii="Arial" w:hAnsi="Arial" w:cs="Arial"/>
          <w:sz w:val="15"/>
          <w:szCs w:val="15"/>
        </w:rPr>
      </w:pPr>
      <w:r>
        <w:rPr>
          <w:rFonts w:ascii="Arial" w:hAnsi="Arial" w:cs="Arial"/>
          <w:sz w:val="15"/>
          <w:szCs w:val="15"/>
        </w:rPr>
        <w:t>Below shows the result:</w:t>
      </w:r>
    </w:p>
    <w:p>
      <w:pPr>
        <w:pStyle w:val="3"/>
        <w:shd w:val="clear" w:color="auto" w:fill="FFFFFF"/>
        <w:rPr>
          <w:rFonts w:ascii="Arial" w:hAnsi="Arial" w:cs="Arial"/>
          <w:sz w:val="15"/>
          <w:szCs w:val="15"/>
        </w:rPr>
      </w:pPr>
      <w:r>
        <w:rPr>
          <w:rFonts w:hint="eastAsia" w:ascii="Arial" w:hAnsi="Arial" w:cs="Arial"/>
          <w:sz w:val="15"/>
          <w:szCs w:val="15"/>
        </w:rPr>
        <w:t>W</w:t>
      </w:r>
      <w:r>
        <w:rPr>
          <w:rFonts w:ascii="Arial" w:hAnsi="Arial" w:cs="Arial"/>
          <w:sz w:val="15"/>
          <w:szCs w:val="15"/>
        </w:rPr>
        <w:t>eka:</w:t>
      </w:r>
    </w:p>
    <w:tbl>
      <w:tblPr>
        <w:tblStyle w:val="6"/>
        <w:tblW w:w="9063"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892"/>
        <w:gridCol w:w="892"/>
        <w:gridCol w:w="934"/>
        <w:gridCol w:w="934"/>
        <w:gridCol w:w="892"/>
        <w:gridCol w:w="900"/>
        <w:gridCol w:w="940"/>
        <w:gridCol w:w="93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pStyle w:val="3"/>
              <w:rPr>
                <w:rFonts w:hint="eastAsia" w:ascii="Arial" w:hAnsi="Arial" w:cs="Arial"/>
                <w:sz w:val="15"/>
                <w:szCs w:val="15"/>
              </w:rPr>
            </w:pPr>
          </w:p>
        </w:tc>
        <w:tc>
          <w:tcPr>
            <w:tcW w:w="892" w:type="dxa"/>
          </w:tcPr>
          <w:p>
            <w:pPr>
              <w:pStyle w:val="3"/>
              <w:rPr>
                <w:rFonts w:hint="eastAsia" w:ascii="Arial" w:hAnsi="Arial" w:cs="Arial"/>
                <w:sz w:val="15"/>
                <w:szCs w:val="15"/>
              </w:rPr>
            </w:pPr>
            <w:r>
              <w:rPr>
                <w:rFonts w:hint="eastAsia" w:ascii="Arial" w:hAnsi="Arial" w:cs="Arial"/>
                <w:sz w:val="15"/>
                <w:szCs w:val="15"/>
              </w:rPr>
              <w:t>Z</w:t>
            </w:r>
            <w:r>
              <w:rPr>
                <w:rFonts w:ascii="Arial" w:hAnsi="Arial" w:cs="Arial"/>
                <w:sz w:val="15"/>
                <w:szCs w:val="15"/>
              </w:rPr>
              <w:t>eroR</w:t>
            </w:r>
          </w:p>
        </w:tc>
        <w:tc>
          <w:tcPr>
            <w:tcW w:w="892" w:type="dxa"/>
          </w:tcPr>
          <w:p>
            <w:pPr>
              <w:pStyle w:val="3"/>
              <w:rPr>
                <w:rFonts w:hint="eastAsia" w:ascii="Arial" w:hAnsi="Arial" w:cs="Arial"/>
                <w:sz w:val="15"/>
                <w:szCs w:val="15"/>
              </w:rPr>
            </w:pPr>
            <w:r>
              <w:rPr>
                <w:rFonts w:hint="eastAsia" w:ascii="Arial" w:hAnsi="Arial" w:cs="Arial"/>
                <w:sz w:val="15"/>
                <w:szCs w:val="15"/>
              </w:rPr>
              <w:t>1</w:t>
            </w:r>
            <w:r>
              <w:rPr>
                <w:rFonts w:ascii="Arial" w:hAnsi="Arial" w:cs="Arial"/>
                <w:sz w:val="15"/>
                <w:szCs w:val="15"/>
              </w:rPr>
              <w:t>R</w:t>
            </w:r>
          </w:p>
        </w:tc>
        <w:tc>
          <w:tcPr>
            <w:tcW w:w="934" w:type="dxa"/>
          </w:tcPr>
          <w:p>
            <w:pPr>
              <w:pStyle w:val="3"/>
              <w:rPr>
                <w:rFonts w:hint="eastAsia" w:ascii="Arial" w:hAnsi="Arial" w:cs="Arial"/>
                <w:sz w:val="15"/>
                <w:szCs w:val="15"/>
              </w:rPr>
            </w:pPr>
            <w:r>
              <w:rPr>
                <w:rFonts w:hint="eastAsia" w:ascii="Arial" w:hAnsi="Arial" w:cs="Arial"/>
                <w:sz w:val="15"/>
                <w:szCs w:val="15"/>
              </w:rPr>
              <w:t>1</w:t>
            </w:r>
            <w:r>
              <w:rPr>
                <w:rFonts w:ascii="Arial" w:hAnsi="Arial" w:cs="Arial"/>
                <w:sz w:val="15"/>
                <w:szCs w:val="15"/>
              </w:rPr>
              <w:t>NN</w:t>
            </w:r>
          </w:p>
        </w:tc>
        <w:tc>
          <w:tcPr>
            <w:tcW w:w="934" w:type="dxa"/>
          </w:tcPr>
          <w:p>
            <w:pPr>
              <w:pStyle w:val="3"/>
              <w:rPr>
                <w:rFonts w:hint="eastAsia" w:ascii="Arial" w:hAnsi="Arial" w:cs="Arial"/>
                <w:sz w:val="15"/>
                <w:szCs w:val="15"/>
              </w:rPr>
            </w:pPr>
            <w:r>
              <w:rPr>
                <w:rFonts w:hint="eastAsia" w:ascii="Arial" w:hAnsi="Arial" w:cs="Arial"/>
                <w:sz w:val="15"/>
                <w:szCs w:val="15"/>
              </w:rPr>
              <w:t>5</w:t>
            </w:r>
            <w:r>
              <w:rPr>
                <w:rFonts w:ascii="Arial" w:hAnsi="Arial" w:cs="Arial"/>
                <w:sz w:val="15"/>
                <w:szCs w:val="15"/>
              </w:rPr>
              <w:t>NN</w:t>
            </w:r>
          </w:p>
        </w:tc>
        <w:tc>
          <w:tcPr>
            <w:tcW w:w="892" w:type="dxa"/>
          </w:tcPr>
          <w:p>
            <w:pPr>
              <w:pStyle w:val="3"/>
              <w:rPr>
                <w:rFonts w:hint="eastAsia" w:ascii="Arial" w:hAnsi="Arial" w:cs="Arial"/>
                <w:sz w:val="15"/>
                <w:szCs w:val="15"/>
              </w:rPr>
            </w:pPr>
            <w:r>
              <w:rPr>
                <w:rFonts w:hint="eastAsia" w:ascii="Arial" w:hAnsi="Arial" w:cs="Arial"/>
                <w:sz w:val="15"/>
                <w:szCs w:val="15"/>
              </w:rPr>
              <w:t>N</w:t>
            </w:r>
            <w:r>
              <w:rPr>
                <w:rFonts w:ascii="Arial" w:hAnsi="Arial" w:cs="Arial"/>
                <w:sz w:val="15"/>
                <w:szCs w:val="15"/>
              </w:rPr>
              <w:t>B</w:t>
            </w:r>
          </w:p>
        </w:tc>
        <w:tc>
          <w:tcPr>
            <w:tcW w:w="900" w:type="dxa"/>
          </w:tcPr>
          <w:p>
            <w:pPr>
              <w:pStyle w:val="3"/>
              <w:rPr>
                <w:rFonts w:hint="eastAsia" w:ascii="Arial" w:hAnsi="Arial" w:cs="Arial"/>
                <w:sz w:val="15"/>
                <w:szCs w:val="15"/>
              </w:rPr>
            </w:pPr>
            <w:r>
              <w:rPr>
                <w:rFonts w:hint="eastAsia" w:ascii="Arial" w:hAnsi="Arial" w:cs="Arial"/>
                <w:sz w:val="15"/>
                <w:szCs w:val="15"/>
              </w:rPr>
              <w:t>D</w:t>
            </w:r>
            <w:r>
              <w:rPr>
                <w:rFonts w:ascii="Arial" w:hAnsi="Arial" w:cs="Arial"/>
                <w:sz w:val="15"/>
                <w:szCs w:val="15"/>
              </w:rPr>
              <w:t>T</w:t>
            </w:r>
          </w:p>
        </w:tc>
        <w:tc>
          <w:tcPr>
            <w:tcW w:w="940" w:type="dxa"/>
          </w:tcPr>
          <w:p>
            <w:pPr>
              <w:pStyle w:val="3"/>
              <w:rPr>
                <w:rFonts w:hint="eastAsia" w:ascii="Arial" w:hAnsi="Arial" w:cs="Arial"/>
                <w:sz w:val="15"/>
                <w:szCs w:val="15"/>
              </w:rPr>
            </w:pPr>
            <w:r>
              <w:rPr>
                <w:rFonts w:hint="eastAsia" w:ascii="Arial" w:hAnsi="Arial" w:cs="Arial"/>
                <w:sz w:val="15"/>
                <w:szCs w:val="15"/>
              </w:rPr>
              <w:t>M</w:t>
            </w:r>
            <w:r>
              <w:rPr>
                <w:rFonts w:ascii="Arial" w:hAnsi="Arial" w:cs="Arial"/>
                <w:sz w:val="15"/>
                <w:szCs w:val="15"/>
              </w:rPr>
              <w:t>LP</w:t>
            </w:r>
          </w:p>
        </w:tc>
        <w:tc>
          <w:tcPr>
            <w:tcW w:w="930" w:type="dxa"/>
          </w:tcPr>
          <w:p>
            <w:pPr>
              <w:pStyle w:val="3"/>
              <w:rPr>
                <w:rFonts w:hint="eastAsia" w:ascii="Arial" w:hAnsi="Arial" w:cs="Arial"/>
                <w:sz w:val="15"/>
                <w:szCs w:val="15"/>
              </w:rPr>
            </w:pPr>
            <w:r>
              <w:rPr>
                <w:rFonts w:hint="eastAsia" w:ascii="Arial" w:hAnsi="Arial" w:cs="Arial"/>
                <w:sz w:val="15"/>
                <w:szCs w:val="15"/>
              </w:rPr>
              <w:t>S</w:t>
            </w:r>
            <w:r>
              <w:rPr>
                <w:rFonts w:ascii="Arial" w:hAnsi="Arial" w:cs="Arial"/>
                <w:sz w:val="15"/>
                <w:szCs w:val="15"/>
              </w:rPr>
              <w:t>VM</w:t>
            </w:r>
          </w:p>
        </w:tc>
        <w:tc>
          <w:tcPr>
            <w:tcW w:w="910" w:type="dxa"/>
          </w:tcPr>
          <w:p>
            <w:pPr>
              <w:pStyle w:val="3"/>
              <w:rPr>
                <w:rFonts w:hint="eastAsia" w:ascii="Arial" w:hAnsi="Arial" w:cs="Arial"/>
                <w:sz w:val="15"/>
                <w:szCs w:val="15"/>
              </w:rPr>
            </w:pPr>
            <w:r>
              <w:rPr>
                <w:rFonts w:hint="eastAsia" w:ascii="Arial" w:hAnsi="Arial" w:cs="Arial"/>
                <w:sz w:val="15"/>
                <w:szCs w:val="15"/>
              </w:rPr>
              <w:t>R</w:t>
            </w:r>
            <w:r>
              <w:rPr>
                <w:rFonts w:ascii="Arial" w:hAnsi="Arial" w:cs="Arial"/>
                <w:sz w:val="15"/>
                <w:szCs w:val="15"/>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pStyle w:val="3"/>
              <w:rPr>
                <w:rFonts w:hint="eastAsia" w:ascii="Arial" w:hAnsi="Arial" w:cs="Arial"/>
                <w:sz w:val="15"/>
                <w:szCs w:val="15"/>
              </w:rPr>
            </w:pPr>
            <w:r>
              <w:rPr>
                <w:rFonts w:hint="eastAsia" w:ascii="Arial" w:hAnsi="Arial" w:cs="Arial"/>
                <w:sz w:val="15"/>
                <w:szCs w:val="15"/>
              </w:rPr>
              <w:t>N</w:t>
            </w:r>
            <w:r>
              <w:rPr>
                <w:rFonts w:ascii="Arial" w:hAnsi="Arial" w:cs="Arial"/>
                <w:sz w:val="15"/>
                <w:szCs w:val="15"/>
              </w:rPr>
              <w:t>o CFS</w:t>
            </w:r>
          </w:p>
        </w:tc>
        <w:tc>
          <w:tcPr>
            <w:tcW w:w="892" w:type="dxa"/>
          </w:tcPr>
          <w:p>
            <w:pPr>
              <w:pStyle w:val="3"/>
              <w:rPr>
                <w:rFonts w:hint="eastAsia" w:ascii="Arial" w:hAnsi="Arial" w:cs="Arial"/>
                <w:sz w:val="15"/>
                <w:szCs w:val="15"/>
              </w:rPr>
            </w:pPr>
            <w:r>
              <w:rPr>
                <w:rFonts w:ascii="Arial" w:hAnsi="Arial" w:cs="Arial"/>
                <w:sz w:val="15"/>
                <w:szCs w:val="15"/>
              </w:rPr>
              <w:t>65.1042%</w:t>
            </w:r>
          </w:p>
        </w:tc>
        <w:tc>
          <w:tcPr>
            <w:tcW w:w="892" w:type="dxa"/>
          </w:tcPr>
          <w:p>
            <w:pPr>
              <w:pStyle w:val="3"/>
              <w:rPr>
                <w:rFonts w:hint="eastAsia" w:ascii="Arial" w:hAnsi="Arial" w:cs="Arial"/>
                <w:sz w:val="15"/>
                <w:szCs w:val="15"/>
              </w:rPr>
            </w:pPr>
            <w:r>
              <w:rPr>
                <w:rFonts w:ascii="Arial" w:hAnsi="Arial" w:cs="Arial"/>
                <w:sz w:val="15"/>
                <w:szCs w:val="15"/>
              </w:rPr>
              <w:t>70.8333%</w:t>
            </w:r>
          </w:p>
        </w:tc>
        <w:tc>
          <w:tcPr>
            <w:tcW w:w="934" w:type="dxa"/>
          </w:tcPr>
          <w:p>
            <w:pPr>
              <w:pStyle w:val="3"/>
              <w:rPr>
                <w:rFonts w:hint="eastAsia" w:ascii="Arial" w:hAnsi="Arial" w:cs="Arial"/>
                <w:sz w:val="15"/>
                <w:szCs w:val="15"/>
              </w:rPr>
            </w:pPr>
            <w:r>
              <w:rPr>
                <w:rFonts w:ascii="Arial" w:hAnsi="Arial" w:cs="Arial"/>
                <w:sz w:val="15"/>
                <w:szCs w:val="15"/>
              </w:rPr>
              <w:t>67.8385%</w:t>
            </w:r>
          </w:p>
        </w:tc>
        <w:tc>
          <w:tcPr>
            <w:tcW w:w="934" w:type="dxa"/>
          </w:tcPr>
          <w:p>
            <w:pPr>
              <w:pStyle w:val="3"/>
              <w:rPr>
                <w:rFonts w:hint="eastAsia" w:ascii="Arial" w:hAnsi="Arial" w:cs="Arial"/>
                <w:sz w:val="15"/>
                <w:szCs w:val="15"/>
              </w:rPr>
            </w:pPr>
            <w:r>
              <w:rPr>
                <w:rFonts w:ascii="Arial" w:hAnsi="Arial" w:cs="Arial"/>
                <w:sz w:val="15"/>
                <w:szCs w:val="15"/>
              </w:rPr>
              <w:t>74.4792%</w:t>
            </w:r>
          </w:p>
        </w:tc>
        <w:tc>
          <w:tcPr>
            <w:tcW w:w="892" w:type="dxa"/>
          </w:tcPr>
          <w:p>
            <w:pPr>
              <w:pStyle w:val="3"/>
              <w:rPr>
                <w:rFonts w:hint="eastAsia" w:ascii="Arial" w:hAnsi="Arial" w:cs="Arial"/>
                <w:sz w:val="15"/>
                <w:szCs w:val="15"/>
              </w:rPr>
            </w:pPr>
            <w:r>
              <w:rPr>
                <w:rFonts w:ascii="Arial" w:hAnsi="Arial" w:cs="Arial"/>
                <w:sz w:val="15"/>
                <w:szCs w:val="15"/>
              </w:rPr>
              <w:t>75.1302%</w:t>
            </w:r>
          </w:p>
        </w:tc>
        <w:tc>
          <w:tcPr>
            <w:tcW w:w="900" w:type="dxa"/>
          </w:tcPr>
          <w:p>
            <w:pPr>
              <w:pStyle w:val="3"/>
              <w:rPr>
                <w:rFonts w:hint="eastAsia" w:ascii="Arial" w:hAnsi="Arial" w:cs="Arial"/>
                <w:sz w:val="15"/>
                <w:szCs w:val="15"/>
              </w:rPr>
            </w:pPr>
            <w:r>
              <w:rPr>
                <w:rFonts w:hint="eastAsia" w:ascii="Arial" w:hAnsi="Arial"/>
                <w:sz w:val="15"/>
                <w:szCs w:val="15"/>
              </w:rPr>
              <w:t>71.7448%</w:t>
            </w:r>
          </w:p>
        </w:tc>
        <w:tc>
          <w:tcPr>
            <w:tcW w:w="940" w:type="dxa"/>
          </w:tcPr>
          <w:p>
            <w:pPr>
              <w:pStyle w:val="3"/>
              <w:rPr>
                <w:rFonts w:hint="eastAsia" w:ascii="Arial" w:hAnsi="Arial" w:cs="Arial"/>
                <w:sz w:val="15"/>
                <w:szCs w:val="15"/>
              </w:rPr>
            </w:pPr>
            <w:r>
              <w:rPr>
                <w:rFonts w:ascii="Arial" w:hAnsi="Arial" w:cs="Arial"/>
                <w:sz w:val="15"/>
                <w:szCs w:val="15"/>
              </w:rPr>
              <w:t>75.3906%</w:t>
            </w:r>
          </w:p>
        </w:tc>
        <w:tc>
          <w:tcPr>
            <w:tcW w:w="930" w:type="dxa"/>
          </w:tcPr>
          <w:p>
            <w:pPr>
              <w:pStyle w:val="3"/>
              <w:rPr>
                <w:rFonts w:hint="eastAsia" w:ascii="Arial" w:hAnsi="Arial" w:cs="Arial"/>
                <w:sz w:val="15"/>
                <w:szCs w:val="15"/>
              </w:rPr>
            </w:pPr>
            <w:r>
              <w:rPr>
                <w:rFonts w:ascii="Arial" w:hAnsi="Arial" w:cs="Arial"/>
                <w:sz w:val="15"/>
                <w:szCs w:val="15"/>
              </w:rPr>
              <w:t>76.3021%</w:t>
            </w:r>
          </w:p>
        </w:tc>
        <w:tc>
          <w:tcPr>
            <w:tcW w:w="910" w:type="dxa"/>
          </w:tcPr>
          <w:p>
            <w:pPr>
              <w:pStyle w:val="3"/>
              <w:rPr>
                <w:rFonts w:hint="eastAsia" w:ascii="Arial" w:hAnsi="Arial" w:cs="Arial"/>
                <w:sz w:val="15"/>
                <w:szCs w:val="15"/>
              </w:rPr>
            </w:pPr>
            <w:r>
              <w:rPr>
                <w:rFonts w:ascii="Arial" w:hAnsi="Arial" w:cs="Arial"/>
                <w:sz w:val="15"/>
                <w:szCs w:val="15"/>
              </w:rPr>
              <w:t>74.8698%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pStyle w:val="3"/>
              <w:rPr>
                <w:rFonts w:hint="eastAsia" w:ascii="Arial" w:hAnsi="Arial" w:cs="Arial"/>
                <w:sz w:val="15"/>
                <w:szCs w:val="15"/>
              </w:rPr>
            </w:pPr>
            <w:r>
              <w:rPr>
                <w:rFonts w:hint="eastAsia" w:ascii="Arial" w:hAnsi="Arial" w:cs="Arial"/>
                <w:sz w:val="15"/>
                <w:szCs w:val="15"/>
              </w:rPr>
              <w:t>C</w:t>
            </w:r>
            <w:r>
              <w:rPr>
                <w:rFonts w:ascii="Arial" w:hAnsi="Arial" w:cs="Arial"/>
                <w:sz w:val="15"/>
                <w:szCs w:val="15"/>
              </w:rPr>
              <w:t>FS</w:t>
            </w:r>
          </w:p>
        </w:tc>
        <w:tc>
          <w:tcPr>
            <w:tcW w:w="892" w:type="dxa"/>
          </w:tcPr>
          <w:p>
            <w:pPr>
              <w:pStyle w:val="3"/>
              <w:rPr>
                <w:rFonts w:hint="eastAsia" w:ascii="Arial" w:hAnsi="Arial" w:cs="Arial"/>
                <w:sz w:val="15"/>
                <w:szCs w:val="15"/>
              </w:rPr>
            </w:pPr>
            <w:r>
              <w:rPr>
                <w:rFonts w:ascii="Arial" w:hAnsi="Arial" w:cs="Arial"/>
                <w:sz w:val="15"/>
                <w:szCs w:val="15"/>
              </w:rPr>
              <w:t>65.1042%</w:t>
            </w:r>
          </w:p>
        </w:tc>
        <w:tc>
          <w:tcPr>
            <w:tcW w:w="892" w:type="dxa"/>
          </w:tcPr>
          <w:p>
            <w:pPr>
              <w:pStyle w:val="3"/>
              <w:rPr>
                <w:rFonts w:hint="eastAsia" w:ascii="Arial" w:hAnsi="Arial" w:cs="Arial"/>
                <w:sz w:val="15"/>
                <w:szCs w:val="15"/>
              </w:rPr>
            </w:pPr>
            <w:r>
              <w:rPr>
                <w:rFonts w:ascii="Arial" w:hAnsi="Arial" w:cs="Arial"/>
                <w:sz w:val="15"/>
                <w:szCs w:val="15"/>
              </w:rPr>
              <w:t>70.8333%</w:t>
            </w:r>
          </w:p>
        </w:tc>
        <w:tc>
          <w:tcPr>
            <w:tcW w:w="934" w:type="dxa"/>
          </w:tcPr>
          <w:p>
            <w:pPr>
              <w:pStyle w:val="3"/>
              <w:tabs>
                <w:tab w:val="left" w:pos="529"/>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Arial" w:hAnsi="Arial" w:cs="Arial"/>
                <w:sz w:val="15"/>
                <w:szCs w:val="15"/>
              </w:rPr>
            </w:pPr>
            <w:r>
              <w:rPr>
                <w:rFonts w:ascii="Arial" w:hAnsi="Arial" w:cs="Arial"/>
                <w:sz w:val="15"/>
                <w:szCs w:val="15"/>
              </w:rPr>
              <w:t>69.0104%</w:t>
            </w:r>
          </w:p>
        </w:tc>
        <w:tc>
          <w:tcPr>
            <w:tcW w:w="934" w:type="dxa"/>
          </w:tcPr>
          <w:p>
            <w:pPr>
              <w:pStyle w:val="3"/>
              <w:rPr>
                <w:rFonts w:hint="eastAsia" w:ascii="Arial" w:hAnsi="Arial" w:cs="Arial"/>
                <w:sz w:val="15"/>
                <w:szCs w:val="15"/>
              </w:rPr>
            </w:pPr>
            <w:r>
              <w:rPr>
                <w:rFonts w:ascii="Arial" w:hAnsi="Arial" w:cs="Arial"/>
                <w:sz w:val="15"/>
                <w:szCs w:val="15"/>
              </w:rPr>
              <w:t>74.4792%</w:t>
            </w:r>
          </w:p>
        </w:tc>
        <w:tc>
          <w:tcPr>
            <w:tcW w:w="892" w:type="dxa"/>
          </w:tcPr>
          <w:p>
            <w:pPr>
              <w:pStyle w:val="3"/>
              <w:rPr>
                <w:rFonts w:hint="eastAsia" w:ascii="Arial" w:hAnsi="Arial" w:cs="Arial"/>
                <w:sz w:val="15"/>
                <w:szCs w:val="15"/>
              </w:rPr>
            </w:pPr>
            <w:r>
              <w:rPr>
                <w:rFonts w:ascii="Arial" w:hAnsi="Arial" w:cs="Arial"/>
                <w:sz w:val="15"/>
                <w:szCs w:val="15"/>
              </w:rPr>
              <w:t>76.3021%</w:t>
            </w:r>
          </w:p>
        </w:tc>
        <w:tc>
          <w:tcPr>
            <w:tcW w:w="900" w:type="dxa"/>
          </w:tcPr>
          <w:p>
            <w:pPr>
              <w:pStyle w:val="3"/>
              <w:rPr>
                <w:rFonts w:hint="eastAsia" w:ascii="Arial" w:hAnsi="Arial" w:cs="Arial"/>
                <w:sz w:val="15"/>
                <w:szCs w:val="15"/>
              </w:rPr>
            </w:pPr>
            <w:r>
              <w:rPr>
                <w:rFonts w:hint="eastAsia" w:ascii="Arial" w:hAnsi="Arial"/>
                <w:sz w:val="15"/>
                <w:szCs w:val="15"/>
              </w:rPr>
              <w:t>73.3073%</w:t>
            </w:r>
          </w:p>
        </w:tc>
        <w:tc>
          <w:tcPr>
            <w:tcW w:w="940" w:type="dxa"/>
          </w:tcPr>
          <w:p>
            <w:pPr>
              <w:pStyle w:val="3"/>
              <w:rPr>
                <w:rFonts w:hint="eastAsia" w:ascii="Arial" w:hAnsi="Arial" w:cs="Arial"/>
                <w:sz w:val="15"/>
                <w:szCs w:val="15"/>
              </w:rPr>
            </w:pPr>
            <w:r>
              <w:rPr>
                <w:rFonts w:ascii="Arial" w:hAnsi="Arial" w:cs="Arial"/>
                <w:sz w:val="15"/>
                <w:szCs w:val="15"/>
              </w:rPr>
              <w:t>75.7813%</w:t>
            </w:r>
          </w:p>
        </w:tc>
        <w:tc>
          <w:tcPr>
            <w:tcW w:w="930" w:type="dxa"/>
          </w:tcPr>
          <w:p>
            <w:pPr>
              <w:pStyle w:val="3"/>
              <w:rPr>
                <w:rFonts w:hint="eastAsia" w:ascii="Arial" w:hAnsi="Arial" w:cs="Arial"/>
                <w:sz w:val="15"/>
                <w:szCs w:val="15"/>
              </w:rPr>
            </w:pPr>
            <w:r>
              <w:rPr>
                <w:rFonts w:ascii="Arial" w:hAnsi="Arial" w:cs="Arial"/>
                <w:sz w:val="15"/>
                <w:szCs w:val="15"/>
              </w:rPr>
              <w:t>76.6927%</w:t>
            </w:r>
          </w:p>
        </w:tc>
        <w:tc>
          <w:tcPr>
            <w:tcW w:w="910" w:type="dxa"/>
          </w:tcPr>
          <w:p>
            <w:pPr>
              <w:pStyle w:val="3"/>
              <w:rPr>
                <w:rFonts w:hint="eastAsia" w:ascii="Arial" w:hAnsi="Arial" w:cs="Arial"/>
                <w:sz w:val="15"/>
                <w:szCs w:val="15"/>
              </w:rPr>
            </w:pPr>
            <w:r>
              <w:rPr>
                <w:rFonts w:ascii="Arial" w:hAnsi="Arial" w:cs="Arial"/>
                <w:sz w:val="15"/>
                <w:szCs w:val="15"/>
              </w:rPr>
              <w:t>75.9115%</w:t>
            </w:r>
          </w:p>
        </w:tc>
      </w:tr>
    </w:tbl>
    <w:p>
      <w:pPr>
        <w:pStyle w:val="3"/>
        <w:shd w:val="clear" w:color="auto" w:fill="FFFFFF"/>
        <w:rPr>
          <w:rFonts w:ascii="Arial" w:hAnsi="Arial" w:cs="Arial"/>
          <w:sz w:val="15"/>
          <w:szCs w:val="15"/>
        </w:rPr>
      </w:pPr>
    </w:p>
    <w:p>
      <w:pPr>
        <w:pStyle w:val="3"/>
        <w:shd w:val="clear" w:color="auto" w:fill="FFFFFF"/>
        <w:rPr>
          <w:rFonts w:ascii="Arial" w:hAnsi="Arial" w:cs="Arial"/>
          <w:sz w:val="15"/>
          <w:szCs w:val="15"/>
        </w:rPr>
      </w:pPr>
      <w:r>
        <w:rPr>
          <w:rFonts w:hint="eastAsia" w:ascii="Arial" w:hAnsi="Arial" w:cs="Arial"/>
          <w:sz w:val="15"/>
          <w:szCs w:val="15"/>
        </w:rPr>
        <w:t>M</w:t>
      </w:r>
      <w:r>
        <w:rPr>
          <w:rFonts w:ascii="Arial" w:hAnsi="Arial" w:cs="Arial"/>
          <w:sz w:val="15"/>
          <w:szCs w:val="15"/>
        </w:rPr>
        <w:t>yClassifier: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pStyle w:val="3"/>
              <w:rPr>
                <w:rFonts w:hint="eastAsia" w:ascii="Arial" w:hAnsi="Arial" w:cs="Arial"/>
                <w:sz w:val="15"/>
                <w:szCs w:val="15"/>
              </w:rPr>
            </w:pPr>
          </w:p>
        </w:tc>
        <w:tc>
          <w:tcPr>
            <w:tcW w:w="2074" w:type="dxa"/>
          </w:tcPr>
          <w:p>
            <w:pPr>
              <w:pStyle w:val="3"/>
              <w:rPr>
                <w:rFonts w:hint="eastAsia" w:ascii="Arial" w:hAnsi="Arial" w:cs="Arial"/>
                <w:sz w:val="15"/>
                <w:szCs w:val="15"/>
              </w:rPr>
            </w:pPr>
            <w:r>
              <w:rPr>
                <w:rFonts w:hint="eastAsia" w:ascii="Arial" w:hAnsi="Arial" w:cs="Arial"/>
                <w:sz w:val="15"/>
                <w:szCs w:val="15"/>
              </w:rPr>
              <w:t>M</w:t>
            </w:r>
            <w:r>
              <w:rPr>
                <w:rFonts w:ascii="Arial" w:hAnsi="Arial" w:cs="Arial"/>
                <w:sz w:val="15"/>
                <w:szCs w:val="15"/>
              </w:rPr>
              <w:t>y1NN</w:t>
            </w:r>
          </w:p>
        </w:tc>
        <w:tc>
          <w:tcPr>
            <w:tcW w:w="2074" w:type="dxa"/>
          </w:tcPr>
          <w:p>
            <w:pPr>
              <w:pStyle w:val="3"/>
              <w:rPr>
                <w:rFonts w:hint="eastAsia" w:ascii="Arial" w:hAnsi="Arial" w:cs="Arial"/>
                <w:sz w:val="15"/>
                <w:szCs w:val="15"/>
              </w:rPr>
            </w:pPr>
            <w:r>
              <w:rPr>
                <w:rFonts w:hint="eastAsia" w:ascii="Arial" w:hAnsi="Arial" w:cs="Arial"/>
                <w:sz w:val="15"/>
                <w:szCs w:val="15"/>
              </w:rPr>
              <w:t>M</w:t>
            </w:r>
            <w:r>
              <w:rPr>
                <w:rFonts w:ascii="Arial" w:hAnsi="Arial" w:cs="Arial"/>
                <w:sz w:val="15"/>
                <w:szCs w:val="15"/>
              </w:rPr>
              <w:t>y5NN</w:t>
            </w:r>
          </w:p>
        </w:tc>
        <w:tc>
          <w:tcPr>
            <w:tcW w:w="2074" w:type="dxa"/>
          </w:tcPr>
          <w:p>
            <w:pPr>
              <w:pStyle w:val="3"/>
              <w:rPr>
                <w:rFonts w:hint="eastAsia" w:ascii="Arial" w:hAnsi="Arial" w:cs="Arial"/>
                <w:sz w:val="15"/>
                <w:szCs w:val="15"/>
              </w:rPr>
            </w:pPr>
            <w:r>
              <w:rPr>
                <w:rFonts w:hint="eastAsia" w:ascii="Arial" w:hAnsi="Arial" w:cs="Arial"/>
                <w:sz w:val="15"/>
                <w:szCs w:val="15"/>
              </w:rPr>
              <w:t>M</w:t>
            </w:r>
            <w:r>
              <w:rPr>
                <w:rFonts w:ascii="Arial" w:hAnsi="Arial" w:cs="Arial"/>
                <w:sz w:val="15"/>
                <w:szCs w:val="15"/>
              </w:rPr>
              <w:t>yNB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3"/>
              <w:rPr>
                <w:rFonts w:hint="eastAsia" w:ascii="Arial" w:hAnsi="Arial" w:cs="Arial"/>
                <w:sz w:val="15"/>
                <w:szCs w:val="15"/>
              </w:rPr>
            </w:pPr>
            <w:r>
              <w:rPr>
                <w:rFonts w:hint="eastAsia" w:ascii="Arial" w:hAnsi="Arial" w:cs="Arial"/>
                <w:sz w:val="15"/>
                <w:szCs w:val="15"/>
              </w:rPr>
              <w:t>N</w:t>
            </w:r>
            <w:r>
              <w:rPr>
                <w:rFonts w:ascii="Arial" w:hAnsi="Arial" w:cs="Arial"/>
                <w:sz w:val="15"/>
                <w:szCs w:val="15"/>
              </w:rPr>
              <w:t>o CFS</w:t>
            </w:r>
          </w:p>
        </w:tc>
        <w:tc>
          <w:tcPr>
            <w:tcW w:w="2074" w:type="dxa"/>
          </w:tcPr>
          <w:p>
            <w:pPr>
              <w:pStyle w:val="3"/>
              <w:rPr>
                <w:rFonts w:hint="eastAsia" w:ascii="Arial" w:hAnsi="Arial" w:cs="Arial"/>
                <w:sz w:val="15"/>
                <w:szCs w:val="15"/>
              </w:rPr>
            </w:pPr>
            <w:r>
              <w:rPr>
                <w:rFonts w:ascii="Arial" w:hAnsi="Arial" w:cs="Arial"/>
                <w:sz w:val="15"/>
                <w:szCs w:val="15"/>
              </w:rPr>
              <w:t>68.98172624076692%</w:t>
            </w:r>
          </w:p>
        </w:tc>
        <w:tc>
          <w:tcPr>
            <w:tcW w:w="2074" w:type="dxa"/>
          </w:tcPr>
          <w:p>
            <w:pPr>
              <w:pStyle w:val="3"/>
              <w:rPr>
                <w:rFonts w:hint="eastAsia" w:ascii="Arial" w:hAnsi="Arial" w:cs="Arial"/>
                <w:sz w:val="15"/>
                <w:szCs w:val="15"/>
              </w:rPr>
            </w:pPr>
            <w:r>
              <w:rPr>
                <w:rFonts w:ascii="Arial" w:hAnsi="Arial" w:cs="Arial"/>
                <w:sz w:val="15"/>
                <w:szCs w:val="15"/>
              </w:rPr>
              <w:t>71.62886994637914%</w:t>
            </w:r>
          </w:p>
        </w:tc>
        <w:tc>
          <w:tcPr>
            <w:tcW w:w="2074" w:type="dxa"/>
          </w:tcPr>
          <w:p>
            <w:pPr>
              <w:pStyle w:val="3"/>
              <w:rPr>
                <w:rFonts w:hint="eastAsia" w:ascii="Arial" w:hAnsi="Arial" w:cs="Arial"/>
                <w:sz w:val="15"/>
                <w:szCs w:val="15"/>
              </w:rPr>
            </w:pPr>
            <w:r>
              <w:rPr>
                <w:rFonts w:ascii="Arial" w:hAnsi="Arial" w:cs="Arial"/>
                <w:sz w:val="15"/>
                <w:szCs w:val="15"/>
              </w:rPr>
              <w:t>73.76987778456287%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3"/>
              <w:rPr>
                <w:rFonts w:hint="eastAsia" w:ascii="Arial" w:hAnsi="Arial" w:cs="Arial"/>
                <w:sz w:val="15"/>
                <w:szCs w:val="15"/>
              </w:rPr>
            </w:pPr>
            <w:r>
              <w:rPr>
                <w:rFonts w:hint="eastAsia" w:ascii="Arial" w:hAnsi="Arial" w:cs="Arial"/>
                <w:sz w:val="15"/>
                <w:szCs w:val="15"/>
              </w:rPr>
              <w:t>C</w:t>
            </w:r>
            <w:r>
              <w:rPr>
                <w:rFonts w:ascii="Arial" w:hAnsi="Arial" w:cs="Arial"/>
                <w:sz w:val="15"/>
                <w:szCs w:val="15"/>
              </w:rPr>
              <w:t>FS</w:t>
            </w:r>
          </w:p>
        </w:tc>
        <w:tc>
          <w:tcPr>
            <w:tcW w:w="2074" w:type="dxa"/>
          </w:tcPr>
          <w:p>
            <w:pPr>
              <w:pStyle w:val="3"/>
              <w:rPr>
                <w:rFonts w:hint="eastAsia" w:ascii="Arial" w:hAnsi="Arial" w:cs="Arial"/>
                <w:sz w:val="15"/>
                <w:szCs w:val="15"/>
              </w:rPr>
            </w:pPr>
            <w:r>
              <w:rPr>
                <w:rFonts w:ascii="Arial" w:hAnsi="Arial" w:cs="Arial"/>
                <w:sz w:val="15"/>
                <w:szCs w:val="15"/>
              </w:rPr>
              <w:t>69.24288749654937%</w:t>
            </w:r>
          </w:p>
        </w:tc>
        <w:tc>
          <w:tcPr>
            <w:tcW w:w="2074" w:type="dxa"/>
          </w:tcPr>
          <w:p>
            <w:pPr>
              <w:pStyle w:val="3"/>
              <w:rPr>
                <w:rFonts w:hint="eastAsia" w:ascii="Arial" w:hAnsi="Arial" w:cs="Arial"/>
                <w:sz w:val="15"/>
                <w:szCs w:val="15"/>
              </w:rPr>
            </w:pPr>
            <w:r>
              <w:rPr>
                <w:rFonts w:ascii="Arial" w:hAnsi="Arial" w:cs="Arial"/>
                <w:sz w:val="15"/>
                <w:szCs w:val="15"/>
              </w:rPr>
              <w:t>73.9148883665292%</w:t>
            </w:r>
          </w:p>
        </w:tc>
        <w:tc>
          <w:tcPr>
            <w:tcW w:w="2074" w:type="dxa"/>
          </w:tcPr>
          <w:p>
            <w:pPr>
              <w:pStyle w:val="3"/>
              <w:rPr>
                <w:rFonts w:hint="eastAsia" w:ascii="Arial" w:hAnsi="Arial" w:cs="Arial"/>
                <w:sz w:val="15"/>
                <w:szCs w:val="15"/>
              </w:rPr>
            </w:pPr>
            <w:r>
              <w:rPr>
                <w:rFonts w:ascii="Arial" w:hAnsi="Arial" w:cs="Arial"/>
                <w:sz w:val="15"/>
                <w:szCs w:val="15"/>
              </w:rPr>
              <w:t>74.62344093757057%</w:t>
            </w:r>
          </w:p>
        </w:tc>
      </w:tr>
    </w:tbl>
    <w:p>
      <w:pPr>
        <w:pStyle w:val="3"/>
        <w:shd w:val="clear" w:color="auto" w:fill="FFFFFF"/>
        <w:rPr>
          <w:rFonts w:ascii="Arial" w:hAnsi="Arial" w:cs="Arial"/>
          <w:sz w:val="15"/>
          <w:szCs w:val="15"/>
        </w:rPr>
      </w:pPr>
      <w:r>
        <w:rPr>
          <w:rFonts w:hint="eastAsia" w:ascii="Arial" w:hAnsi="Arial" w:cs="Arial"/>
          <w:sz w:val="15"/>
          <w:szCs w:val="15"/>
        </w:rPr>
        <w:t>(</w:t>
      </w:r>
      <w:r>
        <w:rPr>
          <w:rFonts w:ascii="Arial" w:hAnsi="Arial" w:cs="Arial"/>
          <w:sz w:val="15"/>
          <w:szCs w:val="15"/>
        </w:rPr>
        <w:t>Testing code for 10-fold cross validation is in the file “CrossValidation.java”)</w:t>
      </w:r>
    </w:p>
    <w:p>
      <w:pPr>
        <w:pStyle w:val="3"/>
        <w:shd w:val="clear" w:color="auto" w:fill="FFFFFF"/>
        <w:rPr>
          <w:rFonts w:ascii="Arial" w:hAnsi="Arial" w:cs="Arial"/>
          <w:sz w:val="15"/>
          <w:szCs w:val="15"/>
        </w:rPr>
      </w:pPr>
    </w:p>
    <w:p>
      <w:pPr>
        <w:pStyle w:val="3"/>
        <w:shd w:val="clear" w:color="auto" w:fill="FFFFFF"/>
        <w:rPr>
          <w:rFonts w:ascii="Arial" w:hAnsi="Arial" w:cs="Arial"/>
          <w:sz w:val="15"/>
          <w:szCs w:val="15"/>
        </w:rPr>
      </w:pPr>
      <w:r>
        <w:rPr>
          <w:rFonts w:ascii="Arial" w:hAnsi="Arial" w:cs="Arial"/>
          <w:sz w:val="15"/>
          <w:szCs w:val="15"/>
        </w:rPr>
        <w:t xml:space="preserve">From the result of Weka, 5NN, NB, MLP, SVM and RF all have accuracy nearly 75 percentage which is importantly higher than other classifiers. By comparing the results of whether CFS is applied, Weka shows that applying CFS literally makes no difference to the classifiers of ZeroR, 1R, 5NN. However, NB and DT classifiers benefit approximately 1 percent higher accuracy after CFS. </w:t>
      </w:r>
      <w:bookmarkStart w:id="0" w:name="_GoBack"/>
      <w:bookmarkEnd w:id="0"/>
    </w:p>
    <w:p>
      <w:pPr>
        <w:pStyle w:val="3"/>
        <w:shd w:val="clear" w:color="auto" w:fill="FFFFFF"/>
        <w:rPr>
          <w:rFonts w:ascii="Arial" w:hAnsi="Arial" w:cs="Arial"/>
          <w:sz w:val="15"/>
          <w:szCs w:val="15"/>
        </w:rPr>
      </w:pPr>
      <w:r>
        <w:rPr>
          <w:rFonts w:hint="eastAsia" w:ascii="Arial" w:hAnsi="Arial" w:cs="Arial"/>
          <w:sz w:val="15"/>
          <w:szCs w:val="15"/>
        </w:rPr>
        <w:t>F</w:t>
      </w:r>
      <w:r>
        <w:rPr>
          <w:rFonts w:ascii="Arial" w:hAnsi="Arial" w:cs="Arial"/>
          <w:sz w:val="15"/>
          <w:szCs w:val="15"/>
        </w:rPr>
        <w:t xml:space="preserve">rom the result of MyClassifier, what differs from Weka is that all 1NN, </w:t>
      </w:r>
      <w:r>
        <w:rPr>
          <w:rFonts w:hint="eastAsia" w:ascii="Arial" w:hAnsi="Arial" w:cs="Arial"/>
          <w:sz w:val="15"/>
          <w:szCs w:val="15"/>
        </w:rPr>
        <w:t>5NN</w:t>
      </w:r>
      <w:r>
        <w:rPr>
          <w:rFonts w:ascii="Arial" w:hAnsi="Arial" w:cs="Arial"/>
          <w:sz w:val="15"/>
          <w:szCs w:val="15"/>
        </w:rPr>
        <w:t xml:space="preserve"> and NB classifiers show increased accuracy after applying CFS. Moreover, both Weka and MyClassifier reflect that naïve bayes is more sufficient than KNN classifier according to the higher accuracy.</w:t>
      </w:r>
    </w:p>
    <w:p>
      <w:pPr>
        <w:pStyle w:val="3"/>
        <w:shd w:val="clear" w:color="auto" w:fill="FFFFFF"/>
        <w:rPr>
          <w:rFonts w:ascii="Arial" w:hAnsi="Arial" w:cs="Arial"/>
          <w:sz w:val="15"/>
          <w:szCs w:val="15"/>
        </w:rPr>
      </w:pPr>
    </w:p>
    <w:p>
      <w:pPr>
        <w:pStyle w:val="3"/>
        <w:shd w:val="clear" w:color="auto" w:fill="FFFFFF"/>
        <w:rPr>
          <w:rFonts w:hint="eastAsia" w:ascii="Arial" w:hAnsi="Arial" w:cs="Arial"/>
          <w:sz w:val="15"/>
          <w:szCs w:val="15"/>
        </w:rPr>
      </w:pPr>
      <w:r>
        <w:rPr>
          <w:rFonts w:ascii="Arial" w:hAnsi="Arial" w:cs="Arial"/>
          <w:sz w:val="15"/>
          <w:szCs w:val="15"/>
        </w:rPr>
        <w:t>In terms of conclusion, the accuracy of MyClassifier is generally lower than the same classifier in Weka, which means that there is still improvement can be achieved for my algorithm. And as for this data, NB, MLP, SVM and RF might be more suitable based on their high accuracy. Generally, no disadvantage of applying CFS is visible from the result, while the accuracy of all the classifiers either remains the same or slightly increased.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17"/>
    <w:rsid w:val="00463FD4"/>
    <w:rsid w:val="00521D94"/>
    <w:rsid w:val="00556026"/>
    <w:rsid w:val="00663C53"/>
    <w:rsid w:val="00714A7E"/>
    <w:rsid w:val="00747684"/>
    <w:rsid w:val="008B7317"/>
    <w:rsid w:val="00903B63"/>
    <w:rsid w:val="00921D7E"/>
    <w:rsid w:val="00B75FA0"/>
    <w:rsid w:val="00BB4C0F"/>
    <w:rsid w:val="00E13382"/>
    <w:rsid w:val="00E95969"/>
    <w:rsid w:val="00EB664C"/>
    <w:rsid w:val="5FFA6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4"/>
    <w:link w:val="2"/>
    <w:uiPriority w:val="9"/>
    <w:rPr>
      <w:rFonts w:ascii="宋体" w:hAnsi="宋体" w:eastAsia="宋体" w:cs="宋体"/>
      <w:b/>
      <w:bCs/>
      <w:kern w:val="36"/>
      <w:sz w:val="48"/>
      <w:szCs w:val="48"/>
    </w:rPr>
  </w:style>
  <w:style w:type="character" w:customStyle="1" w:styleId="8">
    <w:name w:val="HTML 预设格式 字符"/>
    <w:basedOn w:val="4"/>
    <w:link w:val="3"/>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457</Words>
  <Characters>2605</Characters>
  <Lines>21</Lines>
  <Paragraphs>6</Paragraphs>
  <TotalTime>476</TotalTime>
  <ScaleCrop>false</ScaleCrop>
  <LinksUpToDate>false</LinksUpToDate>
  <CharactersWithSpaces>3056</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2020-05-11T12:03:00Z</dcterms:created>
  <dc:creator>zhiyang zhang</dc:creator>
  <cp:lastModifiedBy>Alex</cp:lastModifiedBy>
  <dcterms:modified xsi:type="dcterms:W3CDTF">2020-05-11T20:11:15Z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