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spacing w:after="0"/>
        <w:contextualSpacing w:val="0"/>
        <w:rPr>
          <w:sz w:val="48"/>
          <w:szCs w:val="48"/>
        </w:rPr>
      </w:pPr>
      <w:bookmarkStart w:id="0" w:name="_gc2pz7m8v7e" w:colFirst="0" w:colLast="0"/>
      <w:bookmarkEnd w:id="0"/>
      <w:r>
        <w:drawing>
          <wp:anchor distT="0" distB="0" distL="114300" distR="114300" simplePos="0" relativeHeight="0" behindDoc="0" locked="0" layoutInCell="1" allowOverlap="1">
            <wp:simplePos x="0" y="0"/>
            <wp:positionH relativeFrom="margin">
              <wp:posOffset>-113665</wp:posOffset>
            </wp:positionH>
            <wp:positionV relativeFrom="paragraph">
              <wp:posOffset>104775</wp:posOffset>
            </wp:positionV>
            <wp:extent cx="1141095" cy="1583690"/>
            <wp:effectExtent l="0" t="0" r="0" b="0"/>
            <wp:wrapSquare wrapText="bothSides"/>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2" name="image4.jpg" descr="C:\work\SVN\aswgoesspice\trunk\WG_A0_Process_management\documentation\templates\EB+Elektrobit_RGB_cropped.jpg"/>
                    <pic:cNvPicPr preferRelativeResize="0"/>
                  </pic:nvPicPr>
                  <pic:blipFill>
                    <a:blip r:embed="rId4"/>
                    <a:srcRect/>
                    <a:stretch>
                      <a:fillRect/>
                    </a:stretch>
                  </pic:blipFill>
                  <pic:spPr>
                    <a:xfrm>
                      <a:off x="0" y="0"/>
                      <a:ext cx="1141200" cy="1584000"/>
                    </a:xfrm>
                    <a:prstGeom prst="rect">
                      <a:avLst/>
                    </a:prstGeom>
                  </pic:spPr>
                </pic:pic>
              </a:graphicData>
            </a:graphic>
          </wp:anchor>
        </w:drawing>
      </w:r>
      <w:r>
        <w:drawing>
          <wp:anchor distT="0" distB="0" distL="0" distR="0" simplePos="0" relativeHeight="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wp:docPr id="3" name="image6.png"/>
            <wp:cNvGraphicFramePr/>
            <a:graphic xmlns:a="http://schemas.openxmlformats.org/drawingml/2006/main">
              <a:graphicData uri="http://schemas.openxmlformats.org/drawingml/2006/picture">
                <pic:pic xmlns:pic="http://schemas.openxmlformats.org/drawingml/2006/picture">
                  <pic:nvPicPr>
                    <pic:cNvPr id="3" name="image6.png"/>
                    <pic:cNvPicPr preferRelativeResize="0"/>
                  </pic:nvPicPr>
                  <pic:blipFill>
                    <a:blip r:embed="rId5"/>
                    <a:srcRect l="24000" r="25600"/>
                    <a:stretch>
                      <a:fillRect/>
                    </a:stretch>
                  </pic:blipFill>
                  <pic:spPr>
                    <a:xfrm>
                      <a:off x="0" y="0"/>
                      <a:ext cx="1800225" cy="1895475"/>
                    </a:xfrm>
                    <a:prstGeom prst="rect">
                      <a:avLst/>
                    </a:prstGeom>
                  </pic:spPr>
                </pic:pic>
              </a:graphicData>
            </a:graphic>
          </wp:anchor>
        </w:drawing>
      </w:r>
    </w:p>
    <w:p>
      <w:pPr>
        <w:pStyle w:val="9"/>
        <w:keepNext w:val="0"/>
        <w:keepLines w:val="0"/>
        <w:spacing w:after="0"/>
        <w:ind w:left="720" w:firstLine="0"/>
        <w:contextualSpacing w:val="0"/>
        <w:jc w:val="right"/>
        <w:rPr>
          <w:color w:val="B7B7B7"/>
          <w:sz w:val="48"/>
          <w:szCs w:val="48"/>
        </w:rPr>
      </w:pPr>
      <w:bookmarkStart w:id="1" w:name="_26sbew8fa0gp" w:colFirst="0" w:colLast="0"/>
      <w:bookmarkEnd w:id="1"/>
    </w:p>
    <w:p>
      <w:pPr>
        <w:pStyle w:val="9"/>
        <w:contextualSpacing w:val="0"/>
        <w:jc w:val="right"/>
        <w:rPr>
          <w:sz w:val="48"/>
          <w:szCs w:val="48"/>
        </w:rPr>
      </w:pPr>
      <w:bookmarkStart w:id="2" w:name="_1v0rwb789wl3" w:colFirst="0" w:colLast="0"/>
      <w:bookmarkEnd w:id="2"/>
    </w:p>
    <w:p>
      <w:pPr>
        <w:pStyle w:val="9"/>
        <w:contextualSpacing w:val="0"/>
        <w:rPr>
          <w:sz w:val="48"/>
          <w:szCs w:val="48"/>
        </w:rPr>
      </w:pPr>
      <w:bookmarkStart w:id="3" w:name="_2468oyeg0eef" w:colFirst="0" w:colLast="0"/>
      <w:bookmarkEnd w:id="3"/>
    </w:p>
    <w:p>
      <w:pPr>
        <w:contextualSpacing w:val="0"/>
      </w:pPr>
    </w:p>
    <w:p>
      <w:pPr>
        <w:contextualSpacing w:val="0"/>
      </w:pPr>
    </w:p>
    <w:p>
      <w:pPr>
        <w:pStyle w:val="9"/>
        <w:contextualSpacing w:val="0"/>
        <w:jc w:val="right"/>
      </w:pPr>
      <w:bookmarkStart w:id="4" w:name="_ug35toubx59n" w:colFirst="0" w:colLast="0"/>
      <w:bookmarkEnd w:id="4"/>
      <w:r>
        <w:rPr>
          <w:sz w:val="48"/>
          <w:szCs w:val="48"/>
          <w:rtl w:val="0"/>
        </w:rPr>
        <w:t>Functional Safety Concept Lane Assistance</w:t>
      </w:r>
    </w:p>
    <w:p>
      <w:pPr>
        <w:contextualSpacing w:val="0"/>
        <w:jc w:val="right"/>
        <w:rPr>
          <w:b/>
          <w:color w:val="B7B7B7"/>
        </w:rPr>
      </w:pPr>
      <w:r>
        <w:rPr>
          <w:b/>
          <w:rtl w:val="0"/>
        </w:rPr>
        <w:t xml:space="preserve">Document Version: </w:t>
      </w:r>
      <w:r>
        <w:rPr>
          <w:b/>
          <w:color w:val="B7B7B7"/>
          <w:rtl w:val="0"/>
        </w:rPr>
        <w:t>[Version]</w:t>
      </w:r>
    </w:p>
    <w:p>
      <w:pPr>
        <w:contextualSpacing w:val="0"/>
        <w:jc w:val="right"/>
        <w:rPr>
          <w:b/>
          <w:color w:val="999999"/>
        </w:rPr>
      </w:pPr>
      <w:r>
        <w:rPr>
          <w:b/>
          <w:color w:val="999999"/>
          <w:rtl w:val="0"/>
        </w:rPr>
        <w:t>Template Version 1.0, Released on 2017-06-21</w:t>
      </w:r>
    </w:p>
    <w:p>
      <w:pPr>
        <w:contextualSpacing w:val="0"/>
      </w:pPr>
    </w:p>
    <w:p>
      <w:pPr>
        <w:pStyle w:val="9"/>
        <w:contextualSpacing w:val="0"/>
        <w:jc w:val="right"/>
        <w:rPr>
          <w:sz w:val="48"/>
          <w:szCs w:val="48"/>
        </w:rPr>
      </w:pPr>
      <w:bookmarkStart w:id="5" w:name="_q7vpi366elug" w:colFirst="0" w:colLast="0"/>
      <w:bookmarkEnd w:id="5"/>
      <w: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1" name="image2.jpg"/>
                    <pic:cNvPicPr preferRelativeResize="0"/>
                  </pic:nvPicPr>
                  <pic:blipFill>
                    <a:blip r:embed="rId6"/>
                    <a:srcRect/>
                    <a:stretch>
                      <a:fillRect/>
                    </a:stretch>
                  </pic:blipFill>
                  <pic:spPr>
                    <a:xfrm>
                      <a:off x="0" y="0"/>
                      <a:ext cx="5943600" cy="3009900"/>
                    </a:xfrm>
                    <a:prstGeom prst="rect">
                      <a:avLst/>
                    </a:prstGeom>
                  </pic:spPr>
                </pic:pic>
              </a:graphicData>
            </a:graphic>
          </wp:inline>
        </w:drawing>
      </w:r>
      <w:r>
        <w:rPr>
          <w:sz w:val="48"/>
          <w:szCs w:val="48"/>
          <w:rtl w:val="0"/>
        </w:rPr>
        <w:t xml:space="preserve"> </w:t>
      </w:r>
    </w:p>
    <w:p>
      <w:pPr>
        <w:contextualSpacing w:val="0"/>
      </w:pPr>
    </w:p>
    <w:p>
      <w:pPr>
        <w:contextualSpacing w:val="0"/>
      </w:pPr>
    </w:p>
    <w:p>
      <w:pPr>
        <w:contextualSpacing w:val="0"/>
      </w:pPr>
    </w:p>
    <w:p>
      <w:pPr>
        <w:contextualSpacing w:val="0"/>
      </w:pPr>
    </w:p>
    <w:p>
      <w:pPr>
        <w:pStyle w:val="2"/>
        <w:widowControl w:val="0"/>
        <w:spacing w:before="480" w:after="180" w:line="240" w:lineRule="auto"/>
        <w:contextualSpacing w:val="0"/>
      </w:pPr>
      <w:bookmarkStart w:id="6" w:name="_1t3h5sf" w:colFirst="0" w:colLast="0"/>
      <w:bookmarkEnd w:id="6"/>
      <w:r>
        <w:rPr>
          <w:rtl w:val="0"/>
        </w:rPr>
        <w:t>Document history</w:t>
      </w:r>
    </w:p>
    <w:p>
      <w:pPr>
        <w:contextualSpacing w:val="0"/>
        <w:rPr>
          <w:b/>
          <w:color w:val="B7B7B7"/>
        </w:rPr>
      </w:pPr>
      <w:r>
        <w:rPr>
          <w:b/>
          <w:color w:val="B7B7B7"/>
          <w:rtl w:val="0"/>
        </w:rPr>
        <w:t xml:space="preserve">[Instructions: Fill in the date, version and description fields. You can fill out the Editor field with your name if you want to do so. Keep track of your editing as if this were a real world project. </w:t>
      </w:r>
    </w:p>
    <w:p>
      <w:pPr>
        <w:contextualSpacing w:val="0"/>
        <w:rPr>
          <w:b/>
          <w:color w:val="B7B7B7"/>
        </w:rPr>
      </w:pPr>
    </w:p>
    <w:p>
      <w:pPr>
        <w:contextualSpacing w:val="0"/>
        <w:rPr>
          <w:b/>
          <w:color w:val="B7B7B7"/>
        </w:rPr>
      </w:pPr>
      <w:r>
        <w:rPr>
          <w:b/>
          <w:color w:val="B7B7B7"/>
          <w:rtl w:val="0"/>
        </w:rPr>
        <w:t>For example, if this were your first draft or first submission, you might say version 1.0. If this is a second submission attempt, then you'd add a second line with a new date and version 2.0]</w:t>
      </w:r>
    </w:p>
    <w:p>
      <w:pPr>
        <w:widowControl w:val="0"/>
        <w:spacing w:after="180" w:line="276" w:lineRule="auto"/>
        <w:contextualSpacing w:val="0"/>
        <w:rPr>
          <w:rFonts w:ascii="Calibri" w:hAnsi="Calibri" w:eastAsia="Calibri" w:cs="Calibri"/>
        </w:rPr>
      </w:pPr>
    </w:p>
    <w:tbl>
      <w:tblPr>
        <w:tblStyle w:val="14"/>
        <w:tblW w:w="9630"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470"/>
        <w:gridCol w:w="1275"/>
        <w:gridCol w:w="2100"/>
        <w:gridCol w:w="47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Date</w:t>
            </w:r>
          </w:p>
        </w:tc>
        <w:tc>
          <w:tcPr>
            <w:tcW w:w="1275"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Version</w:t>
            </w:r>
          </w:p>
        </w:tc>
        <w:tc>
          <w:tcPr>
            <w:tcW w:w="2100"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Editor</w:t>
            </w:r>
          </w:p>
        </w:tc>
        <w:tc>
          <w:tcPr>
            <w:tcW w:w="4785" w:type="dxa"/>
          </w:tcPr>
          <w:p>
            <w:pPr>
              <w:widowControl w:val="0"/>
              <w:spacing w:before="60" w:after="60" w:line="276" w:lineRule="auto"/>
              <w:contextualSpacing w:val="0"/>
              <w:rPr>
                <w:rFonts w:ascii="Calibri" w:hAnsi="Calibri" w:eastAsia="Calibri" w:cs="Calibri"/>
                <w:b w:val="0"/>
                <w:sz w:val="22"/>
                <w:szCs w:val="22"/>
              </w:rPr>
            </w:pPr>
            <w:r>
              <w:rPr>
                <w:rFonts w:ascii="Calibri" w:hAnsi="Calibri" w:eastAsia="Calibri" w:cs="Calibri"/>
                <w:b w:val="0"/>
                <w:sz w:val="22"/>
                <w:szCs w:val="22"/>
                <w:rtl w:val="0"/>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hint="default" w:ascii="Calibri" w:hAnsi="Calibri" w:eastAsia="Calibri" w:cs="Calibri"/>
                <w:sz w:val="22"/>
                <w:szCs w:val="22"/>
                <w:lang w:val="en-US"/>
              </w:rPr>
            </w:pPr>
            <w:r>
              <w:rPr>
                <w:rFonts w:hint="default" w:ascii="Calibri" w:hAnsi="Calibri" w:eastAsia="Calibri" w:cs="Calibri"/>
                <w:sz w:val="22"/>
                <w:szCs w:val="22"/>
                <w:lang w:val="en-US"/>
              </w:rPr>
              <w:t>9/2/2019</w:t>
            </w:r>
          </w:p>
        </w:tc>
        <w:tc>
          <w:tcPr>
            <w:tcW w:w="1275" w:type="dxa"/>
          </w:tcPr>
          <w:p>
            <w:pPr>
              <w:widowControl w:val="0"/>
              <w:spacing w:before="60" w:after="60" w:line="276" w:lineRule="auto"/>
              <w:contextualSpacing w:val="0"/>
              <w:rPr>
                <w:rFonts w:hint="default" w:ascii="Calibri" w:hAnsi="Calibri" w:eastAsia="Calibri" w:cs="Calibri"/>
                <w:sz w:val="22"/>
                <w:szCs w:val="22"/>
                <w:lang w:val="en-US"/>
              </w:rPr>
            </w:pPr>
            <w:r>
              <w:rPr>
                <w:rFonts w:hint="default" w:ascii="Calibri" w:hAnsi="Calibri" w:eastAsia="Calibri" w:cs="Calibri"/>
                <w:sz w:val="22"/>
                <w:szCs w:val="22"/>
                <w:lang w:val="en-US"/>
              </w:rPr>
              <w:t>1.0</w:t>
            </w: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hint="default" w:ascii="Calibri" w:hAnsi="Calibri" w:eastAsia="Calibri" w:cs="Calibri"/>
                <w:sz w:val="22"/>
                <w:szCs w:val="22"/>
                <w:lang w:val="en-US"/>
              </w:rPr>
            </w:pPr>
            <w:r>
              <w:rPr>
                <w:rFonts w:hint="default" w:ascii="Calibri" w:hAnsi="Calibri" w:eastAsia="Calibri" w:cs="Calibri"/>
                <w:sz w:val="22"/>
                <w:szCs w:val="22"/>
                <w:lang w:val="en-US"/>
              </w:rPr>
              <w:t>First attempt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Ex>
        <w:tc>
          <w:tcPr>
            <w:tcW w:w="1470" w:type="dxa"/>
          </w:tcPr>
          <w:p>
            <w:pPr>
              <w:widowControl w:val="0"/>
              <w:spacing w:before="60" w:after="60" w:line="276" w:lineRule="auto"/>
              <w:contextualSpacing w:val="0"/>
              <w:rPr>
                <w:rFonts w:ascii="Calibri" w:hAnsi="Calibri" w:eastAsia="Calibri" w:cs="Calibri"/>
                <w:sz w:val="22"/>
                <w:szCs w:val="22"/>
              </w:rPr>
            </w:pPr>
          </w:p>
        </w:tc>
        <w:tc>
          <w:tcPr>
            <w:tcW w:w="1275" w:type="dxa"/>
          </w:tcPr>
          <w:p>
            <w:pPr>
              <w:widowControl w:val="0"/>
              <w:spacing w:before="60" w:after="60" w:line="276" w:lineRule="auto"/>
              <w:contextualSpacing w:val="0"/>
              <w:rPr>
                <w:rFonts w:ascii="Calibri" w:hAnsi="Calibri" w:eastAsia="Calibri" w:cs="Calibri"/>
                <w:sz w:val="22"/>
                <w:szCs w:val="22"/>
              </w:rPr>
            </w:pPr>
            <w:bookmarkStart w:id="7" w:name="_2s8eyo1" w:colFirst="0" w:colLast="0"/>
            <w:bookmarkEnd w:id="7"/>
          </w:p>
        </w:tc>
        <w:tc>
          <w:tcPr>
            <w:tcW w:w="2100" w:type="dxa"/>
          </w:tcPr>
          <w:p>
            <w:pPr>
              <w:widowControl w:val="0"/>
              <w:spacing w:before="60" w:after="60" w:line="276" w:lineRule="auto"/>
              <w:contextualSpacing w:val="0"/>
              <w:rPr>
                <w:rFonts w:ascii="Calibri" w:hAnsi="Calibri" w:eastAsia="Calibri" w:cs="Calibri"/>
                <w:sz w:val="22"/>
                <w:szCs w:val="22"/>
              </w:rPr>
            </w:pPr>
          </w:p>
        </w:tc>
        <w:tc>
          <w:tcPr>
            <w:tcW w:w="4785" w:type="dxa"/>
          </w:tcPr>
          <w:p>
            <w:pPr>
              <w:widowControl w:val="0"/>
              <w:spacing w:before="60" w:after="60" w:line="276" w:lineRule="auto"/>
              <w:contextualSpacing w:val="0"/>
              <w:rPr>
                <w:rFonts w:ascii="Calibri" w:hAnsi="Calibri" w:eastAsia="Calibri" w:cs="Calibri"/>
                <w:sz w:val="22"/>
                <w:szCs w:val="22"/>
              </w:rPr>
            </w:pPr>
          </w:p>
        </w:tc>
      </w:tr>
    </w:tbl>
    <w:p>
      <w:pPr>
        <w:pStyle w:val="2"/>
        <w:widowControl w:val="0"/>
        <w:spacing w:before="480" w:after="180" w:line="240" w:lineRule="auto"/>
        <w:contextualSpacing w:val="0"/>
      </w:pPr>
      <w:bookmarkStart w:id="8" w:name="_ktt3lgighckp" w:colFirst="0" w:colLast="0"/>
      <w:bookmarkEnd w:id="8"/>
      <w:r>
        <w:rPr>
          <w:rtl w:val="0"/>
        </w:rPr>
        <w:t>Table of Contents</w:t>
      </w:r>
    </w:p>
    <w:p>
      <w:pPr>
        <w:contextualSpacing w:val="0"/>
        <w:rPr>
          <w:b/>
          <w:color w:val="B7B7B7"/>
        </w:rPr>
      </w:pPr>
      <w:r>
        <w:rPr>
          <w:b/>
          <w:color w:val="B7B7B7"/>
          <w:rtl w:val="0"/>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r>
        <w:fldChar w:fldCharType="begin"/>
      </w:r>
      <w:r>
        <w:instrText xml:space="preserve"> HYPERLINK "https://support.google.com/docs/answer/116338?co=GENIE.Platform%3DDesktop&amp;hl=en" \h </w:instrText>
      </w:r>
      <w:r>
        <w:fldChar w:fldCharType="separate"/>
      </w:r>
      <w:r>
        <w:rPr>
          <w:b/>
          <w:color w:val="B7B7B7"/>
          <w:u w:val="single"/>
          <w:rtl w:val="0"/>
        </w:rPr>
        <w:t>Google Docs</w:t>
      </w:r>
      <w:r>
        <w:rPr>
          <w:b/>
          <w:color w:val="B7B7B7"/>
          <w:u w:val="single"/>
          <w:rtl w:val="0"/>
        </w:rPr>
        <w:fldChar w:fldCharType="end"/>
      </w:r>
      <w:r>
        <w:rPr>
          <w:b/>
          <w:color w:val="B7B7B7"/>
          <w:rtl w:val="0"/>
        </w:rPr>
        <w:t xml:space="preserve">, you can use headings for each section and then go to Insert &gt; Table of Contents.  </w:t>
      </w:r>
      <w:r>
        <w:fldChar w:fldCharType="begin"/>
      </w:r>
      <w:r>
        <w:instrText xml:space="preserve"> HYPERLINK "https://support.microsoft.com/en-us/help/285059/how-to-create-a-table-of-contents-by-marking-text-in-word" \h </w:instrText>
      </w:r>
      <w:r>
        <w:fldChar w:fldCharType="separate"/>
      </w:r>
      <w:r>
        <w:rPr>
          <w:b/>
          <w:color w:val="B7B7B7"/>
          <w:u w:val="single"/>
          <w:rtl w:val="0"/>
        </w:rPr>
        <w:t>Microsoft Word</w:t>
      </w:r>
      <w:r>
        <w:rPr>
          <w:b/>
          <w:color w:val="B7B7B7"/>
          <w:u w:val="single"/>
          <w:rtl w:val="0"/>
        </w:rPr>
        <w:fldChar w:fldCharType="end"/>
      </w:r>
      <w:r>
        <w:rPr>
          <w:b/>
          <w:color w:val="B7B7B7"/>
          <w:rtl w:val="0"/>
        </w:rPr>
        <w:t xml:space="preserve"> has similar capabilities]</w:t>
      </w:r>
    </w:p>
    <w:p>
      <w:pPr>
        <w:contextualSpacing w:val="0"/>
        <w:rPr>
          <w:b/>
          <w:color w:val="B7B7B7"/>
        </w:rPr>
      </w:pPr>
    </w:p>
    <w:sdt>
      <w:sdtPr>
        <w:id w:val="0"/>
        <w:docPartObj>
          <w:docPartGallery w:val="Table of Contents"/>
          <w:docPartUnique/>
        </w:docPartObj>
      </w:sdtPr>
      <w:sdtContent>
        <w:p>
          <w:pPr>
            <w:spacing w:before="80" w:line="240" w:lineRule="auto"/>
            <w:ind w:left="0" w:firstLine="0"/>
            <w:contextualSpacing w:val="0"/>
            <w:rPr>
              <w:color w:val="1155CC"/>
              <w:u w:val="single"/>
            </w:rPr>
          </w:pPr>
          <w:r>
            <w:fldChar w:fldCharType="begin"/>
          </w:r>
          <w:r>
            <w:instrText xml:space="preserve"> TOC \h \u \z \n </w:instrText>
          </w:r>
          <w:r>
            <w:fldChar w:fldCharType="separate"/>
          </w:r>
          <w:r>
            <w:fldChar w:fldCharType="begin"/>
          </w:r>
          <w:r>
            <w:instrText xml:space="preserve"> HYPERLINK \l "_1t3h5sf" \h </w:instrText>
          </w:r>
          <w:r>
            <w:fldChar w:fldCharType="separate"/>
          </w:r>
          <w:r>
            <w:rPr>
              <w:color w:val="1155CC"/>
              <w:u w:val="single"/>
              <w:rtl w:val="0"/>
            </w:rPr>
            <w:t>Document history</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"_ktt3lgighckp" \h </w:instrText>
          </w:r>
          <w:r>
            <w:fldChar w:fldCharType="separate"/>
          </w:r>
          <w:r>
            <w:rPr>
              <w:color w:val="1155CC"/>
              <w:u w:val="single"/>
              <w:rtl w:val="0"/>
            </w:rPr>
            <w:t>Table of Contents</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"_fulgh8sf1ocg" \h </w:instrText>
          </w:r>
          <w:r>
            <w:fldChar w:fldCharType="separate"/>
          </w:r>
          <w:r>
            <w:rPr>
              <w:color w:val="1155CC"/>
              <w:u w:val="single"/>
              <w:rtl w:val="0"/>
            </w:rPr>
            <w:t>Purpose of the Functional Safety Concept</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"_757cx6xm46zb" \h </w:instrText>
          </w:r>
          <w:r>
            <w:fldChar w:fldCharType="separate"/>
          </w:r>
          <w:r>
            <w:rPr>
              <w:color w:val="1155CC"/>
              <w:u w:val="single"/>
              <w:rtl w:val="0"/>
            </w:rPr>
            <w:t>Inputs to the Functional Safety Analysis</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"_pi1c1upmo8jt" \h </w:instrText>
          </w:r>
          <w:r>
            <w:fldChar w:fldCharType="separate"/>
          </w:r>
          <w:r>
            <w:rPr>
              <w:color w:val="1155CC"/>
              <w:u w:val="single"/>
              <w:rtl w:val="0"/>
            </w:rPr>
            <w:t>Safety goals from the Hazard Analysis and Risk Assessment</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"_s0p6ihti6jgk" \h </w:instrText>
          </w:r>
          <w:r>
            <w:fldChar w:fldCharType="separate"/>
          </w:r>
          <w:r>
            <w:rPr>
              <w:color w:val="1155CC"/>
              <w:u w:val="single"/>
              <w:rtl w:val="0"/>
            </w:rPr>
            <w:t>Preliminary Architecture</w:t>
          </w:r>
          <w:r>
            <w:rPr>
              <w:color w:val="1155CC"/>
              <w:u w:val="single"/>
              <w:rtl w:val="0"/>
            </w:rPr>
            <w:fldChar w:fldCharType="end"/>
          </w:r>
        </w:p>
        <w:p>
          <w:pPr>
            <w:spacing w:before="60" w:line="240" w:lineRule="auto"/>
            <w:ind w:left="720" w:firstLine="0"/>
            <w:contextualSpacing w:val="0"/>
            <w:rPr>
              <w:color w:val="1155CC"/>
              <w:u w:val="single"/>
            </w:rPr>
          </w:pPr>
          <w:r>
            <w:fldChar w:fldCharType="begin"/>
          </w:r>
          <w:r>
            <w:instrText xml:space="preserve"> HYPERLINK \l "_cqb49updinx4" \h </w:instrText>
          </w:r>
          <w:r>
            <w:fldChar w:fldCharType="separate"/>
          </w:r>
          <w:r>
            <w:rPr>
              <w:color w:val="1155CC"/>
              <w:u w:val="single"/>
              <w:rtl w:val="0"/>
            </w:rPr>
            <w:t>Description of architecture elements</w:t>
          </w:r>
          <w:r>
            <w:rPr>
              <w:color w:val="1155CC"/>
              <w:u w:val="single"/>
              <w:rtl w:val="0"/>
            </w:rPr>
            <w:fldChar w:fldCharType="end"/>
          </w:r>
        </w:p>
        <w:p>
          <w:pPr>
            <w:spacing w:before="200" w:line="240" w:lineRule="auto"/>
            <w:ind w:left="0" w:firstLine="0"/>
            <w:contextualSpacing w:val="0"/>
            <w:rPr>
              <w:color w:val="1155CC"/>
              <w:u w:val="single"/>
            </w:rPr>
          </w:pPr>
          <w:r>
            <w:fldChar w:fldCharType="begin"/>
          </w:r>
          <w:r>
            <w:instrText xml:space="preserve"> HYPERLINK \l "_mx8us8onanqo" \h </w:instrText>
          </w:r>
          <w:r>
            <w:fldChar w:fldCharType="separate"/>
          </w:r>
          <w:r>
            <w:rPr>
              <w:color w:val="1155CC"/>
              <w:u w:val="single"/>
              <w:rtl w:val="0"/>
            </w:rPr>
            <w:t>Functional Safety Concept</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"_mtn6qbhgsr36" \h </w:instrText>
          </w:r>
          <w:r>
            <w:fldChar w:fldCharType="separate"/>
          </w:r>
          <w:r>
            <w:rPr>
              <w:color w:val="1155CC"/>
              <w:u w:val="single"/>
              <w:rtl w:val="0"/>
            </w:rPr>
            <w:t>Functional Safety Analysis</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"_frlc9y84ede8" \h </w:instrText>
          </w:r>
          <w:r>
            <w:fldChar w:fldCharType="separate"/>
          </w:r>
          <w:r>
            <w:rPr>
              <w:color w:val="1155CC"/>
              <w:u w:val="single"/>
              <w:rtl w:val="0"/>
            </w:rPr>
            <w:t>Functional Safety Requirements</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"_74udkdvf7nod" \h </w:instrText>
          </w:r>
          <w:r>
            <w:fldChar w:fldCharType="separate"/>
          </w:r>
          <w:r>
            <w:rPr>
              <w:color w:val="1155CC"/>
              <w:u w:val="single"/>
              <w:rtl w:val="0"/>
            </w:rPr>
            <w:t>Refinement of the System Architecture</w:t>
          </w:r>
          <w:r>
            <w:rPr>
              <w:color w:val="1155CC"/>
              <w:u w:val="single"/>
              <w:rtl w:val="0"/>
            </w:rPr>
            <w:fldChar w:fldCharType="end"/>
          </w:r>
        </w:p>
        <w:p>
          <w:pPr>
            <w:spacing w:before="60" w:line="240" w:lineRule="auto"/>
            <w:ind w:left="360" w:firstLine="0"/>
            <w:contextualSpacing w:val="0"/>
            <w:rPr>
              <w:color w:val="1155CC"/>
              <w:u w:val="single"/>
            </w:rPr>
          </w:pPr>
          <w:r>
            <w:fldChar w:fldCharType="begin"/>
          </w:r>
          <w:r>
            <w:instrText xml:space="preserve"> HYPERLINK \l "_g2lqf7kmbspk" \h </w:instrText>
          </w:r>
          <w:r>
            <w:fldChar w:fldCharType="separate"/>
          </w:r>
          <w:r>
            <w:rPr>
              <w:color w:val="1155CC"/>
              <w:u w:val="single"/>
              <w:rtl w:val="0"/>
            </w:rPr>
            <w:t>Allocation of Functional Safety Requirements to Architecture Elements</w:t>
          </w:r>
          <w:r>
            <w:rPr>
              <w:color w:val="1155CC"/>
              <w:u w:val="single"/>
              <w:rtl w:val="0"/>
            </w:rPr>
            <w:fldChar w:fldCharType="end"/>
          </w:r>
        </w:p>
        <w:p>
          <w:pPr>
            <w:spacing w:before="60" w:after="80" w:line="240" w:lineRule="auto"/>
            <w:ind w:left="360" w:firstLine="0"/>
            <w:contextualSpacing w:val="0"/>
            <w:rPr>
              <w:color w:val="1155CC"/>
              <w:u w:val="single"/>
            </w:rPr>
          </w:pPr>
          <w:r>
            <w:fldChar w:fldCharType="begin"/>
          </w:r>
          <w:r>
            <w:instrText xml:space="preserve"> HYPERLINK \l "_4w6r8buy4lrp" \h </w:instrText>
          </w:r>
          <w:r>
            <w:fldChar w:fldCharType="separate"/>
          </w:r>
          <w:r>
            <w:rPr>
              <w:color w:val="1155CC"/>
              <w:u w:val="single"/>
              <w:rtl w:val="0"/>
            </w:rPr>
            <w:t>Warning and Degradation Concept</w:t>
          </w:r>
          <w:r>
            <w:rPr>
              <w:color w:val="1155CC"/>
              <w:u w:val="single"/>
              <w:rtl w:val="0"/>
            </w:rPr>
            <w:fldChar w:fldCharType="end"/>
          </w:r>
          <w:r>
            <w:fldChar w:fldCharType="end"/>
          </w:r>
        </w:p>
      </w:sdtContent>
    </w:sdt>
    <w:p>
      <w:pPr>
        <w:pStyle w:val="2"/>
        <w:contextualSpacing w:val="0"/>
      </w:pPr>
      <w:bookmarkStart w:id="9" w:name="_fulgh8sf1ocg" w:colFirst="0" w:colLast="0"/>
      <w:bookmarkEnd w:id="9"/>
      <w:r>
        <w:rPr>
          <w:rtl w:val="0"/>
        </w:rPr>
        <w:t>Purpose of the Functional Safety Concept</w:t>
      </w:r>
    </w:p>
    <w:p>
      <w:pPr>
        <w:contextualSpacing w:val="0"/>
      </w:pPr>
    </w:p>
    <w:p>
      <w:pPr>
        <w:contextualSpacing w:val="0"/>
        <w:rPr>
          <w:b/>
          <w:color w:val="B7B7B7"/>
        </w:rPr>
      </w:pPr>
      <w:r>
        <w:rPr>
          <w:b/>
          <w:color w:val="B7B7B7"/>
          <w:rtl w:val="0"/>
        </w:rPr>
        <w:t>[Instructions: Answer what is the purpose of a functional safety concept?]</w:t>
      </w:r>
    </w:p>
    <w:p>
      <w:pPr>
        <w:contextualSpacing w:val="0"/>
        <w:rPr>
          <w:rFonts w:hint="default" w:ascii="Arial" w:hAnsi="Arial" w:eastAsia="Arial" w:cs="Arial"/>
          <w:b w:val="0"/>
          <w:i w:val="0"/>
          <w:smallCaps w:val="0"/>
          <w:strike w:val="0"/>
          <w:lang w:val="en-US"/>
        </w:rPr>
      </w:pPr>
      <w:r>
        <w:rPr>
          <w:rFonts w:ascii="Helvetica" w:hAnsi="Helvetica" w:eastAsia="Helvetica" w:cs="Helvetica"/>
          <w:i w:val="0"/>
          <w:caps w:val="0"/>
          <w:color w:val="4F4F4F"/>
          <w:spacing w:val="0"/>
          <w:sz w:val="19"/>
          <w:szCs w:val="19"/>
          <w:shd w:val="clear" w:fill="FFFFFF"/>
        </w:rPr>
        <w:t> </w:t>
      </w:r>
      <w:r>
        <w:rPr>
          <w:rFonts w:hint="default" w:ascii="Arial" w:hAnsi="Arial" w:eastAsia="Arial" w:cs="Arial"/>
          <w:b w:val="0"/>
          <w:i w:val="0"/>
          <w:smallCaps w:val="0"/>
          <w:strike w:val="0"/>
          <w:lang w:val="en-US"/>
        </w:rPr>
        <w:t>To derive functional safety requirements from the safety goals:</w:t>
      </w:r>
    </w:p>
    <w:p>
      <w:pPr>
        <w:shd w:val="clear" w:fill="auto"/>
        <w:ind w:firstLine="110" w:firstLineChars="50"/>
        <w:contextualSpacing w:val="0"/>
        <w:rPr>
          <w:rFonts w:hint="default" w:ascii="Arial" w:hAnsi="Arial" w:eastAsia="Arial" w:cs="Arial"/>
          <w:b w:val="0"/>
          <w:i w:val="0"/>
          <w:smallCaps w:val="0"/>
          <w:strike w:val="0"/>
          <w:lang w:val="en-US"/>
        </w:rPr>
      </w:pPr>
      <w:r>
        <w:rPr>
          <w:rFonts w:hint="default" w:ascii="Arial" w:hAnsi="Arial" w:eastAsia="Arial" w:cs="Arial"/>
          <w:b w:val="0"/>
          <w:i w:val="0"/>
          <w:smallCaps w:val="0"/>
          <w:strike w:val="0"/>
          <w:rtl w:val="0"/>
          <w:lang w:val="en-US"/>
        </w:rPr>
        <w:t xml:space="preserve">• </w:t>
      </w:r>
      <w:r>
        <w:rPr>
          <w:rFonts w:hint="default" w:ascii="Arial" w:hAnsi="Arial" w:eastAsia="Arial" w:cs="Arial"/>
          <w:b w:val="0"/>
          <w:i w:val="0"/>
          <w:smallCaps w:val="0"/>
          <w:strike w:val="0"/>
          <w:lang w:val="en-US"/>
        </w:rPr>
        <w:t>Deriving safety requirements</w:t>
      </w:r>
    </w:p>
    <w:p>
      <w:pPr>
        <w:shd w:val="clear" w:fill="auto"/>
        <w:ind w:firstLine="110" w:firstLineChars="50"/>
        <w:contextualSpacing w:val="0"/>
        <w:rPr>
          <w:rFonts w:hint="default" w:ascii="Arial" w:hAnsi="Arial" w:eastAsia="Arial" w:cs="Arial"/>
          <w:b w:val="0"/>
          <w:i w:val="0"/>
          <w:smallCaps w:val="0"/>
          <w:strike w:val="0"/>
          <w:lang w:val="en-US"/>
        </w:rPr>
      </w:pPr>
      <w:r>
        <w:rPr>
          <w:rFonts w:hint="default" w:ascii="Arial" w:hAnsi="Arial" w:eastAsia="Arial" w:cs="Arial"/>
          <w:b w:val="0"/>
          <w:i w:val="0"/>
          <w:smallCaps w:val="0"/>
          <w:strike w:val="0"/>
          <w:rtl w:val="0"/>
          <w:lang w:val="en-US"/>
        </w:rPr>
        <w:t xml:space="preserve">• </w:t>
      </w:r>
      <w:r>
        <w:rPr>
          <w:rFonts w:hint="default" w:ascii="Arial" w:hAnsi="Arial" w:eastAsia="Arial" w:cs="Arial"/>
          <w:b w:val="0"/>
          <w:i w:val="0"/>
          <w:smallCaps w:val="0"/>
          <w:strike w:val="0"/>
          <w:lang w:val="en-US"/>
        </w:rPr>
        <w:t>Identifying conditions and causes that could lead to requirement violations</w:t>
      </w:r>
    </w:p>
    <w:p>
      <w:pPr>
        <w:shd w:val="clear" w:fill="auto"/>
        <w:ind w:firstLine="110" w:firstLineChars="50"/>
        <w:contextualSpacing w:val="0"/>
        <w:rPr>
          <w:rFonts w:hint="default" w:ascii="Arial" w:hAnsi="Arial" w:eastAsia="Arial" w:cs="Arial"/>
          <w:b w:val="0"/>
          <w:i w:val="0"/>
          <w:smallCaps w:val="0"/>
          <w:strike w:val="0"/>
          <w:lang w:val="en-US"/>
        </w:rPr>
      </w:pPr>
      <w:r>
        <w:rPr>
          <w:rFonts w:hint="default" w:ascii="Arial" w:hAnsi="Arial" w:eastAsia="Arial" w:cs="Arial"/>
          <w:b w:val="0"/>
          <w:i w:val="0"/>
          <w:smallCaps w:val="0"/>
          <w:strike w:val="0"/>
          <w:rtl w:val="0"/>
          <w:lang w:val="en-US"/>
        </w:rPr>
        <w:t xml:space="preserve">• </w:t>
      </w:r>
      <w:r>
        <w:rPr>
          <w:rFonts w:hint="default" w:ascii="Arial" w:hAnsi="Arial" w:eastAsia="Arial" w:cs="Arial"/>
          <w:b w:val="0"/>
          <w:i w:val="0"/>
          <w:smallCaps w:val="0"/>
          <w:strike w:val="0"/>
          <w:lang w:val="en-US"/>
        </w:rPr>
        <w:t>Identifying other hazards not identified in the Hazard Analysis and Risk Assessment</w:t>
      </w:r>
    </w:p>
    <w:p>
      <w:pPr>
        <w:contextualSpacing w:val="0"/>
        <w:rPr>
          <w:rFonts w:hint="default" w:ascii="Arial" w:hAnsi="Arial" w:eastAsia="Arial" w:cs="Arial"/>
          <w:b w:val="0"/>
          <w:i w:val="0"/>
          <w:smallCaps w:val="0"/>
          <w:strike w:val="0"/>
          <w:lang w:val="en-US"/>
        </w:rPr>
      </w:pPr>
    </w:p>
    <w:p>
      <w:pPr>
        <w:pStyle w:val="2"/>
        <w:contextualSpacing w:val="0"/>
      </w:pPr>
      <w:bookmarkStart w:id="10" w:name="_757cx6xm46zb" w:colFirst="0" w:colLast="0"/>
      <w:bookmarkEnd w:id="10"/>
      <w:r>
        <w:rPr>
          <w:rtl w:val="0"/>
        </w:rPr>
        <w:t>Inputs to the Functional Safety Concept</w:t>
      </w:r>
    </w:p>
    <w:p>
      <w:pPr>
        <w:pStyle w:val="3"/>
        <w:contextualSpacing w:val="0"/>
      </w:pPr>
      <w:bookmarkStart w:id="11" w:name="_pi1c1upmo8jt" w:colFirst="0" w:colLast="0"/>
      <w:bookmarkEnd w:id="11"/>
      <w:r>
        <w:rPr>
          <w:rtl w:val="0"/>
        </w:rPr>
        <w:t>Safety goals from the Hazard Analysis and Risk Assessment</w:t>
      </w:r>
    </w:p>
    <w:p>
      <w:pPr>
        <w:contextualSpacing w:val="0"/>
      </w:pPr>
    </w:p>
    <w:p>
      <w:pPr>
        <w:contextualSpacing w:val="0"/>
        <w:rPr>
          <w:b/>
          <w:color w:val="B7B7B7"/>
        </w:rPr>
      </w:pPr>
      <w:r>
        <w:rPr>
          <w:b/>
          <w:color w:val="B7B7B7"/>
          <w:rtl w:val="0"/>
        </w:rPr>
        <w:t xml:space="preserve">[Instructions: </w:t>
      </w:r>
    </w:p>
    <w:p>
      <w:pPr>
        <w:contextualSpacing w:val="0"/>
        <w:rPr>
          <w:b/>
          <w:color w:val="B7B7B7"/>
        </w:rPr>
      </w:pPr>
      <w:r>
        <w:rPr>
          <w:b/>
          <w:color w:val="B7B7B7"/>
          <w:rtl w:val="0"/>
        </w:rPr>
        <w:t>REQUIRED:</w:t>
      </w:r>
    </w:p>
    <w:p>
      <w:pPr>
        <w:contextualSpacing w:val="0"/>
        <w:rPr>
          <w:b/>
          <w:color w:val="B7B7B7"/>
        </w:rPr>
      </w:pPr>
      <w:r>
        <w:rPr>
          <w:b/>
          <w:color w:val="B7B7B7"/>
          <w:rtl w:val="0"/>
        </w:rPr>
        <w:t xml:space="preserve">Provide the lane departure warning and lane keeping assistance safety goals as discussed in the lessons and derived in the hazard analysis and risk assessment. </w:t>
      </w:r>
    </w:p>
    <w:p>
      <w:pPr>
        <w:contextualSpacing w:val="0"/>
        <w:rPr>
          <w:b/>
          <w:color w:val="B7B7B7"/>
        </w:rPr>
      </w:pPr>
    </w:p>
    <w:p>
      <w:pPr>
        <w:contextualSpacing w:val="0"/>
        <w:rPr>
          <w:b/>
          <w:color w:val="B7B7B7"/>
        </w:rPr>
      </w:pPr>
      <w:r>
        <w:rPr>
          <w:b/>
          <w:color w:val="B7B7B7"/>
          <w:rtl w:val="0"/>
        </w:rPr>
        <w:t>OPTIONAL:</w:t>
      </w:r>
    </w:p>
    <w:p>
      <w:pPr>
        <w:contextualSpacing w:val="0"/>
        <w:rPr>
          <w:b/>
          <w:color w:val="B7B7B7"/>
        </w:rPr>
      </w:pPr>
      <w:r>
        <w:rPr>
          <w:b/>
          <w:color w:val="B7B7B7"/>
          <w:rtl w:val="0"/>
        </w:rPr>
        <w:t>If you expanded the hazard analysis and risk assessment to include other safety goals, include them here.</w:t>
      </w:r>
    </w:p>
    <w:p>
      <w:pPr>
        <w:contextualSpacing w:val="0"/>
        <w:rPr>
          <w:b/>
          <w:color w:val="B7B7B7"/>
        </w:rPr>
      </w:pPr>
      <w:r>
        <w:rPr>
          <w:b/>
          <w:color w:val="B7B7B7"/>
          <w:rtl w:val="0"/>
        </w:rPr>
        <w:t>]</w:t>
      </w:r>
    </w:p>
    <w:p>
      <w:pPr>
        <w:contextualSpacing w:val="0"/>
      </w:pPr>
    </w:p>
    <w:tbl>
      <w:tblPr>
        <w:tblStyle w:val="15"/>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055"/>
        <w:gridCol w:w="73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2055" w:type="dxa"/>
            <w:shd w:val="clear" w:color="auto" w:fill="B7B7B7"/>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ID</w:t>
            </w:r>
          </w:p>
        </w:tc>
        <w:tc>
          <w:tcPr>
            <w:tcW w:w="7305" w:type="dxa"/>
            <w:shd w:val="clear" w:color="auto" w:fill="B7B7B7"/>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Safety Goal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205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Safety_Goal_01</w:t>
            </w:r>
          </w:p>
        </w:tc>
        <w:tc>
          <w:tcPr>
            <w:tcW w:w="730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lang w:val="en-US"/>
              </w:rPr>
            </w:pPr>
            <w:r>
              <w:rPr>
                <w:rFonts w:hint="default"/>
                <w:lang w:val="en-US"/>
              </w:rPr>
              <w:t>The oscillating torque to the steering wheel form the lane departure warning function shall be limited.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2055" w:type="dxa"/>
            <w:tcMar>
              <w:top w:w="100" w:type="dxa"/>
              <w:left w:w="100" w:type="dxa"/>
              <w:bottom w:w="100" w:type="dxa"/>
              <w:right w:w="100" w:type="dxa"/>
            </w:tcMar>
          </w:tcPr>
          <w:p>
            <w:pPr>
              <w:widowControl w:val="0"/>
              <w:spacing w:line="240" w:lineRule="auto"/>
              <w:contextualSpacing w:val="0"/>
            </w:pPr>
            <w:r>
              <w:rPr>
                <w:rtl w:val="0"/>
              </w:rPr>
              <w:t>Safety_Goal_02</w:t>
            </w:r>
          </w:p>
        </w:tc>
        <w:tc>
          <w:tcPr>
            <w:tcW w:w="730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ascii="Arial" w:hAnsi="Arial" w:eastAsia="Arial" w:cs="Arial"/>
                <w:b w:val="0"/>
                <w:i w:val="0"/>
                <w:smallCaps w:val="0"/>
                <w:strike w:val="0"/>
                <w:lang w:val="en-US"/>
              </w:rPr>
            </w:pPr>
            <w:r>
              <w:rPr>
                <w:rFonts w:hint="default" w:ascii="Arial" w:hAnsi="Arial" w:eastAsia="Arial" w:cs="Arial"/>
                <w:b w:val="0"/>
                <w:i w:val="0"/>
                <w:smallCaps w:val="0"/>
                <w:strike w:val="0"/>
                <w:lang w:val="en-US"/>
              </w:rPr>
              <w:t>The lane keeping assistance function shall be time limited, and the additional steering torque shall end after a given time interval so that the driver cannot misuse the system for autonomous driving.</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p>
        </w:tc>
      </w:tr>
    </w:tbl>
    <w:p>
      <w:pPr>
        <w:contextualSpacing w:val="0"/>
      </w:pPr>
    </w:p>
    <w:p>
      <w:pPr>
        <w:pStyle w:val="3"/>
        <w:contextualSpacing w:val="0"/>
      </w:pPr>
      <w:bookmarkStart w:id="12" w:name="_s0p6ihti6jgk" w:colFirst="0" w:colLast="0"/>
      <w:bookmarkEnd w:id="12"/>
      <w:r>
        <w:rPr>
          <w:rtl w:val="0"/>
        </w:rPr>
        <w:t>Preliminary Architecture</w:t>
      </w:r>
    </w:p>
    <w:p>
      <w:pPr>
        <w:contextualSpacing w:val="0"/>
        <w:rPr>
          <w:b/>
          <w:color w:val="B7B7B7"/>
          <w:rtl w:val="0"/>
        </w:rPr>
      </w:pPr>
      <w:r>
        <w:rPr>
          <w:b/>
          <w:color w:val="B7B7B7"/>
          <w:rtl w:val="0"/>
        </w:rPr>
        <w:t>[Instructions: Provide a preliminary architecture for the lane assistance item. Hint: See Lesson 3: Item Definition]</w:t>
      </w:r>
    </w:p>
    <w:p>
      <w:pPr>
        <w:contextualSpacing w:val="0"/>
        <w:rPr>
          <w:rFonts w:hint="default"/>
          <w:b/>
          <w:color w:val="B7B7B7"/>
          <w:rtl w:val="0"/>
          <w:lang w:val="en-US"/>
        </w:rPr>
      </w:pPr>
      <w:r>
        <w:rPr>
          <w:rFonts w:hint="default"/>
          <w:b/>
          <w:color w:val="B7B7B7"/>
          <w:rtl w:val="0"/>
          <w:lang w:val="en-US"/>
        </w:rPr>
        <w:drawing>
          <wp:inline distT="0" distB="0" distL="114300" distR="114300">
            <wp:extent cx="5925185" cy="3333115"/>
            <wp:effectExtent l="0" t="0" r="3175" b="4445"/>
            <wp:docPr id="4" name="图片 4" descr="graphic_asse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graphic_asset_2"/>
                    <pic:cNvPicPr>
                      <a:picLocks noChangeAspect="1"/>
                    </pic:cNvPicPr>
                  </pic:nvPicPr>
                  <pic:blipFill>
                    <a:blip r:embed="rId7"/>
                    <a:stretch>
                      <a:fillRect/>
                    </a:stretch>
                  </pic:blipFill>
                  <pic:spPr>
                    <a:xfrm>
                      <a:off x="0" y="0"/>
                      <a:ext cx="5925185" cy="3333115"/>
                    </a:xfrm>
                    <a:prstGeom prst="rect">
                      <a:avLst/>
                    </a:prstGeom>
                  </pic:spPr>
                </pic:pic>
              </a:graphicData>
            </a:graphic>
          </wp:inline>
        </w:drawing>
      </w:r>
    </w:p>
    <w:p>
      <w:pPr>
        <w:pStyle w:val="4"/>
        <w:contextualSpacing w:val="0"/>
      </w:pPr>
      <w:bookmarkStart w:id="13" w:name="_cqb49updinx4" w:colFirst="0" w:colLast="0"/>
      <w:bookmarkEnd w:id="13"/>
      <w:r>
        <w:rPr>
          <w:rtl w:val="0"/>
        </w:rPr>
        <w:t>Description of architecture elements</w:t>
      </w:r>
    </w:p>
    <w:p>
      <w:pPr>
        <w:contextualSpacing w:val="0"/>
      </w:pPr>
      <w:r>
        <w:rPr>
          <w:b/>
          <w:color w:val="B7B7B7"/>
          <w:rtl w:val="0"/>
        </w:rPr>
        <w:t>[Instructions: Provide a description for each of the item elements; what is each element's purpose in the lane assistance item? ]</w:t>
      </w:r>
    </w:p>
    <w:p>
      <w:pPr>
        <w:contextualSpacing w:val="0"/>
      </w:pPr>
    </w:p>
    <w:tbl>
      <w:tblPr>
        <w:tblStyle w:val="16"/>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3795"/>
        <w:gridCol w:w="556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3795" w:type="dxa"/>
            <w:shd w:val="clear" w:color="auto" w:fill="B7B7B7"/>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Element</w:t>
            </w:r>
          </w:p>
        </w:tc>
        <w:tc>
          <w:tcPr>
            <w:tcW w:w="5565" w:type="dxa"/>
            <w:shd w:val="clear" w:color="auto" w:fill="B7B7B7"/>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379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Camera Sensor</w:t>
            </w:r>
          </w:p>
        </w:tc>
        <w:tc>
          <w:tcPr>
            <w:tcW w:w="556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lang w:val="en-US"/>
              </w:rPr>
            </w:pPr>
            <w:r>
              <w:rPr>
                <w:rFonts w:hint="default"/>
                <w:lang w:val="en-US"/>
              </w:rPr>
              <w:t>The Camera Sensor reads in images from the road.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379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Camera Sensor ECU</w:t>
            </w:r>
          </w:p>
        </w:tc>
        <w:tc>
          <w:tcPr>
            <w:tcW w:w="556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lang w:val="en-US"/>
              </w:rPr>
            </w:pPr>
            <w:r>
              <w:rPr>
                <w:rFonts w:hint="default"/>
                <w:lang w:val="en-US"/>
              </w:rPr>
              <w:t>The Camera Sensor ECU identifies when the vehicle has accidentally departed its lane ,and sends the appropriate messages to the Car Display ECU and the Electronic Power Steering ECU.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3795" w:type="dxa"/>
            <w:tcMar>
              <w:top w:w="100" w:type="dxa"/>
              <w:left w:w="100" w:type="dxa"/>
              <w:bottom w:w="100" w:type="dxa"/>
              <w:right w:w="100" w:type="dxa"/>
            </w:tcMar>
          </w:tcPr>
          <w:p>
            <w:pPr>
              <w:widowControl w:val="0"/>
              <w:spacing w:line="240" w:lineRule="auto"/>
              <w:contextualSpacing w:val="0"/>
            </w:pPr>
            <w:r>
              <w:rPr>
                <w:rtl w:val="0"/>
              </w:rPr>
              <w:t>Car Display</w:t>
            </w:r>
          </w:p>
        </w:tc>
        <w:tc>
          <w:tcPr>
            <w:tcW w:w="556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Fonts w:hint="eastAsia"/>
              </w:rPr>
              <w:t>The Car</w:t>
            </w:r>
            <w:r>
              <w:rPr>
                <w:rFonts w:hint="default"/>
                <w:lang w:val="en-US"/>
              </w:rPr>
              <w:t xml:space="preserve"> </w:t>
            </w:r>
            <w:r>
              <w:rPr>
                <w:rFonts w:hint="eastAsia"/>
              </w:rPr>
              <w:t>Display shows the status of the function to the driver.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379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Car Display ECU</w:t>
            </w:r>
          </w:p>
        </w:tc>
        <w:tc>
          <w:tcPr>
            <w:tcW w:w="556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Fonts w:hint="eastAsia"/>
              </w:rPr>
              <w:t>The Car</w:t>
            </w:r>
            <w:r>
              <w:rPr>
                <w:rFonts w:hint="default"/>
                <w:lang w:val="en-US"/>
              </w:rPr>
              <w:t xml:space="preserve"> </w:t>
            </w:r>
            <w:r>
              <w:rPr>
                <w:rFonts w:hint="eastAsia"/>
              </w:rPr>
              <w:t>Display ECU</w:t>
            </w:r>
            <w:r>
              <w:rPr>
                <w:rFonts w:hint="default"/>
                <w:lang w:val="en-US"/>
              </w:rPr>
              <w:t xml:space="preserve"> </w:t>
            </w:r>
            <w:r>
              <w:rPr>
                <w:rFonts w:hint="eastAsia"/>
              </w:rPr>
              <w:t>controls the Car Display based on the request to show warning on/off</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379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Driver Steering Torque Sensor</w:t>
            </w:r>
          </w:p>
        </w:tc>
        <w:tc>
          <w:tcPr>
            <w:tcW w:w="556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Fonts w:hint="eastAsia"/>
              </w:rPr>
              <w:t>The Driver</w:t>
            </w:r>
            <w:r>
              <w:rPr>
                <w:rFonts w:hint="default"/>
                <w:lang w:val="en-US"/>
              </w:rPr>
              <w:t xml:space="preserve"> </w:t>
            </w:r>
            <w:r>
              <w:rPr>
                <w:rFonts w:hint="eastAsia"/>
              </w:rPr>
              <w:t>Steering Torque Sensor measures the torque provided the driver.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379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Electronic Power Steering ECU</w:t>
            </w:r>
          </w:p>
        </w:tc>
        <w:tc>
          <w:tcPr>
            <w:tcW w:w="556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Fonts w:hint="eastAsia"/>
              </w:rPr>
              <w:t>The Electronic</w:t>
            </w:r>
            <w:r>
              <w:rPr>
                <w:rFonts w:hint="default"/>
                <w:lang w:val="en-US"/>
              </w:rPr>
              <w:t xml:space="preserve"> </w:t>
            </w:r>
            <w:r>
              <w:rPr>
                <w:rFonts w:hint="eastAsia"/>
              </w:rPr>
              <w:t>Power Steering ECU reads the measured torque from</w:t>
            </w:r>
            <w:r>
              <w:rPr>
                <w:rFonts w:hint="default"/>
                <w:lang w:val="en-US"/>
              </w:rPr>
              <w:t xml:space="preserve"> </w:t>
            </w:r>
            <w:r>
              <w:rPr>
                <w:rFonts w:hint="eastAsia"/>
              </w:rPr>
              <w:t xml:space="preserve">the sensor and controls the Motor to add an appropriate amount of torque based on a torque request.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379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Motor</w:t>
            </w:r>
          </w:p>
        </w:tc>
        <w:tc>
          <w:tcPr>
            <w:tcW w:w="556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Fonts w:hint="eastAsia"/>
              </w:rPr>
              <w:t xml:space="preserve">The Motor executes the </w:t>
            </w:r>
            <w:r>
              <w:rPr>
                <w:rFonts w:hint="default"/>
                <w:lang w:val="en-US"/>
              </w:rPr>
              <w:t xml:space="preserve">actions </w:t>
            </w:r>
            <w:r>
              <w:rPr>
                <w:rFonts w:hint="eastAsia"/>
              </w:rPr>
              <w:t>from Electronic</w:t>
            </w:r>
            <w:r>
              <w:rPr>
                <w:rFonts w:hint="default"/>
                <w:lang w:val="en-US"/>
              </w:rPr>
              <w:t xml:space="preserve"> </w:t>
            </w:r>
            <w:r>
              <w:rPr>
                <w:rFonts w:hint="eastAsia"/>
              </w:rPr>
              <w:t>Power Steering ECU and add an appropriate amount of torque to the steering wheel</w:t>
            </w:r>
          </w:p>
        </w:tc>
      </w:tr>
    </w:tbl>
    <w:p>
      <w:pPr>
        <w:contextualSpacing w:val="0"/>
      </w:pPr>
    </w:p>
    <w:p>
      <w:pPr>
        <w:pStyle w:val="2"/>
        <w:contextualSpacing w:val="0"/>
      </w:pPr>
      <w:bookmarkStart w:id="14" w:name="_v8l7qfui8b16" w:colFirst="0" w:colLast="0"/>
      <w:bookmarkEnd w:id="14"/>
      <w:r>
        <w:rPr>
          <w:rtl w:val="0"/>
        </w:rPr>
        <w:t>Functional Safety Concept</w:t>
      </w:r>
    </w:p>
    <w:p>
      <w:pPr>
        <w:contextualSpacing w:val="0"/>
      </w:pPr>
      <w:r>
        <w:rPr>
          <w:rtl w:val="0"/>
        </w:rPr>
        <w:t>The functional safety concept consists of:</w:t>
      </w:r>
    </w:p>
    <w:p>
      <w:pPr>
        <w:numPr>
          <w:ilvl w:val="0"/>
          <w:numId w:val="1"/>
        </w:numPr>
        <w:ind w:left="720" w:hanging="360"/>
        <w:contextualSpacing/>
      </w:pPr>
      <w:r>
        <w:rPr>
          <w:rtl w:val="0"/>
        </w:rPr>
        <w:t>Functional safety analysis</w:t>
      </w:r>
    </w:p>
    <w:p>
      <w:pPr>
        <w:numPr>
          <w:ilvl w:val="0"/>
          <w:numId w:val="1"/>
        </w:numPr>
        <w:ind w:left="720" w:hanging="360"/>
        <w:contextualSpacing/>
      </w:pPr>
      <w:r>
        <w:rPr>
          <w:rtl w:val="0"/>
        </w:rPr>
        <w:t>Functional safety requirements</w:t>
      </w:r>
    </w:p>
    <w:p>
      <w:pPr>
        <w:numPr>
          <w:ilvl w:val="0"/>
          <w:numId w:val="1"/>
        </w:numPr>
        <w:ind w:left="720" w:hanging="360"/>
        <w:contextualSpacing/>
      </w:pPr>
      <w:r>
        <w:rPr>
          <w:rtl w:val="0"/>
        </w:rPr>
        <w:t>Functional safety architecture</w:t>
      </w:r>
    </w:p>
    <w:p>
      <w:pPr>
        <w:numPr>
          <w:ilvl w:val="0"/>
          <w:numId w:val="1"/>
        </w:numPr>
        <w:ind w:left="720" w:hanging="360"/>
        <w:contextualSpacing/>
      </w:pPr>
      <w:r>
        <w:rPr>
          <w:rtl w:val="0"/>
        </w:rPr>
        <w:t>Warning and degradation concept</w:t>
      </w:r>
    </w:p>
    <w:p>
      <w:pPr>
        <w:pStyle w:val="3"/>
        <w:contextualSpacing w:val="0"/>
      </w:pPr>
      <w:bookmarkStart w:id="15" w:name="_mtn6qbhgsr36" w:colFirst="0" w:colLast="0"/>
      <w:bookmarkEnd w:id="15"/>
      <w:r>
        <w:rPr>
          <w:rtl w:val="0"/>
        </w:rPr>
        <w:t>Functional Safety Analysis</w:t>
      </w:r>
    </w:p>
    <w:p>
      <w:pPr>
        <w:contextualSpacing w:val="0"/>
      </w:pPr>
    </w:p>
    <w:p>
      <w:pPr>
        <w:contextualSpacing w:val="0"/>
      </w:pPr>
      <w:r>
        <w:rPr>
          <w:b/>
          <w:color w:val="B7B7B7"/>
          <w:rtl w:val="0"/>
        </w:rPr>
        <w:t>[Instructions: Fill in the functional safety analysis table below.]</w:t>
      </w:r>
    </w:p>
    <w:p>
      <w:pPr>
        <w:contextualSpacing w:val="0"/>
      </w:pPr>
    </w:p>
    <w:tbl>
      <w:tblPr>
        <w:tblStyle w:val="17"/>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340"/>
        <w:gridCol w:w="2340"/>
        <w:gridCol w:w="2340"/>
        <w:gridCol w:w="234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2340"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Malfunction ID</w:t>
            </w:r>
          </w:p>
        </w:tc>
        <w:tc>
          <w:tcPr>
            <w:tcW w:w="2340"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Main Function of the Item Related to Safety Goal Violations</w:t>
            </w:r>
          </w:p>
        </w:tc>
        <w:tc>
          <w:tcPr>
            <w:tcW w:w="2340"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Guide</w:t>
            </w:r>
            <w:r>
              <w:rPr>
                <w:rFonts w:hint="default"/>
                <w:b/>
                <w:rtl w:val="0"/>
                <w:lang w:val="en-US"/>
              </w:rPr>
              <w:t xml:space="preserve"> </w:t>
            </w:r>
            <w:r>
              <w:rPr>
                <w:b/>
                <w:rtl w:val="0"/>
              </w:rPr>
              <w:t>words (NO, WRONG, EARLY, LATE, MORE, LESS)</w:t>
            </w:r>
          </w:p>
        </w:tc>
        <w:tc>
          <w:tcPr>
            <w:tcW w:w="2340"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Resulting Malfunction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234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Malfunction_01</w:t>
            </w:r>
          </w:p>
        </w:tc>
        <w:tc>
          <w:tcPr>
            <w:tcW w:w="234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Lane Departure Warning (LDW) function shall apply an oscillating steering torque to provide the driver a haptic feedback</w:t>
            </w:r>
          </w:p>
        </w:tc>
        <w:tc>
          <w:tcPr>
            <w:tcW w:w="234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lang w:val="en-US"/>
              </w:rPr>
            </w:pPr>
            <w:r>
              <w:rPr>
                <w:rFonts w:hint="default"/>
                <w:lang w:val="en-US"/>
              </w:rPr>
              <w:t>MORE</w:t>
            </w:r>
          </w:p>
        </w:tc>
        <w:tc>
          <w:tcPr>
            <w:tcW w:w="2340" w:type="dxa"/>
            <w:tcMar>
              <w:top w:w="100" w:type="dxa"/>
              <w:left w:w="100" w:type="dxa"/>
              <w:bottom w:w="100" w:type="dxa"/>
              <w:right w:w="100" w:type="dxa"/>
            </w:tcMar>
          </w:tcPr>
          <w:p>
            <w:pPr>
              <w:widowControl w:val="0"/>
              <w:shd w:val="clear" w:fill="auto"/>
              <w:spacing w:line="240" w:lineRule="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The lane departure warning function applies an oscillating torque with very high torque amplitude (above limit)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234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Malfunction_02</w:t>
            </w:r>
          </w:p>
        </w:tc>
        <w:tc>
          <w:tcPr>
            <w:tcW w:w="2340" w:type="dxa"/>
            <w:tcMar>
              <w:top w:w="100" w:type="dxa"/>
              <w:left w:w="100" w:type="dxa"/>
              <w:bottom w:w="100" w:type="dxa"/>
              <w:right w:w="100" w:type="dxa"/>
            </w:tcMar>
          </w:tcPr>
          <w:p>
            <w:pPr>
              <w:widowControl w:val="0"/>
              <w:spacing w:line="240" w:lineRule="auto"/>
              <w:contextualSpacing w:val="0"/>
            </w:pPr>
            <w:r>
              <w:rPr>
                <w:rtl w:val="0"/>
              </w:rPr>
              <w:t>Lane Departure Warning (LDW) function shall apply an oscillating steering torque to provide the driver a haptic feedback</w:t>
            </w:r>
          </w:p>
        </w:tc>
        <w:tc>
          <w:tcPr>
            <w:tcW w:w="234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lang w:val="en-US"/>
              </w:rPr>
            </w:pPr>
            <w:r>
              <w:rPr>
                <w:rFonts w:hint="default"/>
                <w:lang w:val="en-US"/>
              </w:rPr>
              <w:t>MORE</w:t>
            </w:r>
          </w:p>
        </w:tc>
        <w:tc>
          <w:tcPr>
            <w:tcW w:w="2340" w:type="dxa"/>
            <w:tcMar>
              <w:top w:w="100" w:type="dxa"/>
              <w:left w:w="100" w:type="dxa"/>
              <w:bottom w:w="100" w:type="dxa"/>
              <w:right w:w="100" w:type="dxa"/>
            </w:tcMar>
          </w:tcPr>
          <w:p>
            <w:pPr>
              <w:widowControl w:val="0"/>
              <w:spacing w:line="240" w:lineRule="auto"/>
              <w:contextualSpacing w:val="0"/>
            </w:pPr>
          </w:p>
          <w:p>
            <w:pPr>
              <w:widowControl w:val="0"/>
              <w:spacing w:line="240" w:lineRule="auto"/>
              <w:contextualSpacing w:val="0"/>
            </w:pPr>
            <w:r>
              <w:rPr>
                <w:rFonts w:ascii="Arial" w:hAnsi="Arial" w:eastAsia="Arial" w:cs="Arial"/>
                <w:b w:val="0"/>
                <w:i w:val="0"/>
                <w:smallCaps w:val="0"/>
                <w:strike w:val="0"/>
                <w:rtl w:val="0"/>
              </w:rPr>
              <w:t>The lane departure warning function applies an oscillating torque with very high torque frequency (above limit)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234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Malfunction_03</w:t>
            </w:r>
          </w:p>
        </w:tc>
        <w:tc>
          <w:tcPr>
            <w:tcW w:w="234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Lane Keeping Assistance (LKA) function shall apply the steering torque when active in order to stay in ego lane</w:t>
            </w:r>
          </w:p>
        </w:tc>
        <w:tc>
          <w:tcPr>
            <w:tcW w:w="234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lang w:val="en-US"/>
              </w:rPr>
            </w:pPr>
            <w:r>
              <w:rPr>
                <w:rFonts w:hint="default"/>
                <w:lang w:val="en-US"/>
              </w:rPr>
              <w:t>NO</w:t>
            </w:r>
          </w:p>
        </w:tc>
        <w:tc>
          <w:tcPr>
            <w:tcW w:w="2340" w:type="dxa"/>
            <w:tcMar>
              <w:top w:w="100" w:type="dxa"/>
              <w:left w:w="100" w:type="dxa"/>
              <w:bottom w:w="100" w:type="dxa"/>
              <w:right w:w="100" w:type="dxa"/>
            </w:tcMar>
          </w:tcPr>
          <w:p>
            <w:pPr>
              <w:widowControl w:val="0"/>
              <w:contextualSpacing w:val="0"/>
              <w:rPr>
                <w:rFonts w:hint="default"/>
                <w:lang w:val="en-US"/>
              </w:rPr>
            </w:pPr>
            <w:r>
              <w:rPr>
                <w:rFonts w:ascii="Arial" w:hAnsi="Arial" w:eastAsia="Arial" w:cs="Arial"/>
                <w:b w:val="0"/>
                <w:i w:val="0"/>
                <w:smallCaps w:val="0"/>
                <w:strike w:val="0"/>
                <w:rtl w:val="0"/>
              </w:rPr>
              <w:t>The lane keeping assistance function is not limited in time duration which leads to misuse as an autonomous driving</w:t>
            </w:r>
            <w:r>
              <w:rPr>
                <w:rFonts w:hint="default" w:cs="Arial"/>
                <w:b w:val="0"/>
                <w:i w:val="0"/>
                <w:smallCaps w:val="0"/>
                <w:strike w:val="0"/>
                <w:rtl w:val="0"/>
                <w:lang w:val="en-US"/>
              </w:rPr>
              <w:t>.</w:t>
            </w:r>
          </w:p>
        </w:tc>
      </w:tr>
    </w:tbl>
    <w:p>
      <w:pPr>
        <w:contextualSpacing w:val="0"/>
      </w:pPr>
    </w:p>
    <w:p>
      <w:pPr>
        <w:pStyle w:val="3"/>
        <w:contextualSpacing w:val="0"/>
      </w:pPr>
      <w:bookmarkStart w:id="16" w:name="_frlc9y84ede8" w:colFirst="0" w:colLast="0"/>
      <w:bookmarkEnd w:id="16"/>
      <w:r>
        <w:rPr>
          <w:rtl w:val="0"/>
        </w:rPr>
        <w:t>Functional Safety Requirements</w:t>
      </w:r>
    </w:p>
    <w:p>
      <w:pPr>
        <w:contextualSpacing w:val="0"/>
      </w:pPr>
      <w:r>
        <w:rPr>
          <w:b/>
          <w:color w:val="B7B7B7"/>
          <w:rtl w:val="0"/>
        </w:rPr>
        <w:t>[Instructions: Fill in the functional safety requirements for the lane departure warning ]</w:t>
      </w:r>
    </w:p>
    <w:p>
      <w:pPr>
        <w:contextualSpacing w:val="0"/>
      </w:pPr>
    </w:p>
    <w:p>
      <w:pPr>
        <w:contextualSpacing w:val="0"/>
      </w:pPr>
      <w:r>
        <w:rPr>
          <w:rtl w:val="0"/>
        </w:rPr>
        <w:t>Lane Departure Warning (LDW) Requirements:</w:t>
      </w:r>
    </w:p>
    <w:p>
      <w:pPr>
        <w:contextualSpacing w:val="0"/>
      </w:pPr>
    </w:p>
    <w:tbl>
      <w:tblPr>
        <w:tblStyle w:val="18"/>
        <w:tblW w:w="95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30"/>
        <w:gridCol w:w="4500"/>
        <w:gridCol w:w="360"/>
        <w:gridCol w:w="1245"/>
        <w:gridCol w:w="1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ID</w:t>
            </w:r>
          </w:p>
        </w:tc>
        <w:tc>
          <w:tcPr>
            <w:tcW w:w="4500"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Functional Safety Requirement</w:t>
            </w:r>
          </w:p>
        </w:tc>
        <w:tc>
          <w:tcPr>
            <w:tcW w:w="360"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ASIL</w:t>
            </w:r>
          </w:p>
        </w:tc>
        <w:tc>
          <w:tcPr>
            <w:tcW w:w="1245"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Fault Tolerant Time Interval</w:t>
            </w:r>
          </w:p>
        </w:tc>
        <w:tc>
          <w:tcPr>
            <w:tcW w:w="1920"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Functional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Safety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Requirement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01-01</w:t>
            </w:r>
          </w:p>
        </w:tc>
        <w:tc>
          <w:tcPr>
            <w:tcW w:w="450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val="0"/>
                <w:smallCaps w:val="0"/>
                <w:strike w:val="0"/>
                <w:rtl w:val="0"/>
              </w:rPr>
            </w:pPr>
            <w:r>
              <w:rPr>
                <w:rFonts w:ascii="Arial" w:hAnsi="Arial" w:eastAsia="Arial" w:cs="Arial"/>
                <w:b w:val="0"/>
                <w:i w:val="0"/>
                <w:smallCaps w:val="0"/>
                <w:strike w:val="0"/>
                <w:rtl w:val="0"/>
              </w:rPr>
              <w:t>The lane keeping item shall ensure that the lane departure oscillating torque amplitude is below Max_Torque_Amplitude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val="0"/>
                <w:smallCaps w:val="0"/>
                <w:strike w:val="0"/>
                <w:rtl w:val="0"/>
              </w:rPr>
            </w:pPr>
          </w:p>
        </w:tc>
        <w:tc>
          <w:tcPr>
            <w:tcW w:w="36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lang w:val="en-US"/>
              </w:rPr>
            </w:pPr>
            <w:r>
              <w:rPr>
                <w:rFonts w:hint="default"/>
                <w:lang w:val="en-US"/>
              </w:rPr>
              <w:t>C</w:t>
            </w:r>
          </w:p>
        </w:tc>
        <w:tc>
          <w:tcPr>
            <w:tcW w:w="124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lang w:val="en-US"/>
              </w:rPr>
            </w:pPr>
            <w:r>
              <w:rPr>
                <w:rFonts w:hint="default"/>
                <w:lang w:val="en-US"/>
              </w:rPr>
              <w:t>50 ms</w:t>
            </w:r>
          </w:p>
        </w:tc>
        <w:tc>
          <w:tcPr>
            <w:tcW w:w="192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lang w:val="en-US"/>
              </w:rPr>
            </w:pPr>
            <w:r>
              <w:rPr>
                <w:rFonts w:hint="default"/>
                <w:lang w:val="en-US"/>
              </w:rPr>
              <w:t>Turn off when a safety requirement is violated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01-02</w:t>
            </w:r>
          </w:p>
        </w:tc>
        <w:tc>
          <w:tcPr>
            <w:tcW w:w="450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val="0"/>
                <w:smallCaps w:val="0"/>
                <w:strike w:val="0"/>
                <w:rtl w:val="0"/>
              </w:rPr>
            </w:pPr>
            <w:r>
              <w:rPr>
                <w:rFonts w:ascii="Arial" w:hAnsi="Arial" w:eastAsia="Arial" w:cs="Arial"/>
                <w:b w:val="0"/>
                <w:i w:val="0"/>
                <w:smallCaps w:val="0"/>
                <w:strike w:val="0"/>
                <w:rtl w:val="0"/>
              </w:rPr>
              <w:t>The lane keeping item shall ensure that the lane departure oscillating torque frequency is below Max_Torque_Frequency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ascii="Arial" w:hAnsi="Arial" w:eastAsia="Arial" w:cs="Arial"/>
                <w:b w:val="0"/>
                <w:i w:val="0"/>
                <w:smallCaps w:val="0"/>
                <w:strike w:val="0"/>
                <w:rtl w:val="0"/>
              </w:rPr>
            </w:pPr>
          </w:p>
        </w:tc>
        <w:tc>
          <w:tcPr>
            <w:tcW w:w="36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lang w:val="en-US"/>
              </w:rPr>
            </w:pPr>
            <w:r>
              <w:rPr>
                <w:rFonts w:hint="default"/>
                <w:lang w:val="en-US"/>
              </w:rPr>
              <w:t>C</w:t>
            </w:r>
          </w:p>
        </w:tc>
        <w:tc>
          <w:tcPr>
            <w:tcW w:w="1245"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lang w:val="en-US"/>
              </w:rPr>
            </w:pPr>
            <w:r>
              <w:rPr>
                <w:rFonts w:hint="default"/>
                <w:lang w:val="en-US"/>
              </w:rPr>
              <w:t>50 ms</w:t>
            </w:r>
          </w:p>
        </w:tc>
        <w:tc>
          <w:tcPr>
            <w:tcW w:w="1920"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Fonts w:hint="default"/>
                <w:lang w:val="en-US"/>
              </w:rPr>
              <w:t>Turn off when a safety requirement is violated</w:t>
            </w:r>
          </w:p>
        </w:tc>
      </w:tr>
    </w:tbl>
    <w:p>
      <w:pPr>
        <w:contextualSpacing w:val="0"/>
      </w:pPr>
    </w:p>
    <w:p>
      <w:pPr>
        <w:contextualSpacing w:val="0"/>
      </w:pPr>
    </w:p>
    <w:p>
      <w:pPr>
        <w:contextualSpacing w:val="0"/>
      </w:pPr>
      <w:r>
        <w:rPr>
          <w:rtl w:val="0"/>
        </w:rPr>
        <w:t>Lane Departure Warning (LDW) Verification and Validation Acceptance Criteria:</w:t>
      </w:r>
    </w:p>
    <w:p>
      <w:pPr>
        <w:contextualSpacing w:val="0"/>
      </w:pPr>
    </w:p>
    <w:tbl>
      <w:tblPr>
        <w:tblStyle w:val="19"/>
        <w:tblW w:w="96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30"/>
        <w:gridCol w:w="4155"/>
        <w:gridCol w:w="40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415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 xml:space="preserve">Validation Acceptance </w:t>
            </w:r>
          </w:p>
          <w:p>
            <w:pPr>
              <w:widowControl w:val="0"/>
              <w:spacing w:line="240" w:lineRule="auto"/>
              <w:contextualSpacing w:val="0"/>
              <w:rPr>
                <w:b/>
              </w:rPr>
            </w:pPr>
            <w:r>
              <w:rPr>
                <w:b/>
                <w:rtl w:val="0"/>
              </w:rPr>
              <w:t>Criteria and Method</w:t>
            </w:r>
          </w:p>
        </w:tc>
        <w:tc>
          <w:tcPr>
            <w:tcW w:w="400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 xml:space="preserve">Verification Acceptance </w:t>
            </w:r>
          </w:p>
          <w:p>
            <w:pPr>
              <w:widowControl w:val="0"/>
              <w:spacing w:line="240" w:lineRule="auto"/>
              <w:contextualSpacing w:val="0"/>
              <w:rPr>
                <w:b/>
              </w:rPr>
            </w:pPr>
            <w:r>
              <w:rPr>
                <w:b/>
                <w:rtl w:val="0"/>
              </w:rPr>
              <w:t>Criteria and Method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01-01</w:t>
            </w:r>
          </w:p>
        </w:tc>
        <w:tc>
          <w:tcPr>
            <w:tcW w:w="4155" w:type="dxa"/>
            <w:tcMar>
              <w:top w:w="100" w:type="dxa"/>
              <w:left w:w="100" w:type="dxa"/>
              <w:bottom w:w="100" w:type="dxa"/>
              <w:right w:w="100" w:type="dxa"/>
            </w:tcMar>
          </w:tcPr>
          <w:p>
            <w:pPr>
              <w:widowControl w:val="0"/>
              <w:shd w:val="clear" w:fill="auto"/>
              <w:spacing w:line="240" w:lineRule="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whatever value we end up choosing for the max torque amplitude, we need to</w:t>
            </w:r>
            <w:r>
              <w:rPr>
                <w:rFonts w:hint="default" w:ascii="Arial" w:hAnsi="Arial" w:eastAsia="Arial" w:cs="Arial"/>
                <w:b w:val="0"/>
                <w:i w:val="0"/>
                <w:smallCaps w:val="0"/>
                <w:strike w:val="0"/>
                <w:rtl w:val="0"/>
              </w:rPr>
              <w:t> validate that we chose a reasonable value. We would need to test how drivers react to different torque amplitudes and frequencies to prove that we chose an appropriate value.</w:t>
            </w:r>
          </w:p>
        </w:tc>
        <w:tc>
          <w:tcPr>
            <w:tcW w:w="4005" w:type="dxa"/>
            <w:tcMar>
              <w:top w:w="100" w:type="dxa"/>
              <w:left w:w="100" w:type="dxa"/>
              <w:bottom w:w="100" w:type="dxa"/>
              <w:right w:w="100" w:type="dxa"/>
            </w:tcMar>
          </w:tcPr>
          <w:p>
            <w:pPr>
              <w:widowControl w:val="0"/>
              <w:shd w:val="clear" w:fill="auto"/>
              <w:spacing w:line="240" w:lineRule="auto"/>
              <w:contextualSpacing w:val="0"/>
              <w:rPr>
                <w:rFonts w:hint="default" w:ascii="Arial" w:hAnsi="Arial" w:eastAsia="Arial" w:cs="Arial"/>
                <w:b w:val="0"/>
                <w:i w:val="0"/>
                <w:smallCaps w:val="0"/>
                <w:strike w:val="0"/>
                <w:rtl w:val="0"/>
              </w:rPr>
            </w:pPr>
            <w:r>
              <w:rPr>
                <w:rFonts w:hint="default" w:ascii="Arial" w:hAnsi="Arial" w:eastAsia="Arial" w:cs="Arial"/>
                <w:b w:val="0"/>
                <w:i w:val="0"/>
                <w:smallCaps w:val="0"/>
                <w:strike w:val="0"/>
                <w:rtl w:val="0"/>
              </w:rPr>
              <w:t>verify that the safety requirement is met; when the torque amplitude crosses the limit,the lane assistance output is set to zero within the 50 ms fault tolerant time interval.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01-02</w:t>
            </w:r>
          </w:p>
        </w:tc>
        <w:tc>
          <w:tcPr>
            <w:tcW w:w="4155" w:type="dxa"/>
            <w:tcMar>
              <w:top w:w="100" w:type="dxa"/>
              <w:left w:w="100" w:type="dxa"/>
              <w:bottom w:w="100" w:type="dxa"/>
              <w:right w:w="100" w:type="dxa"/>
            </w:tcMar>
          </w:tcPr>
          <w:p>
            <w:pPr>
              <w:widowControl w:val="0"/>
              <w:shd w:val="clear" w:fill="auto"/>
              <w:spacing w:line="240" w:lineRule="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or whatever value we end up choosing for the max torque Frequency, we need to</w:t>
            </w:r>
            <w:r>
              <w:rPr>
                <w:rFonts w:hint="default" w:ascii="Arial" w:hAnsi="Arial" w:eastAsia="Arial" w:cs="Arial"/>
                <w:b w:val="0"/>
                <w:i w:val="0"/>
                <w:smallCaps w:val="0"/>
                <w:strike w:val="0"/>
                <w:rtl w:val="0"/>
              </w:rPr>
              <w:t> validate that we chose a reasonable value. We would need to test how drivers react to different torque amplitudes and frequencies to prove that we chose an appropriate value.</w:t>
            </w:r>
          </w:p>
        </w:tc>
        <w:tc>
          <w:tcPr>
            <w:tcW w:w="4005" w:type="dxa"/>
            <w:tcMar>
              <w:top w:w="100" w:type="dxa"/>
              <w:left w:w="100" w:type="dxa"/>
              <w:bottom w:w="100" w:type="dxa"/>
              <w:right w:w="100" w:type="dxa"/>
            </w:tcMar>
          </w:tcPr>
          <w:p>
            <w:pPr>
              <w:widowControl w:val="0"/>
              <w:shd w:val="clear" w:fill="auto"/>
              <w:spacing w:line="240" w:lineRule="auto"/>
              <w:contextualSpacing w:val="0"/>
              <w:rPr>
                <w:rFonts w:ascii="Arial" w:hAnsi="Arial" w:eastAsia="Arial" w:cs="Arial"/>
                <w:b w:val="0"/>
                <w:i w:val="0"/>
                <w:smallCaps w:val="0"/>
                <w:strike w:val="0"/>
                <w:rtl w:val="0"/>
              </w:rPr>
            </w:pPr>
            <w:r>
              <w:rPr>
                <w:rFonts w:hint="default" w:ascii="Arial" w:hAnsi="Arial" w:eastAsia="Arial" w:cs="Arial"/>
                <w:b w:val="0"/>
                <w:i w:val="0"/>
                <w:smallCaps w:val="0"/>
                <w:strike w:val="0"/>
                <w:rtl w:val="0"/>
              </w:rPr>
              <w:t>verify that the safety requirement is met; when the torque Frequency</w:t>
            </w:r>
            <w:r>
              <w:rPr>
                <w:rFonts w:hint="default" w:ascii="Arial" w:hAnsi="Arial" w:eastAsia="Arial" w:cs="Arial"/>
                <w:b w:val="0"/>
                <w:i w:val="0"/>
                <w:smallCaps w:val="0"/>
                <w:strike w:val="0"/>
                <w:rtl w:val="0"/>
                <w:lang w:val="en-US"/>
              </w:rPr>
              <w:t xml:space="preserve"> </w:t>
            </w:r>
            <w:r>
              <w:rPr>
                <w:rFonts w:hint="default" w:ascii="Arial" w:hAnsi="Arial" w:eastAsia="Arial" w:cs="Arial"/>
                <w:b w:val="0"/>
                <w:i w:val="0"/>
                <w:smallCaps w:val="0"/>
                <w:strike w:val="0"/>
                <w:rtl w:val="0"/>
              </w:rPr>
              <w:t>crosses the limit,the lane assistance output is set to zero within the 50 ms fault tolerant time interval.</w:t>
            </w:r>
          </w:p>
        </w:tc>
      </w:tr>
    </w:tbl>
    <w:p>
      <w:pPr>
        <w:contextualSpacing w:val="0"/>
      </w:pPr>
    </w:p>
    <w:p>
      <w:pPr>
        <w:contextualSpacing w:val="0"/>
      </w:pPr>
    </w:p>
    <w:p>
      <w:pPr>
        <w:contextualSpacing w:val="0"/>
      </w:pPr>
      <w:r>
        <w:rPr>
          <w:b/>
          <w:color w:val="B7B7B7"/>
          <w:rtl w:val="0"/>
        </w:rPr>
        <w:t>[Instructions: Fill in the functional safety requirements for the lane keeping assistance]</w:t>
      </w:r>
    </w:p>
    <w:p>
      <w:pPr>
        <w:contextualSpacing w:val="0"/>
      </w:pPr>
    </w:p>
    <w:p>
      <w:pPr>
        <w:contextualSpacing w:val="0"/>
      </w:pPr>
    </w:p>
    <w:p>
      <w:pPr>
        <w:contextualSpacing w:val="0"/>
      </w:pPr>
      <w:r>
        <w:rPr>
          <w:rtl w:val="0"/>
        </w:rPr>
        <w:t>Lane Keeping Assistance (LKA) Requirements:</w:t>
      </w:r>
    </w:p>
    <w:p>
      <w:pPr>
        <w:contextualSpacing w:val="0"/>
      </w:pPr>
    </w:p>
    <w:tbl>
      <w:tblPr>
        <w:tblStyle w:val="20"/>
        <w:tblW w:w="95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30"/>
        <w:gridCol w:w="4500"/>
        <w:gridCol w:w="360"/>
        <w:gridCol w:w="1245"/>
        <w:gridCol w:w="1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450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Functional Safety Requirement</w:t>
            </w:r>
          </w:p>
        </w:tc>
        <w:tc>
          <w:tcPr>
            <w:tcW w:w="36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ASIL</w:t>
            </w:r>
          </w:p>
        </w:tc>
        <w:tc>
          <w:tcPr>
            <w:tcW w:w="124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Fault Tolerant Time Interval</w:t>
            </w:r>
          </w:p>
        </w:tc>
        <w:tc>
          <w:tcPr>
            <w:tcW w:w="19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Safe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02-01</w:t>
            </w:r>
          </w:p>
        </w:tc>
        <w:tc>
          <w:tcPr>
            <w:tcW w:w="4500" w:type="dxa"/>
            <w:tcMar>
              <w:top w:w="100" w:type="dxa"/>
              <w:left w:w="100" w:type="dxa"/>
              <w:bottom w:w="100" w:type="dxa"/>
              <w:right w:w="100" w:type="dxa"/>
            </w:tcMar>
          </w:tcPr>
          <w:p>
            <w:pPr>
              <w:widowControl w:val="0"/>
              <w:contextualSpacing w:val="0"/>
            </w:pPr>
            <w:r>
              <w:rPr>
                <w:rFonts w:ascii="Arial" w:hAnsi="Arial" w:eastAsia="Arial" w:cs="Arial"/>
                <w:b w:val="0"/>
                <w:i w:val="0"/>
                <w:smallCaps w:val="0"/>
                <w:strike w:val="0"/>
                <w:rtl w:val="0"/>
              </w:rPr>
              <w:t>the electronic power steering ECU shall ensure that the lane keeping assistance torque is applied for only Max_Duration</w:t>
            </w:r>
          </w:p>
        </w:tc>
        <w:tc>
          <w:tcPr>
            <w:tcW w:w="360"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B</w:t>
            </w:r>
          </w:p>
        </w:tc>
        <w:tc>
          <w:tcPr>
            <w:tcW w:w="1245" w:type="dxa"/>
            <w:tcMar>
              <w:top w:w="100" w:type="dxa"/>
              <w:left w:w="100" w:type="dxa"/>
              <w:bottom w:w="100" w:type="dxa"/>
              <w:right w:w="100" w:type="dxa"/>
            </w:tcMar>
          </w:tcPr>
          <w:p>
            <w:pPr>
              <w:widowControl w:val="0"/>
              <w:spacing w:line="240" w:lineRule="auto"/>
              <w:contextualSpacing w:val="0"/>
              <w:rPr>
                <w:rFonts w:hint="default"/>
                <w:lang w:val="en-US"/>
              </w:rPr>
            </w:pPr>
            <w:r>
              <w:rPr>
                <w:rFonts w:hint="default"/>
                <w:lang w:val="en-US"/>
              </w:rPr>
              <w:t>500 ms</w:t>
            </w:r>
            <w:bookmarkStart w:id="20" w:name="_GoBack"/>
            <w:bookmarkEnd w:id="20"/>
          </w:p>
        </w:tc>
        <w:tc>
          <w:tcPr>
            <w:tcW w:w="1920" w:type="dxa"/>
            <w:tcMar>
              <w:top w:w="100" w:type="dxa"/>
              <w:left w:w="100" w:type="dxa"/>
              <w:bottom w:w="100" w:type="dxa"/>
              <w:right w:w="100" w:type="dxa"/>
            </w:tcMar>
          </w:tcPr>
          <w:p>
            <w:pPr>
              <w:widowControl w:val="0"/>
              <w:spacing w:line="240" w:lineRule="auto"/>
              <w:contextualSpacing w:val="0"/>
            </w:pPr>
            <w:r>
              <w:rPr>
                <w:rFonts w:hint="default"/>
                <w:lang w:val="en-US"/>
              </w:rPr>
              <w:t>Turn off when a safety requirement is violated</w:t>
            </w:r>
          </w:p>
        </w:tc>
      </w:tr>
    </w:tbl>
    <w:p>
      <w:pPr>
        <w:contextualSpacing w:val="0"/>
      </w:pPr>
    </w:p>
    <w:p>
      <w:pPr>
        <w:contextualSpacing w:val="0"/>
      </w:pPr>
    </w:p>
    <w:p>
      <w:pPr>
        <w:contextualSpacing w:val="0"/>
      </w:pPr>
      <w:r>
        <w:rPr>
          <w:rtl w:val="0"/>
        </w:rPr>
        <w:t>Lane Keeping Assistance (LKA) Verification and Validation Acceptance Criteria:</w:t>
      </w:r>
    </w:p>
    <w:p>
      <w:pPr>
        <w:contextualSpacing w:val="0"/>
      </w:pPr>
    </w:p>
    <w:tbl>
      <w:tblPr>
        <w:tblStyle w:val="21"/>
        <w:tblW w:w="969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30"/>
        <w:gridCol w:w="4155"/>
        <w:gridCol w:w="40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415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 xml:space="preserve">Validation Acceptance </w:t>
            </w:r>
          </w:p>
          <w:p>
            <w:pPr>
              <w:widowControl w:val="0"/>
              <w:spacing w:line="240" w:lineRule="auto"/>
              <w:contextualSpacing w:val="0"/>
              <w:rPr>
                <w:b/>
              </w:rPr>
            </w:pPr>
            <w:r>
              <w:rPr>
                <w:b/>
                <w:rtl w:val="0"/>
              </w:rPr>
              <w:t>Criteria and Method</w:t>
            </w:r>
          </w:p>
        </w:tc>
        <w:tc>
          <w:tcPr>
            <w:tcW w:w="400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 xml:space="preserve">Verification Acceptance </w:t>
            </w:r>
          </w:p>
          <w:p>
            <w:pPr>
              <w:widowControl w:val="0"/>
              <w:spacing w:line="240" w:lineRule="auto"/>
              <w:contextualSpacing w:val="0"/>
              <w:rPr>
                <w:b/>
              </w:rPr>
            </w:pPr>
            <w:r>
              <w:rPr>
                <w:b/>
                <w:rtl w:val="0"/>
              </w:rPr>
              <w:t>Criteria and Method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02-01</w:t>
            </w:r>
          </w:p>
        </w:tc>
        <w:tc>
          <w:tcPr>
            <w:tcW w:w="4155" w:type="dxa"/>
            <w:tcMar>
              <w:top w:w="100" w:type="dxa"/>
              <w:left w:w="100" w:type="dxa"/>
              <w:bottom w:w="100" w:type="dxa"/>
              <w:right w:w="100" w:type="dxa"/>
            </w:tcMar>
          </w:tcPr>
          <w:p>
            <w:pPr>
              <w:widowControl w:val="0"/>
              <w:shd w:val="clear" w:fill="auto"/>
              <w:spacing w:line="240" w:lineRule="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validate that the max_duration chosen really did dissuade drivers from taking their hands off the wheel</w:t>
            </w:r>
          </w:p>
        </w:tc>
        <w:tc>
          <w:tcPr>
            <w:tcW w:w="4005" w:type="dxa"/>
            <w:tcMar>
              <w:top w:w="100" w:type="dxa"/>
              <w:left w:w="100" w:type="dxa"/>
              <w:bottom w:w="100" w:type="dxa"/>
              <w:right w:w="100" w:type="dxa"/>
            </w:tcMar>
          </w:tcPr>
          <w:p>
            <w:pPr>
              <w:widowControl w:val="0"/>
              <w:shd w:val="clear" w:fill="auto"/>
              <w:spacing w:line="240" w:lineRule="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verify that the system really does turn off if the lane keeping assistance every exceeded max_duration.</w:t>
            </w:r>
          </w:p>
        </w:tc>
      </w:tr>
    </w:tbl>
    <w:p>
      <w:pPr>
        <w:contextualSpacing w:val="0"/>
      </w:pPr>
    </w:p>
    <w:p>
      <w:pPr>
        <w:pStyle w:val="3"/>
        <w:contextualSpacing w:val="0"/>
      </w:pPr>
      <w:bookmarkStart w:id="17" w:name="_74udkdvf7nod" w:colFirst="0" w:colLast="0"/>
      <w:bookmarkEnd w:id="17"/>
      <w:r>
        <w:rPr>
          <w:rtl w:val="0"/>
        </w:rPr>
        <w:t>Refinement of the System Architecture</w:t>
      </w:r>
    </w:p>
    <w:p>
      <w:pPr>
        <w:contextualSpacing w:val="0"/>
        <w:rPr>
          <w:b/>
          <w:color w:val="B7B7B7"/>
          <w:rtl w:val="0"/>
        </w:rPr>
      </w:pPr>
      <w:r>
        <w:rPr>
          <w:b/>
          <w:color w:val="B7B7B7"/>
          <w:rtl w:val="0"/>
        </w:rPr>
        <w:t>[Instructions: Include the refined system architecture. Hint: The refined system architecture should include the system architecture from the end of the functional safety lesson including all of the ASIL labels.]</w:t>
      </w:r>
    </w:p>
    <w:p>
      <w:pPr>
        <w:contextualSpacing w:val="0"/>
        <w:rPr>
          <w:rFonts w:hint="default"/>
          <w:b/>
          <w:color w:val="B7B7B7"/>
          <w:rtl w:val="0"/>
          <w:lang w:val="en-US"/>
        </w:rPr>
      </w:pPr>
      <w:r>
        <w:rPr>
          <w:rFonts w:hint="default"/>
          <w:b/>
          <w:color w:val="B7B7B7"/>
          <w:rtl w:val="0"/>
          <w:lang w:val="en-US"/>
        </w:rPr>
        <w:drawing>
          <wp:inline distT="0" distB="0" distL="114300" distR="114300">
            <wp:extent cx="5925185" cy="3333115"/>
            <wp:effectExtent l="0" t="0" r="3175" b="4445"/>
            <wp:docPr id="7" name="图片 7" descr="graphic_asse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graphic_asset_3"/>
                    <pic:cNvPicPr>
                      <a:picLocks noChangeAspect="1"/>
                    </pic:cNvPicPr>
                  </pic:nvPicPr>
                  <pic:blipFill>
                    <a:blip r:embed="rId8"/>
                    <a:stretch>
                      <a:fillRect/>
                    </a:stretch>
                  </pic:blipFill>
                  <pic:spPr>
                    <a:xfrm>
                      <a:off x="0" y="0"/>
                      <a:ext cx="5925185" cy="3333115"/>
                    </a:xfrm>
                    <a:prstGeom prst="rect">
                      <a:avLst/>
                    </a:prstGeom>
                  </pic:spPr>
                </pic:pic>
              </a:graphicData>
            </a:graphic>
          </wp:inline>
        </w:drawing>
      </w:r>
    </w:p>
    <w:p>
      <w:pPr>
        <w:pStyle w:val="3"/>
        <w:contextualSpacing w:val="0"/>
      </w:pPr>
      <w:bookmarkStart w:id="18" w:name="_g2lqf7kmbspk" w:colFirst="0" w:colLast="0"/>
      <w:bookmarkEnd w:id="18"/>
      <w:r>
        <w:rPr>
          <w:rtl w:val="0"/>
        </w:rPr>
        <w:t>Allocation of Functional Safety Requirements to Architecture Elements</w:t>
      </w:r>
    </w:p>
    <w:p>
      <w:pPr>
        <w:contextualSpacing w:val="0"/>
      </w:pPr>
      <w:r>
        <w:rPr>
          <w:b/>
          <w:color w:val="B7B7B7"/>
          <w:rtl w:val="0"/>
        </w:rPr>
        <w:t>[Instructions: Mark which element or elements are responsible for meeting the functional safety requirement. Hint: Only one ECU is responsible for meeting all of the requirements.]</w:t>
      </w:r>
    </w:p>
    <w:p>
      <w:pPr>
        <w:contextualSpacing w:val="0"/>
      </w:pPr>
    </w:p>
    <w:tbl>
      <w:tblPr>
        <w:tblStyle w:val="22"/>
        <w:tblW w:w="95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530"/>
        <w:gridCol w:w="3510"/>
        <w:gridCol w:w="1350"/>
        <w:gridCol w:w="1245"/>
        <w:gridCol w:w="1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ID</w:t>
            </w:r>
          </w:p>
        </w:tc>
        <w:tc>
          <w:tcPr>
            <w:tcW w:w="351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Functional Safety Requirement</w:t>
            </w:r>
          </w:p>
        </w:tc>
        <w:tc>
          <w:tcPr>
            <w:tcW w:w="135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Electronic Power Steering ECU</w:t>
            </w:r>
          </w:p>
        </w:tc>
        <w:tc>
          <w:tcPr>
            <w:tcW w:w="1245"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Camera ECU</w:t>
            </w:r>
          </w:p>
        </w:tc>
        <w:tc>
          <w:tcPr>
            <w:tcW w:w="1920" w:type="dxa"/>
            <w:shd w:val="clear" w:color="auto" w:fill="CCCCCC"/>
            <w:tcMar>
              <w:top w:w="100" w:type="dxa"/>
              <w:left w:w="100" w:type="dxa"/>
              <w:bottom w:w="100" w:type="dxa"/>
              <w:right w:w="100" w:type="dxa"/>
            </w:tcMar>
          </w:tcPr>
          <w:p>
            <w:pPr>
              <w:widowControl w:val="0"/>
              <w:spacing w:line="240" w:lineRule="auto"/>
              <w:contextualSpacing w:val="0"/>
              <w:rPr>
                <w:b/>
              </w:rPr>
            </w:pPr>
            <w:r>
              <w:rPr>
                <w:b/>
                <w:rtl w:val="0"/>
              </w:rPr>
              <w:t>Car Display ECU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01-01</w:t>
            </w:r>
          </w:p>
        </w:tc>
        <w:tc>
          <w:tcPr>
            <w:tcW w:w="3510" w:type="dxa"/>
            <w:tcMar>
              <w:top w:w="100" w:type="dxa"/>
              <w:left w:w="100" w:type="dxa"/>
              <w:bottom w:w="100" w:type="dxa"/>
              <w:right w:w="100" w:type="dxa"/>
            </w:tcMar>
          </w:tcPr>
          <w:p>
            <w:pPr>
              <w:widowControl w:val="0"/>
              <w:shd w:val="clear" w:fill="auto"/>
              <w:spacing w:line="240" w:lineRule="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The lane keeping item shall ensure that the lane departure oscillating torque amplitude is below Max_Torque_Amplitude</w:t>
            </w:r>
          </w:p>
          <w:p>
            <w:pPr>
              <w:widowControl w:val="0"/>
              <w:shd w:val="clear" w:fill="auto"/>
              <w:spacing w:line="240" w:lineRule="auto"/>
              <w:contextualSpacing w:val="0"/>
              <w:rPr>
                <w:rFonts w:ascii="Arial" w:hAnsi="Arial" w:eastAsia="Arial" w:cs="Arial"/>
                <w:b w:val="0"/>
                <w:i w:val="0"/>
                <w:smallCaps w:val="0"/>
                <w:strike w:val="0"/>
                <w:rtl w:val="0"/>
              </w:rPr>
            </w:pPr>
          </w:p>
        </w:tc>
        <w:tc>
          <w:tcPr>
            <w:tcW w:w="1350" w:type="dxa"/>
            <w:tcMar>
              <w:top w:w="100" w:type="dxa"/>
              <w:left w:w="100" w:type="dxa"/>
              <w:bottom w:w="100" w:type="dxa"/>
              <w:right w:w="100" w:type="dxa"/>
            </w:tcMar>
          </w:tcPr>
          <w:p>
            <w:pPr>
              <w:widowControl w:val="0"/>
              <w:shd w:val="clear" w:fill="auto"/>
              <w:spacing w:line="240" w:lineRule="auto"/>
              <w:contextualSpacing w:val="0"/>
              <w:rPr>
                <w:rFonts w:hint="default" w:ascii="Arial" w:hAnsi="Arial" w:eastAsia="Arial" w:cs="Arial"/>
                <w:b w:val="0"/>
                <w:i w:val="0"/>
                <w:smallCaps w:val="0"/>
                <w:strike w:val="0"/>
                <w:rtl w:val="0"/>
                <w:lang w:val="en-US"/>
              </w:rPr>
            </w:pPr>
            <w:r>
              <w:rPr>
                <w:rFonts w:hint="default" w:ascii="Arial" w:hAnsi="Arial" w:eastAsia="Arial" w:cs="Arial"/>
                <w:b w:val="0"/>
                <w:i w:val="0"/>
                <w:smallCaps w:val="0"/>
                <w:strike w:val="0"/>
                <w:rtl w:val="0"/>
                <w:lang w:val="en-US"/>
              </w:rPr>
              <w:t>X</w:t>
            </w:r>
          </w:p>
        </w:tc>
        <w:tc>
          <w:tcPr>
            <w:tcW w:w="1245" w:type="dxa"/>
            <w:tcMar>
              <w:top w:w="100" w:type="dxa"/>
              <w:left w:w="100" w:type="dxa"/>
              <w:bottom w:w="100" w:type="dxa"/>
              <w:right w:w="100" w:type="dxa"/>
            </w:tcMar>
          </w:tcPr>
          <w:p>
            <w:pPr>
              <w:widowControl w:val="0"/>
              <w:spacing w:line="240" w:lineRule="auto"/>
              <w:contextualSpacing w:val="0"/>
              <w:rPr>
                <w:b/>
              </w:rPr>
            </w:pPr>
          </w:p>
        </w:tc>
        <w:tc>
          <w:tcPr>
            <w:tcW w:w="1920" w:type="dxa"/>
            <w:tcMar>
              <w:top w:w="100" w:type="dxa"/>
              <w:left w:w="100" w:type="dxa"/>
              <w:bottom w:w="100" w:type="dxa"/>
              <w:right w:w="100" w:type="dxa"/>
            </w:tcMar>
          </w:tcPr>
          <w:p>
            <w:pPr>
              <w:widowControl w:val="0"/>
              <w:spacing w:line="240" w:lineRule="auto"/>
              <w:contextualSpacing w:val="0"/>
              <w:rPr>
                <w:b/>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01-02</w:t>
            </w:r>
          </w:p>
        </w:tc>
        <w:tc>
          <w:tcPr>
            <w:tcW w:w="3510" w:type="dxa"/>
            <w:tcMar>
              <w:top w:w="100" w:type="dxa"/>
              <w:left w:w="100" w:type="dxa"/>
              <w:bottom w:w="100" w:type="dxa"/>
              <w:right w:w="100" w:type="dxa"/>
            </w:tcMar>
          </w:tcPr>
          <w:p>
            <w:pPr>
              <w:widowControl w:val="0"/>
              <w:shd w:val="clear" w:fill="auto"/>
              <w:spacing w:line="240" w:lineRule="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The lane keeping item shall ensure that the lane departure oscillating torque frequency is below Max_Torque_Frequency</w:t>
            </w:r>
          </w:p>
          <w:p>
            <w:pPr>
              <w:widowControl w:val="0"/>
              <w:shd w:val="clear" w:fill="auto"/>
              <w:spacing w:line="240" w:lineRule="auto"/>
              <w:contextualSpacing w:val="0"/>
              <w:rPr>
                <w:rFonts w:ascii="Arial" w:hAnsi="Arial" w:eastAsia="Arial" w:cs="Arial"/>
                <w:b w:val="0"/>
                <w:i w:val="0"/>
                <w:smallCaps w:val="0"/>
                <w:strike w:val="0"/>
                <w:rtl w:val="0"/>
              </w:rPr>
            </w:pPr>
          </w:p>
        </w:tc>
        <w:tc>
          <w:tcPr>
            <w:tcW w:w="1350" w:type="dxa"/>
            <w:tcMar>
              <w:top w:w="100" w:type="dxa"/>
              <w:left w:w="100" w:type="dxa"/>
              <w:bottom w:w="100" w:type="dxa"/>
              <w:right w:w="100" w:type="dxa"/>
            </w:tcMar>
          </w:tcPr>
          <w:p>
            <w:pPr>
              <w:widowControl w:val="0"/>
              <w:shd w:val="clear" w:fill="auto"/>
              <w:spacing w:line="240" w:lineRule="auto"/>
              <w:contextualSpacing w:val="0"/>
              <w:rPr>
                <w:rFonts w:hint="default" w:ascii="Arial" w:hAnsi="Arial" w:eastAsia="Arial" w:cs="Arial"/>
                <w:b w:val="0"/>
                <w:i w:val="0"/>
                <w:smallCaps w:val="0"/>
                <w:strike w:val="0"/>
                <w:rtl w:val="0"/>
                <w:lang w:val="en-US"/>
              </w:rPr>
            </w:pPr>
            <w:r>
              <w:rPr>
                <w:rFonts w:hint="default" w:ascii="Arial" w:hAnsi="Arial" w:eastAsia="Arial" w:cs="Arial"/>
                <w:b w:val="0"/>
                <w:i w:val="0"/>
                <w:smallCaps w:val="0"/>
                <w:strike w:val="0"/>
                <w:rtl w:val="0"/>
                <w:lang w:val="en-US"/>
              </w:rPr>
              <w:t>X</w:t>
            </w:r>
          </w:p>
        </w:tc>
        <w:tc>
          <w:tcPr>
            <w:tcW w:w="1245" w:type="dxa"/>
            <w:tcMar>
              <w:top w:w="100" w:type="dxa"/>
              <w:left w:w="100" w:type="dxa"/>
              <w:bottom w:w="100" w:type="dxa"/>
              <w:right w:w="100" w:type="dxa"/>
            </w:tcMar>
          </w:tcPr>
          <w:p>
            <w:pPr>
              <w:widowControl w:val="0"/>
              <w:spacing w:line="240" w:lineRule="auto"/>
              <w:contextualSpacing w:val="0"/>
              <w:rPr>
                <w:b/>
              </w:rPr>
            </w:pPr>
          </w:p>
        </w:tc>
        <w:tc>
          <w:tcPr>
            <w:tcW w:w="1920" w:type="dxa"/>
            <w:tcMar>
              <w:top w:w="100" w:type="dxa"/>
              <w:left w:w="100" w:type="dxa"/>
              <w:bottom w:w="100" w:type="dxa"/>
              <w:right w:w="100" w:type="dxa"/>
            </w:tcMar>
          </w:tcPr>
          <w:p>
            <w:pPr>
              <w:widowControl w:val="0"/>
              <w:spacing w:line="240" w:lineRule="auto"/>
              <w:contextualSpacing w:val="0"/>
              <w:rPr>
                <w:b/>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530" w:type="dxa"/>
            <w:tcMar>
              <w:top w:w="100" w:type="dxa"/>
              <w:left w:w="100" w:type="dxa"/>
              <w:bottom w:w="100" w:type="dxa"/>
              <w:right w:w="100" w:type="dxa"/>
            </w:tcMar>
          </w:tcPr>
          <w:p>
            <w:pPr>
              <w:widowControl w:val="0"/>
              <w:spacing w:line="240" w:lineRule="auto"/>
              <w:contextualSpacing w:val="0"/>
            </w:pPr>
            <w:r>
              <w:rPr>
                <w:rtl w:val="0"/>
              </w:rPr>
              <w:t>Functional</w:t>
            </w:r>
          </w:p>
          <w:p>
            <w:pPr>
              <w:widowControl w:val="0"/>
              <w:spacing w:line="240" w:lineRule="auto"/>
              <w:contextualSpacing w:val="0"/>
            </w:pPr>
            <w:r>
              <w:rPr>
                <w:rtl w:val="0"/>
              </w:rPr>
              <w:t>Safety</w:t>
            </w:r>
          </w:p>
          <w:p>
            <w:pPr>
              <w:widowControl w:val="0"/>
              <w:spacing w:line="240" w:lineRule="auto"/>
              <w:contextualSpacing w:val="0"/>
            </w:pPr>
            <w:r>
              <w:rPr>
                <w:rtl w:val="0"/>
              </w:rPr>
              <w:t>Requirement</w:t>
            </w:r>
          </w:p>
          <w:p>
            <w:pPr>
              <w:widowControl w:val="0"/>
              <w:spacing w:line="240" w:lineRule="auto"/>
              <w:contextualSpacing w:val="0"/>
            </w:pPr>
            <w:r>
              <w:rPr>
                <w:rtl w:val="0"/>
              </w:rPr>
              <w:t>02-01</w:t>
            </w:r>
          </w:p>
        </w:tc>
        <w:tc>
          <w:tcPr>
            <w:tcW w:w="3510" w:type="dxa"/>
            <w:tcMar>
              <w:top w:w="100" w:type="dxa"/>
              <w:left w:w="100" w:type="dxa"/>
              <w:bottom w:w="100" w:type="dxa"/>
              <w:right w:w="100" w:type="dxa"/>
            </w:tcMar>
          </w:tcPr>
          <w:p>
            <w:pPr>
              <w:widowControl w:val="0"/>
              <w:shd w:val="clear" w:fill="auto"/>
              <w:spacing w:line="240" w:lineRule="auto"/>
              <w:contextualSpacing w:val="0"/>
              <w:rPr>
                <w:rFonts w:ascii="Arial" w:hAnsi="Arial" w:eastAsia="Arial" w:cs="Arial"/>
                <w:b w:val="0"/>
                <w:i w:val="0"/>
                <w:smallCaps w:val="0"/>
                <w:strike w:val="0"/>
                <w:rtl w:val="0"/>
              </w:rPr>
            </w:pPr>
            <w:r>
              <w:rPr>
                <w:rFonts w:ascii="Arial" w:hAnsi="Arial" w:eastAsia="Arial" w:cs="Arial"/>
                <w:b w:val="0"/>
                <w:i w:val="0"/>
                <w:smallCaps w:val="0"/>
                <w:strike w:val="0"/>
                <w:rtl w:val="0"/>
              </w:rPr>
              <w:t>the electronic power steering ECU shall ensure that the lane keeping assistance torque is applied for only Max_Duration</w:t>
            </w:r>
          </w:p>
        </w:tc>
        <w:tc>
          <w:tcPr>
            <w:tcW w:w="1350" w:type="dxa"/>
            <w:tcMar>
              <w:top w:w="100" w:type="dxa"/>
              <w:left w:w="100" w:type="dxa"/>
              <w:bottom w:w="100" w:type="dxa"/>
              <w:right w:w="100" w:type="dxa"/>
            </w:tcMar>
          </w:tcPr>
          <w:p>
            <w:pPr>
              <w:widowControl w:val="0"/>
              <w:shd w:val="clear" w:fill="auto"/>
              <w:spacing w:line="240" w:lineRule="auto"/>
              <w:contextualSpacing w:val="0"/>
              <w:rPr>
                <w:rFonts w:hint="default" w:ascii="Arial" w:hAnsi="Arial" w:eastAsia="Arial" w:cs="Arial"/>
                <w:b w:val="0"/>
                <w:i w:val="0"/>
                <w:smallCaps w:val="0"/>
                <w:strike w:val="0"/>
                <w:rtl w:val="0"/>
                <w:lang w:val="en-US"/>
              </w:rPr>
            </w:pPr>
            <w:r>
              <w:rPr>
                <w:rFonts w:hint="default" w:ascii="Arial" w:hAnsi="Arial" w:eastAsia="Arial" w:cs="Arial"/>
                <w:b w:val="0"/>
                <w:i w:val="0"/>
                <w:smallCaps w:val="0"/>
                <w:strike w:val="0"/>
                <w:rtl w:val="0"/>
                <w:lang w:val="en-US"/>
              </w:rPr>
              <w:t>X</w:t>
            </w:r>
          </w:p>
        </w:tc>
        <w:tc>
          <w:tcPr>
            <w:tcW w:w="1245" w:type="dxa"/>
            <w:tcMar>
              <w:top w:w="100" w:type="dxa"/>
              <w:left w:w="100" w:type="dxa"/>
              <w:bottom w:w="100" w:type="dxa"/>
              <w:right w:w="100" w:type="dxa"/>
            </w:tcMar>
          </w:tcPr>
          <w:p>
            <w:pPr>
              <w:widowControl w:val="0"/>
              <w:spacing w:line="240" w:lineRule="auto"/>
              <w:contextualSpacing w:val="0"/>
              <w:rPr>
                <w:b/>
              </w:rPr>
            </w:pPr>
          </w:p>
        </w:tc>
        <w:tc>
          <w:tcPr>
            <w:tcW w:w="1920" w:type="dxa"/>
            <w:tcMar>
              <w:top w:w="100" w:type="dxa"/>
              <w:left w:w="100" w:type="dxa"/>
              <w:bottom w:w="100" w:type="dxa"/>
              <w:right w:w="100" w:type="dxa"/>
            </w:tcMar>
          </w:tcPr>
          <w:p>
            <w:pPr>
              <w:widowControl w:val="0"/>
              <w:spacing w:line="240" w:lineRule="auto"/>
              <w:contextualSpacing w:val="0"/>
              <w:rPr>
                <w:b/>
              </w:rPr>
            </w:pPr>
          </w:p>
        </w:tc>
      </w:tr>
    </w:tbl>
    <w:p>
      <w:pPr>
        <w:contextualSpacing w:val="0"/>
      </w:pPr>
    </w:p>
    <w:p>
      <w:pPr>
        <w:contextualSpacing w:val="0"/>
      </w:pPr>
    </w:p>
    <w:p>
      <w:pPr>
        <w:pStyle w:val="3"/>
        <w:contextualSpacing w:val="0"/>
      </w:pPr>
      <w:bookmarkStart w:id="19" w:name="_4w6r8buy4lrp" w:colFirst="0" w:colLast="0"/>
      <w:bookmarkEnd w:id="19"/>
      <w:r>
        <w:rPr>
          <w:rtl w:val="0"/>
        </w:rPr>
        <w:t>Warning and Degradation Concept</w:t>
      </w:r>
    </w:p>
    <w:p>
      <w:pPr>
        <w:contextualSpacing w:val="0"/>
      </w:pPr>
      <w:r>
        <w:rPr>
          <w:b/>
          <w:color w:val="B7B7B7"/>
          <w:rtl w:val="0"/>
        </w:rPr>
        <w:t>[Instructions: Fill in the warning and degradation concept.]</w:t>
      </w:r>
    </w:p>
    <w:p>
      <w:pPr>
        <w:contextualSpacing w:val="0"/>
      </w:pPr>
    </w:p>
    <w:p>
      <w:pPr>
        <w:contextualSpacing w:val="0"/>
      </w:pPr>
    </w:p>
    <w:tbl>
      <w:tblPr>
        <w:tblStyle w:val="2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1872"/>
        <w:gridCol w:w="1872"/>
        <w:gridCol w:w="1872"/>
        <w:gridCol w:w="1872"/>
        <w:gridCol w:w="187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ID</w:t>
            </w:r>
          </w:p>
        </w:tc>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Degradation Mode</w:t>
            </w:r>
          </w:p>
        </w:tc>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Trigger for Degradation Mode</w:t>
            </w:r>
          </w:p>
        </w:tc>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Safe State invoked?</w:t>
            </w:r>
          </w:p>
        </w:tc>
        <w:tc>
          <w:tcPr>
            <w:tcW w:w="1872" w:type="dxa"/>
            <w:shd w:val="clear" w:color="auto" w:fill="CCCCCC"/>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b/>
              </w:rPr>
            </w:pPr>
            <w:r>
              <w:rPr>
                <w:b/>
                <w:rtl w:val="0"/>
              </w:rPr>
              <w:t>Driver Warning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WDC-01</w:t>
            </w:r>
          </w:p>
        </w:tc>
        <w:tc>
          <w:tcPr>
            <w:tcW w:w="1872" w:type="dxa"/>
            <w:tcMar>
              <w:top w:w="100" w:type="dxa"/>
              <w:left w:w="100" w:type="dxa"/>
              <w:bottom w:w="100" w:type="dxa"/>
              <w:right w:w="100" w:type="dxa"/>
            </w:tcMa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60" w:afterAutospacing="0" w:line="280" w:lineRule="atLeast"/>
              <w:ind w:left="0" w:right="0" w:firstLine="0"/>
              <w:jc w:val="left"/>
              <w:rPr>
                <w:rFonts w:ascii="Helvetica" w:hAnsi="Helvetica" w:eastAsia="Helvetica" w:cs="Helvetica"/>
                <w:b/>
                <w:i w:val="0"/>
                <w:caps w:val="0"/>
                <w:color w:val="2E3D49"/>
                <w:spacing w:val="0"/>
                <w:sz w:val="21"/>
                <w:szCs w:val="21"/>
              </w:rPr>
            </w:pPr>
            <w:r>
              <w:rPr>
                <w:rFonts w:hint="default" w:ascii="Helvetica" w:hAnsi="Helvetica" w:eastAsia="Helvetica" w:cs="Helvetica"/>
                <w:b/>
                <w:i w:val="0"/>
                <w:caps w:val="0"/>
                <w:color w:val="2E3D49"/>
                <w:spacing w:val="0"/>
                <w:sz w:val="21"/>
                <w:szCs w:val="21"/>
                <w:shd w:val="clear" w:fill="FFFFFF"/>
              </w:rPr>
              <w:t> Turning a System Off</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lang w:val="en-US"/>
              </w:rPr>
            </w:pP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rPr>
            </w:pPr>
            <w:r>
              <w:rPr>
                <w:rFonts w:hint="eastAsia"/>
              </w:rPr>
              <w:t>Torque crosses the</w:t>
            </w:r>
            <w:r>
              <w:rPr>
                <w:rFonts w:hint="default"/>
                <w:lang w:val="en-US"/>
              </w:rPr>
              <w:t xml:space="preserve"> </w:t>
            </w:r>
            <w:r>
              <w:rPr>
                <w:rFonts w:hint="eastAsia"/>
              </w:rPr>
              <w:t>Max_Torque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lang w:val="en-US"/>
              </w:rPr>
            </w:pPr>
            <w:r>
              <w:rPr>
                <w:rFonts w:hint="default"/>
                <w:lang w:val="en-US"/>
              </w:rPr>
              <w:t>Yes</w:t>
            </w: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Arial" w:hAnsi="Arial" w:eastAsia="Arial" w:cs="Arial"/>
                <w:b w:val="0"/>
                <w:i w:val="0"/>
                <w:smallCaps w:val="0"/>
                <w:strike w:val="0"/>
              </w:rPr>
            </w:pPr>
            <w:r>
              <w:rPr>
                <w:rFonts w:hint="eastAsia" w:ascii="Arial" w:hAnsi="Arial" w:eastAsia="Arial" w:cs="Arial"/>
                <w:b w:val="0"/>
                <w:i w:val="0"/>
                <w:smallCaps w:val="0"/>
                <w:strike w:val="0"/>
              </w:rPr>
              <w:t>a warning light on the dashboard</w:t>
            </w:r>
            <w:r>
              <w:rPr>
                <w:rFonts w:hint="default" w:ascii="Arial" w:hAnsi="Arial" w:eastAsia="Arial" w:cs="Arial"/>
                <w:b w:val="0"/>
                <w:i w:val="0"/>
                <w:smallCaps w:val="0"/>
                <w:strike w:val="0"/>
              </w:rPr>
              <w:t>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tl w:val="0"/>
              </w:rPr>
              <w:t>WDC-02</w:t>
            </w:r>
          </w:p>
        </w:tc>
        <w:tc>
          <w:tcPr>
            <w:tcW w:w="1872" w:type="dxa"/>
            <w:tcMar>
              <w:top w:w="100" w:type="dxa"/>
              <w:left w:w="100" w:type="dxa"/>
              <w:bottom w:w="100" w:type="dxa"/>
              <w:right w:w="100" w:type="dxa"/>
            </w:tcMar>
          </w:tcPr>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6" w:beforeAutospacing="0" w:after="60" w:afterAutospacing="0" w:line="280" w:lineRule="atLeast"/>
              <w:ind w:left="0" w:right="0" w:firstLine="0"/>
              <w:jc w:val="left"/>
              <w:rPr>
                <w:rFonts w:ascii="Helvetica" w:hAnsi="Helvetica" w:eastAsia="Helvetica" w:cs="Helvetica"/>
                <w:b/>
                <w:i w:val="0"/>
                <w:caps w:val="0"/>
                <w:color w:val="2E3D49"/>
                <w:spacing w:val="0"/>
                <w:sz w:val="21"/>
                <w:szCs w:val="21"/>
              </w:rPr>
            </w:pPr>
            <w:r>
              <w:rPr>
                <w:rFonts w:hint="default" w:ascii="Helvetica" w:hAnsi="Helvetica" w:eastAsia="Helvetica" w:cs="Helvetica"/>
                <w:b/>
                <w:i w:val="0"/>
                <w:caps w:val="0"/>
                <w:color w:val="2E3D49"/>
                <w:spacing w:val="0"/>
                <w:sz w:val="21"/>
                <w:szCs w:val="21"/>
                <w:shd w:val="clear" w:fill="FFFFFF"/>
              </w:rPr>
              <w:t> Turning a System Off</w:t>
            </w:r>
          </w:p>
          <w:p>
            <w:pPr>
              <w:widowControl w:val="0"/>
              <w:spacing w:line="240" w:lineRule="auto"/>
              <w:contextualSpacing w:val="0"/>
            </w:pP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
              <w:rPr>
                <w:rFonts w:ascii="Arial" w:hAnsi="Arial" w:eastAsia="Arial" w:cs="Arial"/>
                <w:b w:val="0"/>
                <w:i w:val="0"/>
                <w:smallCaps w:val="0"/>
                <w:strike w:val="0"/>
                <w:rtl w:val="0"/>
              </w:rPr>
              <w:t>exceeded max_duration</w:t>
            </w: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default"/>
                <w:lang w:val="en-US"/>
              </w:rPr>
            </w:pPr>
            <w:r>
              <w:rPr>
                <w:rFonts w:hint="default"/>
                <w:lang w:val="en-US"/>
              </w:rPr>
              <w:t>Yes</w:t>
            </w:r>
          </w:p>
        </w:tc>
        <w:tc>
          <w:tcPr>
            <w:tcW w:w="1872" w:type="dxa"/>
            <w:tcMar>
              <w:top w:w="100" w:type="dxa"/>
              <w:left w:w="100" w:type="dxa"/>
              <w:bottom w:w="100" w:type="dxa"/>
              <w:right w:w="100" w:type="dxa"/>
            </w:tcMar>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rPr>
                <w:rFonts w:hint="eastAsia" w:ascii="Arial" w:hAnsi="Arial" w:eastAsia="Arial" w:cs="Arial"/>
                <w:b w:val="0"/>
                <w:i w:val="0"/>
                <w:smallCaps w:val="0"/>
                <w:strike w:val="0"/>
              </w:rPr>
            </w:pPr>
            <w:r>
              <w:rPr>
                <w:rFonts w:hint="eastAsia" w:ascii="Arial" w:hAnsi="Arial" w:eastAsia="Arial" w:cs="Arial"/>
                <w:b w:val="0"/>
                <w:i w:val="0"/>
                <w:smallCaps w:val="0"/>
                <w:strike w:val="0"/>
              </w:rPr>
              <w:t>a warning light on the dashboard</w:t>
            </w:r>
            <w:r>
              <w:rPr>
                <w:rFonts w:hint="default" w:ascii="Arial" w:hAnsi="Arial" w:eastAsia="Arial" w:cs="Arial"/>
                <w:b w:val="0"/>
                <w:i w:val="0"/>
                <w:smallCaps w:val="0"/>
                <w:strike w:val="0"/>
              </w:rPr>
              <w:t> </w:t>
            </w:r>
          </w:p>
        </w:tc>
      </w:tr>
    </w:tbl>
    <w:p>
      <w:pPr>
        <w:contextualSpacing w:val="0"/>
      </w:pPr>
    </w:p>
    <w:sectPr>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bullet"/>
      <w:lvlText w:val="-"/>
      <w:lvlJc w:val="left"/>
      <w:pPr>
        <w:ind w:left="720" w:firstLine="360"/>
      </w:pPr>
      <w:rPr>
        <w:u w:val="none"/>
      </w:rPr>
    </w:lvl>
    <w:lvl w:ilvl="1" w:tentative="0">
      <w:start w:val="1"/>
      <w:numFmt w:val="bullet"/>
      <w:lvlText w:val="-"/>
      <w:lvlJc w:val="left"/>
      <w:pPr>
        <w:ind w:left="1440" w:firstLine="1080"/>
      </w:pPr>
      <w:rPr>
        <w:u w:val="none"/>
      </w:rPr>
    </w:lvl>
    <w:lvl w:ilvl="2" w:tentative="0">
      <w:start w:val="1"/>
      <w:numFmt w:val="bullet"/>
      <w:lvlText w:val="-"/>
      <w:lvlJc w:val="left"/>
      <w:pPr>
        <w:ind w:left="2160" w:firstLine="1800"/>
      </w:pPr>
      <w:rPr>
        <w:u w:val="none"/>
      </w:rPr>
    </w:lvl>
    <w:lvl w:ilvl="3" w:tentative="0">
      <w:start w:val="1"/>
      <w:numFmt w:val="bullet"/>
      <w:lvlText w:val="-"/>
      <w:lvlJc w:val="left"/>
      <w:pPr>
        <w:ind w:left="2880" w:firstLine="2520"/>
      </w:pPr>
      <w:rPr>
        <w:u w:val="none"/>
      </w:rPr>
    </w:lvl>
    <w:lvl w:ilvl="4" w:tentative="0">
      <w:start w:val="1"/>
      <w:numFmt w:val="bullet"/>
      <w:lvlText w:val="-"/>
      <w:lvlJc w:val="left"/>
      <w:pPr>
        <w:ind w:left="3600" w:firstLine="3240"/>
      </w:pPr>
      <w:rPr>
        <w:u w:val="none"/>
      </w:rPr>
    </w:lvl>
    <w:lvl w:ilvl="5" w:tentative="0">
      <w:start w:val="1"/>
      <w:numFmt w:val="bullet"/>
      <w:lvlText w:val="-"/>
      <w:lvlJc w:val="left"/>
      <w:pPr>
        <w:ind w:left="4320" w:firstLine="3960"/>
      </w:pPr>
      <w:rPr>
        <w:u w:val="none"/>
      </w:rPr>
    </w:lvl>
    <w:lvl w:ilvl="6" w:tentative="0">
      <w:start w:val="1"/>
      <w:numFmt w:val="bullet"/>
      <w:lvlText w:val="-"/>
      <w:lvlJc w:val="left"/>
      <w:pPr>
        <w:ind w:left="5040" w:firstLine="4680"/>
      </w:pPr>
      <w:rPr>
        <w:u w:val="none"/>
      </w:rPr>
    </w:lvl>
    <w:lvl w:ilvl="7" w:tentative="0">
      <w:start w:val="1"/>
      <w:numFmt w:val="bullet"/>
      <w:lvlText w:val="-"/>
      <w:lvlJc w:val="left"/>
      <w:pPr>
        <w:ind w:left="5760" w:firstLine="5400"/>
      </w:pPr>
      <w:rPr>
        <w:u w:val="none"/>
      </w:rPr>
    </w:lvl>
    <w:lvl w:ilvl="8" w:tentative="0">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
  <w:rsids>
    <w:rsidRoot w:val="00000000"/>
    <w:rsid w:val="05945AA0"/>
    <w:rsid w:val="1FAC6F5F"/>
    <w:rsid w:val="44F87B70"/>
    <w:rsid w:val="452B14C0"/>
    <w:rsid w:val="45AE28D9"/>
    <w:rsid w:val="539C777C"/>
    <w:rsid w:val="748072C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rPr>
      <w:rFonts w:ascii="Arial" w:hAnsi="Arial" w:eastAsia="Arial" w:cs="Arial"/>
      <w:color w:val="000000"/>
      <w:sz w:val="22"/>
      <w:szCs w:val="22"/>
      <w:u w:val="none"/>
      <w:vertAlign w:val="baseline"/>
      <w:lang w:val="en"/>
    </w:rPr>
  </w:style>
  <w:style w:type="paragraph" w:styleId="2">
    <w:name w:val="heading 1"/>
    <w:basedOn w:val="1"/>
    <w:next w:val="1"/>
    <w:uiPriority w:val="0"/>
    <w:pPr>
      <w:keepNext/>
      <w:keepLines/>
      <w:spacing w:before="400" w:after="120"/>
      <w:contextualSpacing/>
    </w:pPr>
    <w:rPr>
      <w:sz w:val="40"/>
      <w:szCs w:val="40"/>
    </w:rPr>
  </w:style>
  <w:style w:type="paragraph" w:styleId="3">
    <w:name w:val="heading 2"/>
    <w:basedOn w:val="1"/>
    <w:next w:val="1"/>
    <w:uiPriority w:val="0"/>
    <w:pPr>
      <w:keepNext/>
      <w:keepLines/>
      <w:spacing w:before="360" w:after="120"/>
      <w:contextualSpacing/>
    </w:pPr>
    <w:rPr>
      <w:sz w:val="32"/>
      <w:szCs w:val="32"/>
    </w:rPr>
  </w:style>
  <w:style w:type="paragraph" w:styleId="4">
    <w:name w:val="heading 3"/>
    <w:basedOn w:val="1"/>
    <w:next w:val="1"/>
    <w:uiPriority w:val="0"/>
    <w:pPr>
      <w:keepNext/>
      <w:keepLines/>
      <w:spacing w:before="320" w:after="80"/>
      <w:contextualSpacing/>
    </w:pPr>
    <w:rPr>
      <w:color w:val="434343"/>
      <w:sz w:val="28"/>
      <w:szCs w:val="28"/>
    </w:rPr>
  </w:style>
  <w:style w:type="paragraph" w:styleId="5">
    <w:name w:val="heading 4"/>
    <w:basedOn w:val="1"/>
    <w:next w:val="1"/>
    <w:uiPriority w:val="0"/>
    <w:pPr>
      <w:keepNext/>
      <w:keepLines/>
      <w:spacing w:before="280" w:after="80"/>
      <w:contextualSpacing/>
    </w:pPr>
    <w:rPr>
      <w:color w:val="666666"/>
      <w:sz w:val="24"/>
      <w:szCs w:val="24"/>
    </w:rPr>
  </w:style>
  <w:style w:type="paragraph" w:styleId="6">
    <w:name w:val="heading 5"/>
    <w:basedOn w:val="1"/>
    <w:next w:val="1"/>
    <w:uiPriority w:val="0"/>
    <w:pPr>
      <w:keepNext/>
      <w:keepLines/>
      <w:spacing w:before="240" w:after="80"/>
      <w:contextualSpacing/>
    </w:pPr>
    <w:rPr>
      <w:color w:val="666666"/>
      <w:sz w:val="22"/>
      <w:szCs w:val="22"/>
    </w:rPr>
  </w:style>
  <w:style w:type="paragraph" w:styleId="7">
    <w:name w:val="heading 6"/>
    <w:basedOn w:val="1"/>
    <w:next w:val="1"/>
    <w:uiPriority w:val="0"/>
    <w:pPr>
      <w:keepNext/>
      <w:keepLines/>
      <w:spacing w:before="240" w:after="80"/>
      <w:contextualSpacing/>
    </w:pPr>
    <w:rPr>
      <w:i/>
      <w:color w:val="666666"/>
      <w:sz w:val="22"/>
      <w:szCs w:val="22"/>
    </w:rPr>
  </w:style>
  <w:style w:type="character" w:default="1" w:styleId="11">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contextualSpacing/>
    </w:pPr>
    <w:rPr>
      <w:rFonts w:ascii="Arial" w:hAnsi="Arial" w:eastAsia="Arial" w:cs="Arial"/>
      <w:color w:val="666666"/>
      <w:sz w:val="30"/>
      <w:szCs w:val="30"/>
    </w:rPr>
  </w:style>
  <w:style w:type="paragraph" w:styleId="9">
    <w:name w:val="Title"/>
    <w:basedOn w:val="1"/>
    <w:next w:val="1"/>
    <w:uiPriority w:val="0"/>
    <w:pPr>
      <w:keepNext/>
      <w:keepLines/>
      <w:spacing w:before="0" w:after="60"/>
      <w:contextualSpacing/>
    </w:pPr>
    <w:rPr>
      <w:sz w:val="52"/>
      <w:szCs w:val="52"/>
    </w:rPr>
  </w:style>
  <w:style w:type="character" w:styleId="12">
    <w:name w:val="Strong"/>
    <w:basedOn w:val="11"/>
    <w:qFormat/>
    <w:uiPriority w:val="0"/>
    <w:rPr>
      <w:b/>
    </w:rPr>
  </w:style>
  <w:style w:type="table" w:customStyle="1" w:styleId="13">
    <w:name w:val="Table Normal"/>
    <w:uiPriority w:val="0"/>
  </w:style>
  <w:style w:type="table" w:customStyle="1" w:styleId="14">
    <w:name w:val="_Style 10"/>
    <w:basedOn w:val="13"/>
    <w:uiPriority w:val="0"/>
    <w:pPr>
      <w:spacing w:before="60" w:after="60"/>
      <w:contextualSpacing/>
    </w:pPr>
    <w:rPr>
      <w:rFonts w:ascii="Arial" w:hAnsi="Arial" w:eastAsia="Arial" w:cs="Arial"/>
      <w:sz w:val="24"/>
      <w:szCs w:val="24"/>
    </w:rPr>
    <w:tblPr>
      <w:tblLayout w:type="fixed"/>
      <w:tblCellMar>
        <w:top w:w="0" w:type="dxa"/>
        <w:left w:w="115" w:type="dxa"/>
        <w:bottom w:w="0" w:type="dxa"/>
        <w:right w:w="115" w:type="dxa"/>
      </w:tblCellMar>
    </w:tblPr>
    <w:tblStylePr w:type="firstRow">
      <w:pPr>
        <w:contextualSpacing/>
      </w:pPr>
      <w:rPr>
        <w:b/>
        <w:color w:val="000000"/>
      </w:rPr>
      <w:tcPr>
        <w:shd w:val="clear" w:color="auto" w:fill="D9D9D9"/>
        <w:tcMar>
          <w:top w:w="0" w:type="dxa"/>
          <w:left w:w="115" w:type="dxa"/>
          <w:bottom w:w="0" w:type="dxa"/>
          <w:right w:w="115" w:type="dxa"/>
        </w:tcMar>
      </w:tcPr>
    </w:tblStylePr>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5">
    <w:name w:val="_Style 11"/>
    <w:basedOn w:val="13"/>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6">
    <w:name w:val="_Style 12"/>
    <w:basedOn w:val="13"/>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7">
    <w:name w:val="_Style 13"/>
    <w:basedOn w:val="13"/>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8">
    <w:name w:val="_Style 14"/>
    <w:basedOn w:val="13"/>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19">
    <w:name w:val="_Style 15"/>
    <w:basedOn w:val="13"/>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0">
    <w:name w:val="_Style 16"/>
    <w:basedOn w:val="13"/>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1">
    <w:name w:val="_Style 17"/>
    <w:basedOn w:val="13"/>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2">
    <w:name w:val="_Style 18"/>
    <w:basedOn w:val="13"/>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23">
    <w:name w:val="_Style 19"/>
    <w:basedOn w:val="13"/>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112</TotalTime>
  <ScaleCrop>false</ScaleCrop>
  <LinksUpToDate>false</LinksUpToDate>
  <Application>WPS Office_11.1.0.8550_F1E327BC-269C-435d-A152-05C5408002CA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2019-09-02T01:14:00Z</dcterms:created>
  <dc:creator>lenovo</dc:creator>
  <cp:lastModifiedBy>lenovo</cp:lastModifiedBy>
  <dcterms:modified xsi:type="dcterms:W3CDTF">2019-09-04T22:09:40Z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2052-11.1.0.8550</vt:lpwstr>
  </property>
</Properties>
</file>