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D78"/>
          <w:sz w:val="36"/>
        </w:rPr>
        <w:t>多场景测试验证数据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实验室测试、家庭测试 | 基于OpenHarmony与人工智能记忆增强的多模态全息数字虚拟宠物项目附件</w:t>
      </w:r>
    </w:p>
    <w:p/>
    <w:p>
      <w:pPr>
        <w:spacing w:before="240" w:after="100"/>
      </w:pPr>
      <w:r>
        <w:rPr>
          <w:rFonts w:ascii="微软雅黑" w:hAnsi="微软雅黑" w:eastAsia="微软雅黑"/>
          <w:b/>
          <w:color w:val="2E74B5"/>
          <w:sz w:val="28"/>
        </w:rPr>
        <w:t>一、测试说明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本附件依据项目说明书中的功能、性能指标和演示场景整理，用于补充说明系统在实验室环境与家庭近似环境下的功能验证口径。数据为项目申报材料整理用验证数据，后续可按真实设备复测结果继续补录。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测试场景</w:t>
            </w:r>
          </w:p>
        </w:tc>
        <w:tc>
          <w:tcPr>
            <w:tcW w:type="dxa" w:w="190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环境条件</w:t>
            </w:r>
          </w:p>
        </w:tc>
        <w:tc>
          <w:tcPr>
            <w:tcW w:type="dxa" w:w="190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测试内容</w:t>
            </w:r>
          </w:p>
        </w:tc>
        <w:tc>
          <w:tcPr>
            <w:tcW w:type="dxa" w:w="190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记录指标</w:t>
            </w:r>
          </w:p>
        </w:tc>
        <w:tc>
          <w:tcPr>
            <w:tcW w:type="dxa" w:w="1905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结论</w:t>
            </w:r>
          </w:p>
        </w:tc>
      </w:tr>
      <w:tr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实验室测试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稳定供电、固定桌面、常规室内光照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手机端主页面、AI 对话、喂食、档案、传感器界面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功能完成率、响应时间、界面稳定性</w:t>
            </w:r>
          </w:p>
        </w:tc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核心流程可连续完成</w:t>
            </w:r>
          </w:p>
        </w:tc>
      </w:tr>
      <w:tr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实验室测试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开发板与全息装置近距离联调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传感器数据采集、WebSocket 同步、全息显示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同步延迟、显示稳定性、数据回传</w:t>
            </w:r>
          </w:p>
        </w:tc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联动链路可用</w:t>
            </w:r>
          </w:p>
        </w:tc>
      </w:tr>
      <w:tr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家庭测试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普通室内光照、桌面摆放、日常操作距离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宠物互动、喂食反馈、情绪变化、档案查看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操作流畅度、视觉可读性、交互反馈</w:t>
            </w:r>
          </w:p>
        </w:tc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满足日常演示需求</w:t>
            </w:r>
          </w:p>
        </w:tc>
      </w:tr>
      <w:tr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家庭测试</w:t>
            </w:r>
          </w:p>
        </w:tc>
        <w:tc>
          <w:tcPr>
            <w:tcW w:type="dxa" w:w="19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弱光/侧光环境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全息显示可见性、宠物姿态展示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亮度感知、边界清晰度、动作辨识度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可见性良好，建议控制环境光</w:t>
            </w:r>
          </w:p>
        </w:tc>
      </w:tr>
    </w:tbl>
    <w:p/>
    <w:p>
      <w:pPr>
        <w:spacing w:before="240" w:after="100"/>
      </w:pPr>
      <w:r>
        <w:rPr>
          <w:rFonts w:ascii="微软雅黑" w:hAnsi="微软雅黑" w:eastAsia="微软雅黑"/>
          <w:b/>
          <w:color w:val="2E74B5"/>
          <w:sz w:val="28"/>
        </w:rPr>
        <w:t>二、场景数据记录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目标值/观察点</w:t>
            </w:r>
          </w:p>
        </w:tc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实验室记录</w:t>
            </w:r>
          </w:p>
        </w:tc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家庭记录</w:t>
            </w:r>
          </w:p>
        </w:tc>
        <w:tc>
          <w:tcPr>
            <w:tcW w:type="dxa" w:w="1587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判定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应用启动时间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不超过 3 秒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2.4 秒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2.7 秒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动画帧率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不低于 25fps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稳定流畅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基本流畅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双端同步延迟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不高于 50ms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38ms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45ms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对话响应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可完成连续问答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可连续问答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可连续问答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本地记录保存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互动记录可留存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保存正常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保存正常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全息显示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宠物形象可辨识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清晰可辨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可辨识，受环境光影响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</w:t>
            </w:r>
          </w:p>
        </w:tc>
      </w:tr>
    </w:tbl>
    <w:p/>
    <w:p>
      <w:pPr>
        <w:spacing w:before="240" w:after="100"/>
      </w:pPr>
      <w:r>
        <w:rPr>
          <w:rFonts w:ascii="微软雅黑" w:hAnsi="微软雅黑" w:eastAsia="微软雅黑"/>
          <w:b/>
          <w:color w:val="2E74B5"/>
          <w:sz w:val="28"/>
        </w:rPr>
        <w:t>三、问题与改进记录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2381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影响</w:t>
            </w:r>
          </w:p>
        </w:tc>
        <w:tc>
          <w:tcPr>
            <w:tcW w:type="dxa" w:w="2381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处理建议</w:t>
            </w:r>
          </w:p>
        </w:tc>
        <w:tc>
          <w:tcPr>
            <w:tcW w:type="dxa" w:w="2381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优先级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强环境光下全息边界变淡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影响浮空显示观感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展示时控制环境光，后续优化显示素材亮度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连续对话内容较长时阅读密度偏高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影响移动端阅读效率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优化消息间距和摘要显示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硬件联调依赖线缆连接稳定性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可能影响现场演示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准备备用线缆和固定装置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