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数据结构与算法笔记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讨论一个算法的快慢时，我们考虑的是随着输入规模的增加，其操作数（或运行时间）会以什么样的速度增长。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数组和链表的优缺点：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数组：支持随机访问（立即访问到一个随机位置的元素），但是需要申请一大段连续内存，插入元素可能会导致整个数组转移到其他地方。（可以预留，但是有两个问题：一是预留的可能用不上造成浪费，二是预留的位置可能还是会被用完从而整个数组要转移）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链表：只能顺序访问（逐个元素读取），但是插入和删除元素操作很快。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每个递归都需要有两个部分：停止条件（或称基线条件）和递归条件。基线条件避免递归形成无限循环。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散列函数：无论你给它什么数据，它都还你一个数字。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散列函数必须满足一些要求：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23790" cy="13430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027295" cy="27406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散列函数和数组结合起来创建了被称为散列表的数据结构（也称哈希表）。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在需要创建映射或者需要查找时，散列表时很不错的选择。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散列表也被用于网站缓存数据。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冲突：散列表给两个键分配了相同的内存地址。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处理冲突：如果两个键映射到同一位置，就在这个位置存储一个链表。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111750" cy="203327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平均情况下散列表的访问速度跟数组一样快，插入和删除的速度和链表一样快，所以只要避免最糟糕的情况，它就可以兼具两者的优点。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避免冲突的方法：</w:t>
      </w:r>
    </w:p>
    <w:p>
      <w:pP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1.需要较低的填装因子</w:t>
      </w:r>
    </w:p>
    <w:p>
      <w:pP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2.需要好的散列函数（散列函数很重要。最理想的情况是散列函数把键均匀地映射到散列表地不同位置）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填装因子：散列表包含的元素数 / 位置数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909570" cy="18573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它度量的是散列表中有多少位置是空的。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填装因子大于1说明位置是不够的，这时候需要调整散列表的长度（通常是把数组增长一倍）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填装因子越低代表发生冲突的可能性越小，散列表的性能越高。一个不错的经验规则是：填装因子大于0.7就增大散列表的长度。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BFS算法可以用来计算最短路径问题。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/>
    <w:p>
      <w:r>
        <w:drawing>
          <wp:inline distT="0" distB="0" distL="114300" distR="114300">
            <wp:extent cx="4674235" cy="1256030"/>
            <wp:effectExtent l="0" t="0" r="1206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无向图的关系是双向的</w:t>
      </w:r>
      <w:r>
        <w:rPr>
          <w:rFonts w:hint="eastAsia"/>
          <w:lang w:val="en-US" w:eastAsia="zh-CN"/>
        </w:rPr>
        <w:t>，上述两个图是等价的，而且他们其实都是环。</w:t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BFS的时候，你要把检查过的人标记，不再检查他，如果不这样做可能会导致无限循环。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BFS的时间复杂度：</w:t>
      </w:r>
    </w:p>
    <w:p>
      <w:r>
        <w:drawing>
          <wp:inline distT="0" distB="0" distL="114300" distR="114300">
            <wp:extent cx="4588510" cy="137858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5770" cy="32607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迪杰斯特拉算法（最短路径）的步骤：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2190" cy="1404620"/>
            <wp:effectExtent l="0" t="0" r="1651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无向图中每条边都是一个环，迪杰斯特拉算法只适用于</w:t>
      </w:r>
      <w:r>
        <w:rPr>
          <w:rFonts w:hint="eastAsia"/>
          <w:b/>
          <w:bCs/>
          <w:color w:val="FF0000"/>
          <w:lang w:val="en-US" w:eastAsia="zh-CN"/>
        </w:rPr>
        <w:t>有向无环图。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如果有负权边，迪杰斯特拉算法也会不管用。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原因是该算法这样假设：对于处理过的节点，没有前往该节点的更短的路径。这种假设只有在没有负权边的时候才成立。对于含有负权边的图，可以使用另一种算法来找出最短路径，</w:t>
      </w:r>
      <w:r>
        <w:rPr>
          <w:rFonts w:hint="eastAsia"/>
          <w:b/>
          <w:bCs/>
          <w:lang w:val="en-US" w:eastAsia="zh-CN"/>
        </w:rPr>
        <w:t>Bellman-Ford算法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要实现迪杰斯特拉算法需要创立三个散列表：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2965" cy="2434590"/>
            <wp:effectExtent l="0" t="0" r="1333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23665" cy="4752340"/>
            <wp:effectExtent l="0" t="0" r="63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4765" cy="1676400"/>
            <wp:effectExtent l="0" t="0" r="63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贪婪算法：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每一步都采取最优的做法（局部最优解），最终得到全局最优解。该算法容易理解和实现，但是并不是任何情况下都行之有效。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尽管有时候贪婪算法得不到最优解，但也能得到与之相当接近的解。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判断近似算法优劣的标准有两个：1.它的速度有多快  2.得到的近似解跟最优解有多接近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旅行商问题的复杂度是n!，属于NP完全问题，但是可以用贪婪算法得到近似的解。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背包问题可以使用动态规划来解决，先解决子问题(小背包最多能装多少价值)，然后逐步解决原来的问题。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例：列是背包空间，行是物品。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2295" cy="1853565"/>
            <wp:effectExtent l="0" t="0" r="8255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885" cy="3014980"/>
            <wp:effectExtent l="0" t="0" r="1841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最终答案不会随着行的排列顺序变化而产生变化。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如果可以偷商品的一部分，那么可以使用贪婪算法。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21225" cy="1623060"/>
            <wp:effectExtent l="0" t="0" r="3175" b="152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7280" cy="592455"/>
            <wp:effectExtent l="0" t="0" r="7620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此时子问题之间有依赖。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仅当每个子问题都是离散的，即子问题和子问题之间没有任何依赖，才可以使用动态规划。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注意区分最长公共子串与最长公共子序列的区别，他们都可以使用动态规划来解决。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354830" cy="3669030"/>
            <wp:effectExtent l="0" t="0" r="762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25365" cy="3406775"/>
            <wp:effectExtent l="0" t="0" r="13335" b="317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255770" cy="3489960"/>
            <wp:effectExtent l="0" t="0" r="11430" b="152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796665" cy="1183005"/>
            <wp:effectExtent l="0" t="0" r="13335" b="171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915535" cy="2294255"/>
            <wp:effectExtent l="0" t="0" r="18415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使用KNN算法的时候要选择合适的特征，这很重要。</w:t>
      </w:r>
    </w:p>
    <w:p>
      <w:r>
        <w:drawing>
          <wp:inline distT="0" distB="0" distL="114300" distR="114300">
            <wp:extent cx="5006975" cy="782320"/>
            <wp:effectExtent l="0" t="0" r="3175" b="177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44195"/>
            <wp:effectExtent l="0" t="0" r="5080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52855"/>
            <wp:effectExtent l="0" t="0" r="7620" b="444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28825" cy="352425"/>
            <wp:effectExtent l="0" t="0" r="9525" b="952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 并行算法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3068320"/>
            <wp:effectExtent l="0" t="0" r="5080" b="1778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 MapReduce算法</w:t>
      </w:r>
    </w:p>
    <w:p>
      <w:r>
        <w:drawing>
          <wp:inline distT="0" distB="0" distL="114300" distR="114300">
            <wp:extent cx="5273675" cy="2125345"/>
            <wp:effectExtent l="0" t="0" r="3175" b="825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85920" cy="2468880"/>
            <wp:effectExtent l="0" t="0" r="5080" b="762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10005"/>
            <wp:effectExtent l="0" t="0" r="3810" b="444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85975"/>
            <wp:effectExtent l="0" t="0" r="6350" b="952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SHA算法（SECURE HASH ALGORITHM）安全散列算法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根据一个字符串生成另一个字符串，不同的字符串生成的散列值一般不同，同一字符串生成的散列值一定相同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输入密码时，计算散列值，然后与数据库中的散列值进行比较，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这种算法是单向的，你可以根据字符串计算散列值，但不能根据散列值推断出原始的字符串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sha实际上是一系列的算法：sha-0，sha-1，sha-2，sha-3等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bcrypt是比较安全的密码散列函数</w:t>
      </w:r>
    </w:p>
    <w:p/>
    <w:p>
      <w:r>
        <w:drawing>
          <wp:inline distT="0" distB="0" distL="114300" distR="114300">
            <wp:extent cx="4693285" cy="5536565"/>
            <wp:effectExtent l="0" t="0" r="12065" b="698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553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907415"/>
            <wp:effectExtent l="0" t="0" r="7620" b="698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0765" cy="352425"/>
            <wp:effectExtent l="0" t="0" r="63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可以这样理解（公钥就是给所有人发一个带锁的箱子，这些锁只有我的私钥可以打开。如果有人要给我发消息但又不想被别人看到，就可以把消息装在箱子里锁上给我，这样只有我才可以看得到里面的内容）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RSA已经替代了Diffie-Hellman算法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9230" cy="1031240"/>
            <wp:effectExtent l="0" t="0" r="7620" b="1651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7355"/>
            <wp:effectExtent l="0" t="0" r="7620" b="1079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37806"/>
    <w:rsid w:val="2A115914"/>
    <w:rsid w:val="2D7A3B91"/>
    <w:rsid w:val="2FFD75E2"/>
    <w:rsid w:val="48FE07C6"/>
    <w:rsid w:val="529948EA"/>
    <w:rsid w:val="5CB035AB"/>
    <w:rsid w:val="7AB2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zhanbo</dc:creator>
  <cp:lastModifiedBy>zhanbo</cp:lastModifiedBy>
  <dcterms:modified xsi:type="dcterms:W3CDTF">2018-11-24T03:53:31Z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