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1B4F72"/>
          <w:sz w:val="60"/>
          <w:szCs w:val="60"/>
        </w:rPr>
        <w:t xml:space="preserve">ALPHA CORE</w:t>
      </w:r>
    </w:p>
    <w:p>
      <w:pPr>
        <w:spacing w:after="300"/>
        <w:jc w:val="center"/>
      </w:pPr>
      <w:r>
        <w:rPr>
          <w:rFonts w:ascii="Arial" w:cs="Arial" w:eastAsia="Arial" w:hAnsi="Arial"/>
          <w:color w:val="2E75B6"/>
          <w:sz w:val="32"/>
          <w:szCs w:val="32"/>
        </w:rPr>
        <w:t xml:space="preserve">Quantitative Research &amp; Decision Platform</w:t>
      </w:r>
    </w:p>
    <w:p>
      <w:pPr>
        <w:spacing w:after="100"/>
        <w:jc w:val="center"/>
      </w:pPr>
      <w:r>
        <w:rPr>
          <w:rFonts w:ascii="Arial" w:cs="Arial" w:eastAsia="Arial" w:hAnsi="Arial"/>
          <w:sz w:val="28"/>
          <w:szCs w:val="28"/>
        </w:rPr>
        <w:t xml:space="preserve">System Construction Blueprint v2.0</w:t>
      </w:r>
    </w:p>
    <w:p>
      <w:pPr>
        <w:spacing w:after="300"/>
      </w:pPr>
    </w:p>
    <w:p>
      <w:pPr>
        <w:jc w:val="center"/>
      </w:pPr>
      <w:r>
        <w:rPr>
          <w:rFonts w:ascii="Arial" w:cs="Arial" w:eastAsia="Arial" w:hAnsi="Arial"/>
          <w:sz w:val="24"/>
          <w:szCs w:val="24"/>
        </w:rPr>
        <w:t xml:space="preserve">April 2026</w:t>
      </w:r>
    </w:p>
    <w:p>
      <w:pPr>
        <w:spacing w:after="200"/>
      </w:pPr>
    </w:p>
    <w:p>
      <w:pPr>
        <w:jc w:val="center"/>
      </w:pPr>
      <w:r>
        <w:rPr>
          <w:rFonts w:ascii="Arial" w:cs="Arial" w:eastAsia="Arial" w:hAnsi="Arial"/>
          <w:sz w:val="20"/>
          <w:szCs w:val="20"/>
        </w:rPr>
        <w:t xml:space="preserve">Classification: Internal – Confidential</w:t>
      </w:r>
    </w:p>
    <w:r>
      <w:br w:type="page"/>
    </w:r>
    <w:p>
      <w:pPr>
        <w:spacing w:after="200"/>
      </w:pPr>
      <w:r>
        <w:rPr>
          <w:rFonts w:ascii="Arial" w:cs="Arial" w:eastAsia="Arial" w:hAnsi="Arial"/>
          <w:b/>
          <w:bCs/>
          <w:color w:val="1B4F72"/>
          <w:sz w:val="28"/>
          <w:szCs w:val="28"/>
        </w:rPr>
        <w:t xml:space="preserve">Table of Contents</w:t>
      </w:r>
    </w:p>
    <w:p>
      <w:pPr>
        <w:tabs>
          <w:tab w:val="right" w:pos="9360" w:leader="dot"/>
        </w:tabs>
        <w:spacing w:after="80"/>
        <w:ind w:left="0"/>
      </w:pPr>
      <w:hyperlink w:history="1" w:anchor="bm_200">
        <w:r>
          <w:rPr>
            <w:rStyle w:val="Hyperlink"/>
            <w:rFonts w:ascii="Arial" w:cs="Arial" w:eastAsia="Arial" w:hAnsi="Arial"/>
            <w:color w:val="2E75B6"/>
            <w:sz w:val="22"/>
            <w:szCs w:val="22"/>
            <w:u w:val="single"/>
          </w:rPr>
          <w:t xml:space="preserve">Executive Summary</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1">
        <w:r>
          <w:rPr>
            <w:rStyle w:val="Hyperlink"/>
            <w:rFonts w:ascii="Arial" w:cs="Arial" w:eastAsia="Arial" w:hAnsi="Arial"/>
            <w:color w:val="2E75B6"/>
            <w:sz w:val="22"/>
            <w:szCs w:val="22"/>
            <w:u w:val="single"/>
          </w:rPr>
          <w:t xml:space="preserve">Network Security Architecture</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2">
        <w:r>
          <w:rPr>
            <w:rStyle w:val="Hyperlink"/>
            <w:rFonts w:ascii="Arial" w:cs="Arial" w:eastAsia="Arial" w:hAnsi="Arial"/>
            <w:color w:val="2E75B6"/>
            <w:sz w:val="22"/>
            <w:szCs w:val="22"/>
            <w:u w:val="single"/>
          </w:rPr>
          <w:t xml:space="preserve">LLM Integration Architecture</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3">
        <w:r>
          <w:rPr>
            <w:rStyle w:val="Hyperlink"/>
            <w:rFonts w:ascii="Arial" w:cs="Arial" w:eastAsia="Arial" w:hAnsi="Arial"/>
            <w:color w:val="2E75B6"/>
            <w:sz w:val="22"/>
            <w:szCs w:val="22"/>
            <w:u w:val="single"/>
          </w:rPr>
          <w:t xml:space="preserve">Data Source Strategy</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4">
        <w:r>
          <w:rPr>
            <w:rStyle w:val="Hyperlink"/>
            <w:rFonts w:ascii="Arial" w:cs="Arial" w:eastAsia="Arial" w:hAnsi="Arial"/>
            <w:color w:val="2E75B6"/>
            <w:sz w:val="22"/>
            <w:szCs w:val="22"/>
            <w:u w:val="single"/>
          </w:rPr>
          <w:t xml:space="preserve">Module 1: System Bus Monitor</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5">
        <w:r>
          <w:rPr>
            <w:rStyle w:val="Hyperlink"/>
            <w:rFonts w:ascii="Arial" w:cs="Arial" w:eastAsia="Arial" w:hAnsi="Arial"/>
            <w:color w:val="2E75B6"/>
            <w:sz w:val="22"/>
            <w:szCs w:val="22"/>
            <w:u w:val="single"/>
          </w:rPr>
          <w:t xml:space="preserve">Module 2: Market Feed &amp; Features</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6">
        <w:r>
          <w:rPr>
            <w:rStyle w:val="Hyperlink"/>
            <w:rFonts w:ascii="Arial" w:cs="Arial" w:eastAsia="Arial" w:hAnsi="Arial"/>
            <w:color w:val="2E75B6"/>
            <w:sz w:val="22"/>
            <w:szCs w:val="22"/>
            <w:u w:val="single"/>
          </w:rPr>
          <w:t xml:space="preserve">Module 3: Model Inference &amp; State</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7">
        <w:r>
          <w:rPr>
            <w:rStyle w:val="Hyperlink"/>
            <w:rFonts w:ascii="Arial" w:cs="Arial" w:eastAsia="Arial" w:hAnsi="Arial"/>
            <w:color w:val="2E75B6"/>
            <w:sz w:val="22"/>
            <w:szCs w:val="22"/>
            <w:u w:val="single"/>
          </w:rPr>
          <w:t xml:space="preserve">Module 4: Alpha Lab</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8">
        <w:r>
          <w:rPr>
            <w:rStyle w:val="Hyperlink"/>
            <w:rFonts w:ascii="Arial" w:cs="Arial" w:eastAsia="Arial" w:hAnsi="Arial"/>
            <w:color w:val="2E75B6"/>
            <w:sz w:val="22"/>
            <w:szCs w:val="22"/>
            <w:u w:val="single"/>
          </w:rPr>
          <w:t xml:space="preserve">Module 5: Portfolio &amp; Risk</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09">
        <w:r>
          <w:rPr>
            <w:rStyle w:val="Hyperlink"/>
            <w:rFonts w:ascii="Arial" w:cs="Arial" w:eastAsia="Arial" w:hAnsi="Arial"/>
            <w:color w:val="2E75B6"/>
            <w:sz w:val="22"/>
            <w:szCs w:val="22"/>
            <w:u w:val="single"/>
          </w:rPr>
          <w:t xml:space="preserve">Module 6: Order Execution Gateway</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10">
        <w:r>
          <w:rPr>
            <w:rStyle w:val="Hyperlink"/>
            <w:rFonts w:ascii="Arial" w:cs="Arial" w:eastAsia="Arial" w:hAnsi="Arial"/>
            <w:color w:val="2E75B6"/>
            <w:sz w:val="22"/>
            <w:szCs w:val="22"/>
            <w:u w:val="single"/>
          </w:rPr>
          <w:t xml:space="preserve">Module 7: Trading Audit Log</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11">
        <w:r>
          <w:rPr>
            <w:rStyle w:val="Hyperlink"/>
            <w:rFonts w:ascii="Arial" w:cs="Arial" w:eastAsia="Arial" w:hAnsi="Arial"/>
            <w:color w:val="2E75B6"/>
            <w:sz w:val="22"/>
            <w:szCs w:val="22"/>
            <w:u w:val="single"/>
          </w:rPr>
          <w:t xml:space="preserve">Frontend Migration: React/Next.js</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12">
        <w:r>
          <w:rPr>
            <w:rStyle w:val="Hyperlink"/>
            <w:rFonts w:ascii="Arial" w:cs="Arial" w:eastAsia="Arial" w:hAnsi="Arial"/>
            <w:color w:val="2E75B6"/>
            <w:sz w:val="22"/>
            <w:szCs w:val="22"/>
            <w:u w:val="single"/>
          </w:rPr>
          <w:t xml:space="preserve">Phased Delivery Plan</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13">
        <w:r>
          <w:rPr>
            <w:rStyle w:val="Hyperlink"/>
            <w:rFonts w:ascii="Arial" w:cs="Arial" w:eastAsia="Arial" w:hAnsi="Arial"/>
            <w:color w:val="2E75B6"/>
            <w:sz w:val="22"/>
            <w:szCs w:val="22"/>
            <w:u w:val="single"/>
          </w:rPr>
          <w:t xml:space="preserve">Technology Reference</w:t>
        </w:r>
      </w:hyperlink>
      <w:r>
        <w:rPr>
          <w:rFonts w:ascii="Arial" w:cs="Arial" w:eastAsia="Arial" w:hAnsi="Arial"/>
          <w:sz w:val="22"/>
          <w:szCs w:val="22"/>
        </w:rPr>
        <w:ptab w:alignment="right" w:relativeTo="margin" w:leader="dot"/>
      </w:r>
    </w:p>
    <w:p>
      <w:pPr>
        <w:tabs>
          <w:tab w:val="right" w:pos="9360" w:leader="dot"/>
        </w:tabs>
        <w:spacing w:after="80"/>
        <w:ind w:left="0"/>
      </w:pPr>
      <w:hyperlink w:history="1" w:anchor="bm_214">
        <w:r>
          <w:rPr>
            <w:rStyle w:val="Hyperlink"/>
            <w:rFonts w:ascii="Arial" w:cs="Arial" w:eastAsia="Arial" w:hAnsi="Arial"/>
            <w:color w:val="2E75B6"/>
            <w:sz w:val="22"/>
            <w:szCs w:val="22"/>
            <w:u w:val="single"/>
          </w:rPr>
          <w:t xml:space="preserve">Appendix: Glossary</w:t>
        </w:r>
      </w:hyperlink>
      <w:r>
        <w:rPr>
          <w:rFonts w:ascii="Arial" w:cs="Arial" w:eastAsia="Arial" w:hAnsi="Arial"/>
          <w:sz w:val="22"/>
          <w:szCs w:val="22"/>
        </w:rPr>
        <w:ptab w:alignment="right" w:relativeTo="margin" w:leader="dot"/>
      </w:r>
    </w:p>
    <w:r>
      <w:br w:type="page"/>
    </w:r>
    <w:p>
      <w:pPr>
        <w:pStyle w:val="Heading1"/>
        <w:spacing w:after="120" w:before="200"/>
      </w:pPr>
      <w:bookmarkStart w:name="bm_200" w:id="1"/>
      <w:r>
        <w:t xml:space="preserve">Executive Summary</w:t>
      </w:r>
      <w:bookmarkEnd w:id="1"/>
    </w:p>
    <w:p>
      <w:pPr>
        <w:jc w:val="center"/>
      </w:pPr>
      <w:r>
        <w:drawing>
          <wp:inline distT="0" distB="0" distL="0" distR="0">
            <wp:extent cx="6477000" cy="3238500"/>
            <wp:effectExtent t="0" r="0" b="0" l="0"/>
            <wp:docPr id="1" name="pipeline_overview" descr="System architecture and data flow diagram showing all 7 modules" title="Alpha Core Pipelin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238500"/>
                    </a:xfrm>
                    <a:prstGeom prst="rect">
                      <a:avLst/>
                    </a:prstGeom>
                  </pic:spPr>
                </pic:pic>
              </a:graphicData>
            </a:graphic>
          </wp:inline>
        </w:drawing>
      </w:r>
    </w:p>
    <w:p>
      <w:pPr>
        <w:spacing w:after="150"/>
      </w:pPr>
    </w:p>
    <w:p>
      <w:pPr>
        <w:spacing w:after="120"/>
      </w:pPr>
      <w:r>
        <w:rPr>
          <w:b/>
          <w:bCs/>
        </w:rPr>
        <w:t xml:space="preserve">Alpha Core v2.0</w:t>
      </w:r>
      <w:r>
        <w:t xml:space="preserve"> is a full-stack quantitative research and portfolio decision platform engineered for institutional equity trading. This document specifies the complete technical blueprint, including detailed UI component specifications, user experience design, data contracts, and implementation requirements.</w:t>
      </w:r>
    </w:p>
    <w:p>
      <w:pPr>
        <w:spacing w:after="120"/>
      </w:pPr>
      <w:r>
        <w:rPr>
          <w:b/>
          <w:bCs/>
        </w:rPr>
        <w:t xml:space="preserve">Key Improvements in v2.0:</w:t>
      </w:r>
    </w:p>
    <w:p>
      <w:pPr>
        <w:pStyle w:val="ListParagraph"/>
        <w:numPr>
          <w:ilvl w:val="0"/>
          <w:numId w:val="2"/>
        </w:numPr>
        <w:spacing w:after="60"/>
      </w:pPr>
      <w:r>
        <w:t xml:space="preserve">Enhanced component specifications with visual design state details</w:t>
      </w:r>
    </w:p>
    <w:p>
      <w:pPr>
        <w:pStyle w:val="ListParagraph"/>
        <w:numPr>
          <w:ilvl w:val="0"/>
          <w:numId w:val="2"/>
        </w:numPr>
        <w:spacing w:after="60"/>
      </w:pPr>
      <w:r>
        <w:t xml:space="preserve">Wireframe diagrams for all 7 modules with scaled imagery</w:t>
      </w:r>
    </w:p>
    <w:p>
      <w:pPr>
        <w:pStyle w:val="ListParagraph"/>
        <w:numPr>
          <w:ilvl w:val="0"/>
          <w:numId w:val="2"/>
        </w:numPr>
        <w:spacing w:after="60"/>
      </w:pPr>
      <w:r>
        <w:t xml:space="preserve">User psychology and interaction flow documentation</w:t>
      </w:r>
    </w:p>
    <w:p>
      <w:pPr>
        <w:pStyle w:val="ListParagraph"/>
        <w:numPr>
          <w:ilvl w:val="0"/>
          <w:numId w:val="2"/>
        </w:numPr>
        <w:spacing w:after="60"/>
      </w:pPr>
      <w:r>
        <w:t xml:space="preserve">Complete API data contracts in JSON schema format</w:t>
      </w:r>
    </w:p>
    <w:p>
      <w:pPr>
        <w:pStyle w:val="ListParagraph"/>
        <w:numPr>
          <w:ilvl w:val="0"/>
          <w:numId w:val="2"/>
        </w:numPr>
        <w:spacing w:after="60"/>
      </w:pPr>
      <w:r>
        <w:t xml:space="preserve">Comprehensive edge case and error handling specifications</w:t>
      </w:r>
    </w:p>
    <w:p>
      <w:pPr>
        <w:pStyle w:val="ListParagraph"/>
        <w:numPr>
          <w:ilvl w:val="0"/>
          <w:numId w:val="2"/>
        </w:numPr>
        <w:spacing w:after="60"/>
      </w:pPr>
      <w:r>
        <w:t xml:space="preserve">Manual Table of Contents with bookmarked links</w:t>
      </w:r>
    </w:p>
    <w:p>
      <w:pPr>
        <w:spacing w:after="200"/>
      </w:pPr>
    </w:p>
    <w:p>
      <w:pPr>
        <w:pStyle w:val="Heading2"/>
        <w:spacing w:after="120" w:before="200"/>
      </w:pPr>
      <w:bookmarkStart w:name="bm_201" w:id="1"/>
      <w:r>
        <w:t xml:space="preserve">Platform Overview</w:t>
      </w:r>
      <w:bookmarkEnd w:id="1"/>
    </w:p>
    <w:p>
      <w:pPr>
        <w:spacing w:after="120"/>
      </w:pPr>
      <w:r>
        <w:t xml:space="preserve">Alpha Core integrates seven interconnected modules spanning market data ingestion, ML inference, strategy research, portfolio construction, and execution. The system prioritizes real-time performance (&lt;100ms latency per module), transparency through decision audit trails, and robust error handling.</w:t>
      </w:r>
    </w:p>
    <w:p>
      <w:pPr>
        <w:spacing w:after="120"/>
      </w:pPr>
      <w:r>
        <w:t xml:space="preserve">The platform uses a microservices architecture with FastAPI backend, real-time WebSocket streams for market data, SQLite for local state, and integrates LLM agents for research augmentation and decision justification.</w:t>
      </w:r>
    </w:p>
    <w:p>
      <w:pPr>
        <w:pStyle w:val="Heading2"/>
        <w:spacing w:after="120" w:before="200"/>
      </w:pPr>
      <w:bookmarkStart w:name="bm_202" w:id="1"/>
      <w:r>
        <w:t xml:space="preserve">Document Scope</w:t>
      </w:r>
      <w:bookmarkEnd w:id="1"/>
    </w:p>
    <w:p>
      <w:pPr>
        <w:spacing w:after="120"/>
      </w:pPr>
      <w:r>
        <w:t xml:space="preserve">This PRD covers the complete user-facing system architecture across 7 modules, including:</w:t>
      </w:r>
    </w:p>
    <w:p>
      <w:pPr>
        <w:pStyle w:val="ListParagraph"/>
        <w:numPr>
          <w:ilvl w:val="0"/>
          <w:numId w:val="2"/>
        </w:numPr>
        <w:spacing w:after="60"/>
      </w:pPr>
      <w:r>
        <w:t xml:space="preserve">Module 1: System Bus Monitor — real-time service health</w:t>
      </w:r>
    </w:p>
    <w:p>
      <w:pPr>
        <w:pStyle w:val="ListParagraph"/>
        <w:numPr>
          <w:ilvl w:val="0"/>
          <w:numId w:val="2"/>
        </w:numPr>
        <w:spacing w:after="60"/>
      </w:pPr>
      <w:r>
        <w:t xml:space="preserve">Module 2: Market Feed &amp; Features — market data and feature computation</w:t>
      </w:r>
    </w:p>
    <w:p>
      <w:pPr>
        <w:pStyle w:val="ListParagraph"/>
        <w:numPr>
          <w:ilvl w:val="0"/>
          <w:numId w:val="2"/>
        </w:numPr>
        <w:spacing w:after="60"/>
      </w:pPr>
      <w:r>
        <w:t xml:space="preserve">Module 3: Model Inference &amp; State — regime detection and direction prediction</w:t>
      </w:r>
    </w:p>
    <w:p>
      <w:pPr>
        <w:pStyle w:val="ListParagraph"/>
        <w:numPr>
          <w:ilvl w:val="0"/>
          <w:numId w:val="2"/>
        </w:numPr>
        <w:spacing w:after="60"/>
      </w:pPr>
      <w:r>
        <w:t xml:space="preserve">Module 4: Alpha Lab — strategy research, DSL editor, and backtesting</w:t>
      </w:r>
    </w:p>
    <w:p>
      <w:pPr>
        <w:pStyle w:val="ListParagraph"/>
        <w:numPr>
          <w:ilvl w:val="0"/>
          <w:numId w:val="2"/>
        </w:numPr>
        <w:spacing w:after="60"/>
      </w:pPr>
      <w:r>
        <w:t xml:space="preserve">Module 5: Portfolio &amp; Risk — position construction and risk analytics</w:t>
      </w:r>
    </w:p>
    <w:p>
      <w:pPr>
        <w:pStyle w:val="ListParagraph"/>
        <w:numPr>
          <w:ilvl w:val="0"/>
          <w:numId w:val="2"/>
        </w:numPr>
        <w:spacing w:after="60"/>
      </w:pPr>
      <w:r>
        <w:t xml:space="preserve">Module 6: Order Execution — multi-gate order decisioning</w:t>
      </w:r>
    </w:p>
    <w:p>
      <w:pPr>
        <w:pStyle w:val="ListParagraph"/>
        <w:numPr>
          <w:ilvl w:val="0"/>
          <w:numId w:val="2"/>
        </w:numPr>
        <w:spacing w:after="60"/>
      </w:pPr>
      <w:r>
        <w:t xml:space="preserve">Module 7: Trading Audit — event logging and compliance tracking</w:t>
      </w:r>
    </w:p>
    <w:r>
      <w:br w:type="page"/>
    </w:r>
    <w:p>
      <w:pPr>
        <w:pStyle w:val="Heading1"/>
        <w:spacing w:after="120" w:before="200"/>
      </w:pPr>
      <w:bookmarkStart w:name="bm_203" w:id="1"/>
      <w:r>
        <w:t xml:space="preserve">Network Security Architecture</w:t>
      </w:r>
      <w:bookmarkEnd w:id="1"/>
    </w:p>
    <w:p>
      <w:pPr>
        <w:spacing w:after="120"/>
      </w:pPr>
      <w:r>
        <w:t xml:space="preserve">Alpha Core operates with a defense-in-depth security model. The FastAPI backend runs behind a reverse proxy with OAuth2/JWT authentication for all endpoints. WebSocket connections authenticate via token exchange before stream initiation.</w:t>
      </w:r>
    </w:p>
    <w:p>
      <w:pPr>
        <w:pStyle w:val="Heading2"/>
        <w:spacing w:after="120" w:before="200"/>
      </w:pPr>
      <w:bookmarkStart w:name="bm_204" w:id="1"/>
      <w:r>
        <w:t xml:space="preserve">Security Layers</w:t>
      </w:r>
      <w:bookmarkEnd w:id="1"/>
    </w:p>
    <w:p>
      <w:pPr>
        <w:pStyle w:val="ListParagraph"/>
        <w:numPr>
          <w:ilvl w:val="0"/>
          <w:numId w:val="2"/>
        </w:numPr>
        <w:spacing w:after="60"/>
      </w:pPr>
      <w:r>
        <w:t xml:space="preserve">API Authentication: OAuth2 Bearer tokens validated on every HTTP request</w:t>
      </w:r>
    </w:p>
    <w:p>
      <w:pPr>
        <w:pStyle w:val="ListParagraph"/>
        <w:numPr>
          <w:ilvl w:val="0"/>
          <w:numId w:val="2"/>
        </w:numPr>
        <w:spacing w:after="60"/>
      </w:pPr>
      <w:r>
        <w:t xml:space="preserve">WebSocket Security: Token exchange + session pinning per connection</w:t>
      </w:r>
    </w:p>
    <w:p>
      <w:pPr>
        <w:pStyle w:val="ListParagraph"/>
        <w:numPr>
          <w:ilvl w:val="0"/>
          <w:numId w:val="2"/>
        </w:numPr>
        <w:spacing w:after="60"/>
      </w:pPr>
      <w:r>
        <w:t xml:space="preserve">Data Encryption: TLS 1.3 for all transit; AES-256 for sensitive local state</w:t>
      </w:r>
    </w:p>
    <w:p>
      <w:pPr>
        <w:pStyle w:val="ListParagraph"/>
        <w:numPr>
          <w:ilvl w:val="0"/>
          <w:numId w:val="2"/>
        </w:numPr>
        <w:spacing w:after="60"/>
      </w:pPr>
      <w:r>
        <w:t xml:space="preserve">Rate Limiting: Token-bucket algorithm, 1000 requests/min per API key</w:t>
      </w:r>
    </w:p>
    <w:p>
      <w:pPr>
        <w:pStyle w:val="ListParagraph"/>
        <w:numPr>
          <w:ilvl w:val="0"/>
          <w:numId w:val="2"/>
        </w:numPr>
        <w:spacing w:after="60"/>
      </w:pPr>
      <w:r>
        <w:t xml:space="preserve">Audit Logging: All data mutations logged with user ID, timestamp, payload hash</w:t>
      </w:r>
    </w:p>
    <w:p>
      <w:pPr>
        <w:spacing w:after="150"/>
      </w:pPr>
    </w:p>
    <w:p>
      <w:pPr>
        <w:pStyle w:val="Heading2"/>
        <w:spacing w:after="120" w:before="200"/>
      </w:pPr>
      <w:bookmarkStart w:name="bm_205" w:id="1"/>
      <w:r>
        <w:t xml:space="preserve">Threat Model</w:t>
      </w:r>
      <w:bookmarkEnd w:id="1"/>
    </w:p>
    <w:p>
      <w:pPr>
        <w:spacing w:after="120"/>
      </w:pPr>
      <w:r>
        <w:t xml:space="preserve">Adversaries may attempt:</w:t>
      </w:r>
    </w:p>
    <w:p>
      <w:pPr>
        <w:pStyle w:val="ListParagraph"/>
        <w:numPr>
          <w:ilvl w:val="0"/>
          <w:numId w:val="2"/>
        </w:numPr>
        <w:spacing w:after="60"/>
      </w:pPr>
      <w:r>
        <w:t xml:space="preserve">Unauthorized API access → mitigated by OAuth2 + rate limiting</w:t>
      </w:r>
    </w:p>
    <w:p>
      <w:pPr>
        <w:pStyle w:val="ListParagraph"/>
        <w:numPr>
          <w:ilvl w:val="0"/>
          <w:numId w:val="2"/>
        </w:numPr>
        <w:spacing w:after="60"/>
      </w:pPr>
      <w:r>
        <w:t xml:space="preserve">Portfolio front-running via strategy leakage → mitigated by audit logging</w:t>
      </w:r>
    </w:p>
    <w:p>
      <w:pPr>
        <w:pStyle w:val="ListParagraph"/>
        <w:numPr>
          <w:ilvl w:val="0"/>
          <w:numId w:val="2"/>
        </w:numPr>
        <w:spacing w:after="60"/>
      </w:pPr>
      <w:r>
        <w:t xml:space="preserve">Model inference eavesdropping → mitigated by TLS + session isolation</w:t>
      </w:r>
    </w:p>
    <w:p>
      <w:pPr>
        <w:pStyle w:val="ListParagraph"/>
        <w:numPr>
          <w:ilvl w:val="0"/>
          <w:numId w:val="2"/>
        </w:numPr>
        <w:spacing w:after="60"/>
      </w:pPr>
      <w:r>
        <w:t xml:space="preserve">Order injection via WebSocket → mitigated by token validation + order signing</w:t>
      </w:r>
    </w:p>
    <w:r>
      <w:br w:type="page"/>
    </w:r>
    <w:p>
      <w:pPr>
        <w:pStyle w:val="Heading1"/>
        <w:spacing w:after="120" w:before="200"/>
      </w:pPr>
      <w:bookmarkStart w:name="bm_206" w:id="1"/>
      <w:r>
        <w:t xml:space="preserve">LLM Integration Architecture</w:t>
      </w:r>
      <w:bookmarkEnd w:id="1"/>
    </w:p>
    <w:p>
      <w:pPr>
        <w:spacing w:after="120"/>
      </w:pPr>
      <w:r>
        <w:t xml:space="preserve">Alpha Core embeds four LLM agents for research augmentation and decision transparency. Each agent integrates synchronously into the module pipeline with strict latency budgets and fallback behavior.</w:t>
      </w:r>
    </w:p>
    <w:p>
      <w:pPr>
        <w:pStyle w:val="Heading2"/>
        <w:spacing w:after="120" w:before="200"/>
      </w:pPr>
      <w:bookmarkStart w:name="bm_207" w:id="1"/>
      <w:r>
        <w:t xml:space="preserve">Agent 1: Factor Generator (Alpha Lab)</w:t>
      </w:r>
      <w:bookmarkEnd w:id="1"/>
    </w:p>
    <w:p>
      <w:pPr>
        <w:spacing w:after="120"/>
      </w:pPr>
      <w:r>
        <w:t xml:space="preserve">Takes user DSL and generates candidate factors via few-shot prompting. Outputs: Python AST tree + interpretation + risk warnings.</w:t>
      </w:r>
    </w:p>
    <w:p>
      <w:pPr>
        <w:pStyle w:val="ListParagraph"/>
        <w:numPr>
          <w:ilvl w:val="0"/>
          <w:numId w:val="2"/>
        </w:numPr>
        <w:spacing w:after="60"/>
      </w:pPr>
      <w:r>
        <w:t xml:space="preserve">Latency SLA: 2 sec (timeout fallback to parsing error)</w:t>
      </w:r>
    </w:p>
    <w:p>
      <w:pPr>
        <w:pStyle w:val="ListParagraph"/>
        <w:numPr>
          <w:ilvl w:val="0"/>
          <w:numId w:val="2"/>
        </w:numPr>
        <w:spacing w:after="60"/>
      </w:pPr>
      <w:r>
        <w:t xml:space="preserve">Model: GPT-4 (fallback to gpt-3.5-turbo if unavailable)</w:t>
      </w:r>
    </w:p>
    <w:p>
      <w:pPr>
        <w:pStyle w:val="ListParagraph"/>
        <w:numPr>
          <w:ilvl w:val="0"/>
          <w:numId w:val="2"/>
        </w:numPr>
        <w:spacing w:after="60"/>
      </w:pPr>
      <w:r>
        <w:t xml:space="preserve">Prompt template: Few-shot factor examples + style guide</w:t>
      </w:r>
    </w:p>
    <w:p>
      <w:pPr>
        <w:spacing w:after="150"/>
      </w:pPr>
    </w:p>
    <w:p>
      <w:pPr>
        <w:pStyle w:val="Heading2"/>
        <w:spacing w:after="120" w:before="200"/>
      </w:pPr>
      <w:bookmarkStart w:name="bm_208" w:id="1"/>
      <w:r>
        <w:t xml:space="preserve">Agent 2: Research Summary (Audit Log)</w:t>
      </w:r>
      <w:bookmarkEnd w:id="1"/>
    </w:p>
    <w:p>
      <w:pPr>
        <w:spacing w:after="120"/>
      </w:pPr>
      <w:r>
        <w:t xml:space="preserve">Produces human-readable explanations for trading decisions by analyzing the full decision chain (regime, predictions, risk assessment, execution outcome).</w:t>
      </w:r>
    </w:p>
    <w:p>
      <w:pPr>
        <w:pStyle w:val="ListParagraph"/>
        <w:numPr>
          <w:ilvl w:val="0"/>
          <w:numId w:val="2"/>
        </w:numPr>
        <w:spacing w:after="60"/>
      </w:pPr>
      <w:r>
        <w:t xml:space="preserve">Latency SLA: 1.5 sec (timeout shows raw JSON)</w:t>
      </w:r>
    </w:p>
    <w:p>
      <w:pPr>
        <w:pStyle w:val="ListParagraph"/>
        <w:numPr>
          <w:ilvl w:val="0"/>
          <w:numId w:val="2"/>
        </w:numPr>
        <w:spacing w:after="60"/>
      </w:pPr>
      <w:r>
        <w:t xml:space="preserve">Context window: ~8k tokens (last 20 events in chain)</w:t>
      </w:r>
    </w:p>
    <w:p>
      <w:pPr>
        <w:spacing w:after="150"/>
      </w:pPr>
    </w:p>
    <w:p>
      <w:pPr>
        <w:pStyle w:val="Heading2"/>
        <w:spacing w:after="120" w:before="200"/>
      </w:pPr>
      <w:bookmarkStart w:name="bm_209" w:id="1"/>
      <w:r>
        <w:t xml:space="preserve">Agent 3: Anomaly Detector (System Monitor)</w:t>
      </w:r>
      <w:bookmarkEnd w:id="1"/>
    </w:p>
    <w:p>
      <w:pPr>
        <w:spacing w:after="120"/>
      </w:pPr>
      <w:r>
        <w:t xml:space="preserve">Analyzes service health timeseries to detect anomalous patterns (e.g., latency spikes, throughput cliffs). Suggests mitigation steps.</w:t>
      </w:r>
    </w:p>
    <w:p>
      <w:pPr>
        <w:pStyle w:val="ListParagraph"/>
        <w:numPr>
          <w:ilvl w:val="0"/>
          <w:numId w:val="2"/>
        </w:numPr>
        <w:spacing w:after="60"/>
      </w:pPr>
      <w:r>
        <w:t xml:space="preserve">Latency SLA: 3 sec (runs async, user can ignore)</w:t>
      </w:r>
    </w:p>
    <w:p>
      <w:pPr>
        <w:pStyle w:val="ListParagraph"/>
        <w:numPr>
          <w:ilvl w:val="0"/>
          <w:numId w:val="2"/>
        </w:numPr>
        <w:spacing w:after="60"/>
      </w:pPr>
      <w:r>
        <w:t xml:space="preserve">Input: Last 1h of metrics per service</w:t>
      </w:r>
    </w:p>
    <w:p>
      <w:pPr>
        <w:spacing w:after="150"/>
      </w:pPr>
    </w:p>
    <w:p>
      <w:pPr>
        <w:pStyle w:val="Heading2"/>
        <w:spacing w:after="120" w:before="200"/>
      </w:pPr>
      <w:bookmarkStart w:name="bm_210" w:id="1"/>
      <w:r>
        <w:t xml:space="preserve">Agent 4: Risk Advisor (Portfolio Risk)</w:t>
      </w:r>
      <w:bookmarkEnd w:id="1"/>
    </w:p>
    <w:p>
      <w:pPr>
        <w:spacing w:after="120"/>
      </w:pPr>
      <w:r>
        <w:t xml:space="preserve">Advises on portfolio rebalancing, Kelly criterion violations, and sector concentration issues based on current position state.</w:t>
      </w:r>
    </w:p>
    <w:p>
      <w:pPr>
        <w:pStyle w:val="ListParagraph"/>
        <w:numPr>
          <w:ilvl w:val="0"/>
          <w:numId w:val="2"/>
        </w:numPr>
        <w:spacing w:after="60"/>
      </w:pPr>
      <w:r>
        <w:t xml:space="preserve">Latency SLA: 2.5 sec (timeout shows Kelly-based recommendation)</w:t>
      </w:r>
    </w:p>
    <w:p>
      <w:pPr>
        <w:pStyle w:val="ListParagraph"/>
        <w:numPr>
          <w:ilvl w:val="0"/>
          <w:numId w:val="2"/>
        </w:numPr>
        <w:spacing w:after="60"/>
      </w:pPr>
      <w:r>
        <w:t xml:space="preserve">Input: Current positions, realized vol, VaR estimates</w:t>
      </w:r>
    </w:p>
    <w:r>
      <w:br w:type="page"/>
    </w:r>
    <w:p>
      <w:pPr>
        <w:pStyle w:val="Heading1"/>
        <w:spacing w:after="120" w:before="200"/>
      </w:pPr>
      <w:bookmarkStart w:name="bm_211" w:id="1"/>
      <w:r>
        <w:t xml:space="preserve">Data Source Strategy</w:t>
      </w:r>
      <w:bookmarkEnd w:id="1"/>
    </w:p>
    <w:p>
      <w:pPr>
        <w:spacing w:after="120"/>
      </w:pPr>
      <w:r>
        <w:t xml:space="preserve">Alpha Core ingests market data from multiple providers with fallback logic. Each data source has a health monitor and a queueing system to tolerate provider downtime.</w:t>
      </w:r>
    </w:p>
    <w:p>
      <w:pPr>
        <w:pStyle w:val="Heading2"/>
        <w:spacing w:after="120" w:before="200"/>
      </w:pPr>
      <w:bookmarkStart w:name="bm_212" w:id="1"/>
      <w:r>
        <w:t xml:space="preserve">Primary Providers</w:t>
      </w:r>
      <w:bookmarkEnd w:id="1"/>
    </w:p>
    <w:p>
      <w:pPr>
        <w:spacing w:after="120"/>
      </w:pPr>
      <w:r>
        <w:t xml:space="preserve">yfinance: 1 min OHLCV for US equities, free tier</w:t>
      </w:r>
    </w:p>
    <w:p>
      <w:pPr>
        <w:spacing w:after="120"/>
      </w:pPr>
      <w:r>
        <w:t xml:space="preserve">AKShare: Chinese market data (if expanding to CN equities), via HTTP API</w:t>
      </w:r>
    </w:p>
    <w:p>
      <w:pPr>
        <w:spacing w:after="120"/>
      </w:pPr>
      <w:r>
        <w:t xml:space="preserve">IB (Interactive Brokers): Real-time tick + order execution (premium)</w:t>
      </w:r>
    </w:p>
    <w:p>
      <w:pPr>
        <w:spacing w:after="150"/>
      </w:pPr>
    </w:p>
    <w:p>
      <w:pPr>
        <w:pStyle w:val="Heading2"/>
        <w:spacing w:after="120" w:before="200"/>
      </w:pPr>
      <w:bookmarkStart w:name="bm_213" w:id="1"/>
      <w:r>
        <w:t xml:space="preserve">Data Quality &amp; Validation</w:t>
      </w:r>
      <w:bookmarkEnd w:id="1"/>
    </w:p>
    <w:p>
      <w:pPr>
        <w:spacing w:after="120"/>
      </w:pPr>
      <w:r>
        <w:t xml:space="preserve">Each incoming candle is validated against schema (OHLCV must be positive, V &gt; 0, O &lt;= H, O &gt;= L, etc.). Failed candles are quarantined and logged.</w:t>
      </w:r>
    </w:p>
    <w:p>
      <w:pPr>
        <w:pStyle w:val="ListParagraph"/>
        <w:numPr>
          <w:ilvl w:val="0"/>
          <w:numId w:val="2"/>
        </w:numPr>
        <w:spacing w:after="60"/>
      </w:pPr>
      <w:r>
        <w:t xml:space="preserve">Duplicate detection: CRC32 hash of (timestamp, ticker, OHLCV)</w:t>
      </w:r>
    </w:p>
    <w:p>
      <w:pPr>
        <w:pStyle w:val="ListParagraph"/>
        <w:numPr>
          <w:ilvl w:val="0"/>
          <w:numId w:val="2"/>
        </w:numPr>
        <w:spacing w:after="60"/>
      </w:pPr>
      <w:r>
        <w:t xml:space="preserve">Gap detection: missing 1min candles are interpolated with NaN</w:t>
      </w:r>
    </w:p>
    <w:p>
      <w:pPr>
        <w:pStyle w:val="ListParagraph"/>
        <w:numPr>
          <w:ilvl w:val="0"/>
          <w:numId w:val="2"/>
        </w:numPr>
        <w:spacing w:after="60"/>
      </w:pPr>
      <w:r>
        <w:t xml:space="preserve">Outlier detection: price moves &gt;5 std devs trigger alert + manual review</w:t>
      </w:r>
    </w:p>
    <w:p>
      <w:pPr>
        <w:spacing w:after="150"/>
      </w:pPr>
    </w:p>
    <w:p>
      <w:pPr>
        <w:pStyle w:val="Heading2"/>
        <w:spacing w:after="120" w:before="200"/>
      </w:pPr>
      <w:bookmarkStart w:name="bm_214" w:id="1"/>
      <w:r>
        <w:t xml:space="preserve">Storage &amp; Caching</w:t>
      </w:r>
      <w:bookmarkEnd w:id="1"/>
    </w:p>
    <w:p>
      <w:pPr>
        <w:spacing w:after="120"/>
      </w:pPr>
      <w:r>
        <w:t xml:space="preserve">Recent data (last 30 days) cached in SQLite with indexes on (ticker, timestamp). Older data archived to S3. Feature computation cached with 5-min TTL.</w:t>
      </w:r>
    </w:p>
    <w:r>
      <w:br w:type="page"/>
    </w:r>
    <w:p>
      <w:pPr>
        <w:pStyle w:val="Heading1"/>
        <w:spacing w:after="120" w:before="200"/>
      </w:pPr>
      <w:bookmarkStart w:name="bm_215" w:id="1"/>
      <w:r>
        <w:t xml:space="preserve">Module 1: System Bus Monitor</w:t>
      </w:r>
      <w:bookmarkEnd w:id="1"/>
    </w:p>
    <w:p>
      <w:pPr>
        <w:jc w:val="center"/>
      </w:pPr>
      <w:r>
        <w:drawing>
          <wp:inline distT="0" distB="0" distL="0" distR="0">
            <wp:extent cx="6477000" cy="3600450"/>
            <wp:effectExtent t="0" r="0" b="0" l="0"/>
            <wp:docPr id="1" name="mod1_wireframe" descr="Real-time health dashboard showing 6 service status cards, latency breakdown, and alert feed" title="System Bus Monitor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16" w:id="1"/>
      <w:r>
        <w:t xml:space="preserve">Design Rationale &amp; User Psychology</w:t>
      </w:r>
      <w:bookmarkEnd w:id="1"/>
    </w:p>
    <w:p>
      <w:pPr>
        <w:spacing w:after="120"/>
      </w:pPr>
      <w:r>
        <w:t xml:space="preserve">The System Bus Monitor is the first view a trader opens each morning. The design prioritizes calm reassurance: green indicators, minimal red alerts, and a clear 'glance-to-diagnose' layout. Users need confidence that the system is healthy before trusting their trade signals.</w:t>
      </w:r>
    </w:p>
    <w:p>
      <w:pPr>
        <w:spacing w:after="120"/>
      </w:pPr>
      <w:r>
        <w:t xml:space="preserve">The alert feed (styled like Bloomberg) gives traders real-time visibility into infrastructure issues. A critical service downtime can invalidate trading rules—the audit trail must be impeccable. This module alleviates anxiety by proving all dependencies are monitored 24/7.</w:t>
      </w:r>
    </w:p>
    <w:p>
      <w:pPr>
        <w:spacing w:after="150"/>
      </w:pPr>
    </w:p>
    <w:p>
      <w:pPr>
        <w:pStyle w:val="Heading2"/>
        <w:spacing w:after="120" w:before="200"/>
      </w:pPr>
      <w:bookmarkStart w:name="bm_217" w:id="1"/>
      <w:r>
        <w:t xml:space="preserve">Component Inventory</w:t>
      </w:r>
      <w:bookmarkEnd w:id="1"/>
    </w:p>
    <w:p>
      <w:pPr>
        <w:spacing w:after="120"/>
      </w:pPr>
      <w:r>
        <w:t xml:space="preserve">System Bus Monitor contains 4 major UI components: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 Health Cards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Card + Status Indicator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/api/v1/services/{service_id}/health</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to expand 24h timeline</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Latency Breakdown Chart</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Horizontal Stacked Bar</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/api/v1/pipelines/latency</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Hover for segment breakdown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Alert Feed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Virtual Scrolling List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WebSocket /ws/alerts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alert → drill detail</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Throughput Metrics Cards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KPI Cards</w:t>
            </w:r>
          </w:p>
        </w:tc>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/api/v1/metrics/throughput</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to view hourly trend</w:t>
            </w:r>
          </w:p>
        </w:tc>
      </w:tr>
    </w:tbl>
    <w:p>
      <w:pPr>
        <w:spacing w:after="150"/>
      </w:pPr>
    </w:p>
    <w:p>
      <w:pPr>
        <w:pStyle w:val="Heading3"/>
        <w:spacing w:after="120" w:before="200"/>
      </w:pPr>
      <w:bookmarkStart w:name="bm_218" w:id="1"/>
      <w:r>
        <w:t xml:space="preserve">Service Health Cards</w:t>
      </w:r>
      <w:bookmarkEnd w:id="1"/>
    </w:p>
    <w:p>
      <w:pPr>
        <w:spacing w:after="120"/>
      </w:pPr>
      <w:r>
        <w:t xml:space="preserve">Layout: 6 cards in 2 rows × 3 columns, each 280px wide × 160px tall</w:t>
      </w:r>
    </w:p>
    <w:p>
      <w:pPr>
        <w:pStyle w:val="ListParagraph"/>
        <w:numPr>
          <w:ilvl w:val="0"/>
          <w:numId w:val="2"/>
        </w:numPr>
        <w:spacing w:after="60"/>
      </w:pPr>
      <w:r>
        <w:t xml:space="preserve">Data source: Polling GET /api/v1/services/{service_id}/health every 2 sec</w:t>
      </w:r>
    </w:p>
    <w:p>
      <w:pPr>
        <w:pStyle w:val="ListParagraph"/>
        <w:numPr>
          <w:ilvl w:val="0"/>
          <w:numId w:val="2"/>
        </w:numPr>
        <w:spacing w:after="60"/>
      </w:pPr>
      <w:r>
        <w:t xml:space="preserve">Fields consumed: status (enum: green/yellow/red), latency_p95_ms, uptime_pct_24h, last_check_at</w:t>
      </w:r>
    </w:p>
    <w:p>
      <w:pPr>
        <w:pStyle w:val="ListParagraph"/>
        <w:numPr>
          <w:ilvl w:val="0"/>
          <w:numId w:val="2"/>
        </w:numPr>
        <w:spacing w:after="60"/>
      </w:pPr>
      <w:r>
        <w:t xml:space="preserve">Visual states:</w:t>
      </w:r>
    </w:p>
    <w:p>
      <w:pPr>
        <w:pStyle w:val="ListParagraph"/>
        <w:numPr>
          <w:ilvl w:val="0"/>
          <w:numId w:val="2"/>
        </w:numPr>
        <w:spacing w:after="60"/>
      </w:pPr>
      <w:r>
        <w:t xml:space="preserve">  • Normal: green dot + service name + 'Latency: 42ms' + uptime %</w:t>
      </w:r>
    </w:p>
    <w:p>
      <w:pPr>
        <w:pStyle w:val="ListParagraph"/>
        <w:numPr>
          <w:ilvl w:val="0"/>
          <w:numId w:val="2"/>
        </w:numPr>
        <w:spacing w:after="60"/>
      </w:pPr>
      <w:r>
        <w:t xml:space="preserve">  • Warning: yellow dot + latency highlighted in orange</w:t>
      </w:r>
    </w:p>
    <w:p>
      <w:pPr>
        <w:pStyle w:val="ListParagraph"/>
        <w:numPr>
          <w:ilvl w:val="0"/>
          <w:numId w:val="2"/>
        </w:numPr>
        <w:spacing w:after="60"/>
      </w:pPr>
      <w:r>
        <w:t xml:space="preserve">  • Critical: red dot + flashing border + red text</w:t>
      </w:r>
    </w:p>
    <w:p>
      <w:pPr>
        <w:pStyle w:val="ListParagraph"/>
        <w:numPr>
          <w:ilvl w:val="0"/>
          <w:numId w:val="2"/>
        </w:numPr>
        <w:spacing w:after="60"/>
      </w:pPr>
      <w:r>
        <w:t xml:space="preserve">Hover: shows 24-hour mini sparkline (latency over time) in tooltip</w:t>
      </w:r>
    </w:p>
    <w:p>
      <w:pPr>
        <w:pStyle w:val="ListParagraph"/>
        <w:numPr>
          <w:ilvl w:val="0"/>
          <w:numId w:val="2"/>
        </w:numPr>
        <w:spacing w:after="60"/>
      </w:pPr>
      <w:r>
        <w:t xml:space="preserve">Click: expands to full 24h timeline chart + event log for that service</w:t>
      </w:r>
    </w:p>
    <w:p>
      <w:pPr>
        <w:spacing w:after="150"/>
      </w:pPr>
    </w:p>
    <w:p>
      <w:pPr>
        <w:pStyle w:val="Heading3"/>
        <w:spacing w:after="120" w:before="200"/>
      </w:pPr>
      <w:bookmarkStart w:name="bm_219" w:id="1"/>
      <w:r>
        <w:t xml:space="preserve">Latency Breakdown Chart</w:t>
      </w:r>
      <w:bookmarkEnd w:id="1"/>
    </w:p>
    <w:p>
      <w:pPr>
        <w:spacing w:after="120"/>
      </w:pPr>
      <w:r>
        <w:t xml:space="preserve">Horizontal stacked bar showing end-to-end latency decomposition. Segments: yfinance fetch (blue), feature compute (green), inference (orange), portfolio calc (red), total latency &gt;= 300ms highlighted.</w:t>
      </w:r>
    </w:p>
    <w:p>
      <w:pPr>
        <w:pStyle w:val="ListParagraph"/>
        <w:numPr>
          <w:ilvl w:val="0"/>
          <w:numId w:val="2"/>
        </w:numPr>
        <w:spacing w:after="60"/>
      </w:pPr>
      <w:r>
        <w:t xml:space="preserve">Data source: GET /api/v1/pipelines/latency, polling every 5 sec</w:t>
      </w:r>
    </w:p>
    <w:p>
      <w:pPr>
        <w:pStyle w:val="ListParagraph"/>
        <w:numPr>
          <w:ilvl w:val="0"/>
          <w:numId w:val="2"/>
        </w:numPr>
        <w:spacing w:after="60"/>
      </w:pPr>
      <w:r>
        <w:t xml:space="preserve">Interaction: hover over segment → tooltip showing millisecond value + % of total</w:t>
      </w:r>
    </w:p>
    <w:p>
      <w:pPr>
        <w:pStyle w:val="ListParagraph"/>
        <w:numPr>
          <w:ilvl w:val="0"/>
          <w:numId w:val="2"/>
        </w:numPr>
        <w:spacing w:after="60"/>
      </w:pPr>
      <w:r>
        <w:t xml:space="preserve">Color coding: green (&lt;50ms), yellow (50–100ms), red (&gt;100ms) per segment</w:t>
      </w:r>
    </w:p>
    <w:p>
      <w:pPr>
        <w:spacing w:after="150"/>
      </w:pPr>
    </w:p>
    <w:p>
      <w:pPr>
        <w:pStyle w:val="Heading3"/>
        <w:spacing w:after="120" w:before="200"/>
      </w:pPr>
      <w:bookmarkStart w:name="bm_220" w:id="1"/>
      <w:r>
        <w:t xml:space="preserve">Alert Feed</w:t>
      </w:r>
      <w:bookmarkEnd w:id="1"/>
    </w:p>
    <w:p>
      <w:pPr>
        <w:spacing w:after="120"/>
      </w:pPr>
      <w:r>
        <w:t xml:space="preserve">Real-time scrolling list of system alerts, color-coded by severity.</w:t>
      </w:r>
    </w:p>
    <w:p>
      <w:pPr>
        <w:pStyle w:val="ListParagraph"/>
        <w:numPr>
          <w:ilvl w:val="0"/>
          <w:numId w:val="2"/>
        </w:numPr>
        <w:spacing w:after="60"/>
      </w:pPr>
      <w:r>
        <w:t xml:space="preserve">Data source: WebSocket /ws/alerts (new alert pushes append)</w:t>
      </w:r>
    </w:p>
    <w:p>
      <w:pPr>
        <w:pStyle w:val="ListParagraph"/>
        <w:numPr>
          <w:ilvl w:val="0"/>
          <w:numId w:val="2"/>
        </w:numPr>
        <w:spacing w:after="60"/>
      </w:pPr>
      <w:r>
        <w:t xml:space="preserve">Alert structure: { timestamp, severity (INFO/WARN/ERROR/CRITICAL), service, message, action_url }</w:t>
      </w:r>
    </w:p>
    <w:p>
      <w:pPr>
        <w:pStyle w:val="ListParagraph"/>
        <w:numPr>
          <w:ilvl w:val="0"/>
          <w:numId w:val="2"/>
        </w:numPr>
        <w:spacing w:after="60"/>
      </w:pPr>
      <w:r>
        <w:t xml:space="preserve">Visual states: INFO=blue, WARN=yellow, ERROR=red, CRITICAL=flashing red</w:t>
      </w:r>
    </w:p>
    <w:p>
      <w:pPr>
        <w:pStyle w:val="ListParagraph"/>
        <w:numPr>
          <w:ilvl w:val="0"/>
          <w:numId w:val="2"/>
        </w:numPr>
        <w:spacing w:after="60"/>
      </w:pPr>
      <w:r>
        <w:t xml:space="preserve">Interaction: click alert → navigate to /audit/{event_id} for full drill-down</w:t>
      </w:r>
    </w:p>
    <w:p>
      <w:pPr>
        <w:pStyle w:val="ListParagraph"/>
        <w:numPr>
          <w:ilvl w:val="0"/>
          <w:numId w:val="2"/>
        </w:numPr>
        <w:spacing w:after="60"/>
      </w:pPr>
      <w:r>
        <w:t xml:space="preserve">Virtual scroll: only render 20 visible alerts at a time</w:t>
      </w:r>
    </w:p>
    <w:p>
      <w:pPr>
        <w:spacing w:after="150"/>
      </w:pPr>
    </w:p>
    <w:p>
      <w:pPr>
        <w:pStyle w:val="Heading3"/>
        <w:spacing w:after="120" w:before="200"/>
      </w:pPr>
      <w:bookmarkStart w:name="bm_221" w:id="1"/>
      <w:r>
        <w:t xml:space="preserve">Throughput Metrics Cards</w:t>
      </w:r>
      <w:bookmarkEnd w:id="1"/>
    </w:p>
    <w:p>
      <w:pPr>
        <w:spacing w:after="120"/>
      </w:pPr>
      <w:r>
        <w:t xml:space="preserve">KPI cards showing tick-level throughput: tickers/sec, trades/sec, features/sec</w:t>
      </w:r>
    </w:p>
    <w:p>
      <w:pPr>
        <w:pStyle w:val="ListParagraph"/>
        <w:numPr>
          <w:ilvl w:val="0"/>
          <w:numId w:val="2"/>
        </w:numPr>
        <w:spacing w:after="60"/>
      </w:pPr>
      <w:r>
        <w:t xml:space="preserve">Data source: GET /api/v1/metrics/throughput every 10 sec</w:t>
      </w:r>
    </w:p>
    <w:p>
      <w:pPr>
        <w:pStyle w:val="ListParagraph"/>
        <w:numPr>
          <w:ilvl w:val="0"/>
          <w:numId w:val="2"/>
        </w:numPr>
        <w:spacing w:after="60"/>
      </w:pPr>
      <w:r>
        <w:t xml:space="preserve">Visual: large number + trend arrow (↑/↓) + mini 1h sparkline</w:t>
      </w:r>
    </w:p>
    <w:p>
      <w:pPr>
        <w:pStyle w:val="ListParagraph"/>
        <w:numPr>
          <w:ilvl w:val="0"/>
          <w:numId w:val="2"/>
        </w:numPr>
        <w:spacing w:after="60"/>
      </w:pPr>
      <w:r>
        <w:t xml:space="preserve">Click: expand to hourly bar chart + comparison to 7-day average</w:t>
      </w:r>
    </w:p>
    <w:p>
      <w:pPr>
        <w:spacing w:after="150"/>
      </w:pPr>
    </w:p>
    <w:p>
      <w:pPr>
        <w:pStyle w:val="Heading2"/>
        <w:spacing w:after="120" w:before="200"/>
      </w:pPr>
      <w:bookmarkStart w:name="bm_222" w:id="1"/>
      <w:r>
        <w:t xml:space="preserve">Data Contracts</w:t>
      </w:r>
      <w:bookmarkEnd w:id="1"/>
    </w:p>
    <w:p>
      <w:pPr>
        <w:spacing w:after="120"/>
      </w:pPr>
      <w:r>
        <w:t xml:space="preserve">Health Status Response:</w:t>
      </w:r>
    </w:p>
    <w:p>
      <w:pPr>
        <w:spacing w:after="120"/>
      </w:pPr>
      <w:r>
        <w:t xml:space="preserve">{
  "services": [
    {
      "service_id": "fastapi",
      "status": "green",
      "latency_p95_ms": 42,
      "uptime_pct_24h": 99.98,
      "last_check_at": "2026-04-12T14:30:15Z",
      "last_error_at": null
    },
    { "service_id": "llm_api", "status": "yellow", "latency_p95_ms": 1850, ... }
  ],
  "timestamp": "2026-04-12T14:30:15Z"
}</w:t>
      </w:r>
    </w:p>
    <w:p>
      <w:pPr>
        <w:spacing w:after="150"/>
      </w:pPr>
    </w:p>
    <w:p>
      <w:pPr>
        <w:pStyle w:val="Heading2"/>
        <w:spacing w:after="120" w:before="200"/>
      </w:pPr>
      <w:bookmarkStart w:name="bm_223" w:id="1"/>
      <w:r>
        <w:t xml:space="preserve">Acceptance Criteria</w:t>
      </w:r>
      <w:bookmarkEnd w:id="1"/>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Service cards update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Within 2 sec of status change on backend</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Latency chart refresh</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Every 5 sec, animate segment width changes</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Alert feed real-time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New alert appears &lt;500ms after WebSocket push</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Throughput KPIs</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Display within 10 sec of metric emission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Expand animations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Card expand/collapse in &lt;300ms</w:t>
            </w:r>
          </w:p>
        </w:tc>
      </w:tr>
      <w:tr>
        <w:tc>
          <w:tcPr>
            <w:tcW w:type="dxa" w:w="2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Mobile responsiveness</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Tablets: 2×3 grid → 1×6 column layout</w:t>
            </w:r>
          </w:p>
        </w:tc>
      </w:tr>
    </w:tbl>
    <w:p>
      <w:pPr>
        <w:spacing w:after="150"/>
      </w:pPr>
    </w:p>
    <w:p>
      <w:pPr>
        <w:pStyle w:val="Heading2"/>
        <w:spacing w:after="120" w:before="200"/>
      </w:pPr>
      <w:bookmarkStart w:name="bm_224" w:id="1"/>
      <w:r>
        <w:t xml:space="preserve">Edge Cases &amp; Error Handling</w:t>
      </w:r>
      <w:bookmarkEnd w:id="1"/>
    </w:p>
    <w:p>
      <w:pPr>
        <w:pStyle w:val="ListParagraph"/>
        <w:numPr>
          <w:ilvl w:val="0"/>
          <w:numId w:val="2"/>
        </w:numPr>
        <w:spacing w:after="60"/>
      </w:pPr>
      <w:r>
        <w:t xml:space="preserve">API latency &gt;2s: show 'Loading...' skeleton + timeout message after 3s</w:t>
      </w:r>
    </w:p>
    <w:p>
      <w:pPr>
        <w:pStyle w:val="ListParagraph"/>
        <w:numPr>
          <w:ilvl w:val="0"/>
          <w:numId w:val="2"/>
        </w:numPr>
        <w:spacing w:after="60"/>
      </w:pPr>
      <w:r>
        <w:t xml:space="preserve">All services down: display prominent red banner 'System Offline' + fallback to cached metrics</w:t>
      </w:r>
    </w:p>
    <w:p>
      <w:pPr>
        <w:pStyle w:val="ListParagraph"/>
        <w:numPr>
          <w:ilvl w:val="0"/>
          <w:numId w:val="2"/>
        </w:numPr>
        <w:spacing w:after="60"/>
      </w:pPr>
      <w:r>
        <w:t xml:space="preserve">WebSocket disconnection: automatically reconnect with exponential backoff, show 'Alert Feed Connecting...' overlay</w:t>
      </w:r>
    </w:p>
    <w:p>
      <w:pPr>
        <w:pStyle w:val="ListParagraph"/>
        <w:numPr>
          <w:ilvl w:val="0"/>
          <w:numId w:val="2"/>
        </w:numPr>
        <w:spacing w:after="60"/>
      </w:pPr>
      <w:r>
        <w:t xml:space="preserve">Stale data (no update &gt;10s): dim card opacity + show 'Last seen 23s ago' warning text</w:t>
      </w:r>
    </w:p>
    <w:p>
      <w:pPr>
        <w:pStyle w:val="ListParagraph"/>
        <w:numPr>
          <w:ilvl w:val="0"/>
          <w:numId w:val="2"/>
        </w:numPr>
        <w:spacing w:after="60"/>
      </w:pPr>
      <w:r>
        <w:t xml:space="preserve">NaN in latency values: render as '—' (em dash) + log anomaly for investigation</w:t>
      </w:r>
    </w:p>
    <w:r>
      <w:br w:type="page"/>
    </w:r>
    <w:p>
      <w:pPr>
        <w:pStyle w:val="Heading1"/>
        <w:spacing w:after="120" w:before="200"/>
      </w:pPr>
      <w:bookmarkStart w:name="bm_225" w:id="1"/>
      <w:r>
        <w:t xml:space="preserve">Module 2: Market Feed &amp; Features</w:t>
      </w:r>
      <w:bookmarkEnd w:id="1"/>
    </w:p>
    <w:p>
      <w:pPr>
        <w:jc w:val="center"/>
      </w:pPr>
      <w:r>
        <w:drawing>
          <wp:inline distT="0" distB="0" distL="0" distR="0">
            <wp:extent cx="6477000" cy="3600450"/>
            <wp:effectExtent t="0" r="0" b="0" l="0"/>
            <wp:docPr id="1" name="mod2_wireframe" descr="Ticker selector, OHLCV candlestick chart, feature heatmap, and data quality panel" title="Market Feed &amp; Features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26" w:id="1"/>
      <w:r>
        <w:t xml:space="preserve">Design Rationale &amp; User Psychology</w:t>
      </w:r>
      <w:bookmarkEnd w:id="1"/>
    </w:p>
    <w:p>
      <w:pPr>
        <w:spacing w:after="120"/>
      </w:pPr>
      <w:r>
        <w:t xml:space="preserve">Traders' most fundamental task is reading market data and extracting meaning. Module 2 combines raw price action (candlestick chart) with computed features (heatmap) in one unified view. The design philosophy is minimalist: grid lines subtle, candles prominent, colors reserved for feature signals.</w:t>
      </w:r>
    </w:p>
    <w:p>
      <w:pPr>
        <w:spacing w:after="120"/>
      </w:pPr>
      <w:r>
        <w:t xml:space="preserve">The feature heatmap lets traders instantly see which of the 50+ computed features are anomalous across the portfolio (z-score colored). A red cell = that feature is 2.5σ away from its mean. This answers the trader's subconscious question: 'Is anything weird about the market right now?'</w:t>
      </w:r>
    </w:p>
    <w:p>
      <w:pPr>
        <w:spacing w:after="150"/>
      </w:pPr>
    </w:p>
    <w:p>
      <w:pPr>
        <w:pStyle w:val="Heading2"/>
        <w:spacing w:after="120" w:before="200"/>
      </w:pPr>
      <w:bookmarkStart w:name="bm_227" w:id="1"/>
      <w:r>
        <w:t xml:space="preserve">Component Inventory</w:t>
      </w:r>
      <w:bookmarkEnd w:id="1"/>
    </w:p>
    <w:p>
      <w:pPr>
        <w:spacing w:after="120"/>
      </w:pPr>
      <w:r>
        <w:t xml:space="preserve">Market Feed contains 5 major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Ticker Selector Bar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Horizontal Tabs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/api/v1/tickers/watchlist</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tab → switch chart &amp; heatmap</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Candlestick Chart</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TradingView Lightweight Charts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WebSocket /ws/ohlcv/{ticker}</w:t>
            </w:r>
          </w:p>
        </w:tc>
        <w:tc>
          <w:tcPr>
            <w:tcW w:type="dxa" w:w="2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Scroll/zoom, crosshair, click candle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 Heatmap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D3/Nivo grid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/api/v1/features/state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Hover cell → tooltip with z-score</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Data Quality Panel</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Validation checklist</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/api/v1/data/quality/{ticker}</w:t>
            </w:r>
          </w:p>
        </w:tc>
        <w:tc>
          <w:tcPr>
            <w:tcW w:type="dxa" w:w="21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row → drill validation rule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 Statistics Table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Sortable table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/api/v1/features/stats/{ticker}</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column header to sort</w:t>
            </w:r>
          </w:p>
        </w:tc>
      </w:tr>
    </w:tbl>
    <w:p>
      <w:pPr>
        <w:spacing w:after="150"/>
      </w:pPr>
    </w:p>
    <w:p>
      <w:pPr>
        <w:pStyle w:val="Heading3"/>
        <w:spacing w:after="120" w:before="200"/>
      </w:pPr>
      <w:bookmarkStart w:name="bm_228" w:id="1"/>
      <w:r>
        <w:t xml:space="preserve">Ticker Selector Bar</w:t>
      </w:r>
      <w:bookmarkEnd w:id="1"/>
    </w:p>
    <w:p>
      <w:pPr>
        <w:spacing w:after="120"/>
      </w:pPr>
      <w:r>
        <w:t xml:space="preserve">Horizontal scrollable tabs for watching multiple tickers concurrently.</w:t>
      </w:r>
    </w:p>
    <w:p>
      <w:pPr>
        <w:pStyle w:val="ListParagraph"/>
        <w:numPr>
          <w:ilvl w:val="0"/>
          <w:numId w:val="2"/>
        </w:numPr>
        <w:spacing w:after="60"/>
      </w:pPr>
      <w:r>
        <w:t xml:space="preserve">Data source: GET /api/v1/tickers/watchlist on load, subscribe to /ws/watchlist_changes</w:t>
      </w:r>
    </w:p>
    <w:p>
      <w:pPr>
        <w:pStyle w:val="ListParagraph"/>
        <w:numPr>
          <w:ilvl w:val="0"/>
          <w:numId w:val="2"/>
        </w:numPr>
        <w:spacing w:after="60"/>
      </w:pPr>
      <w:r>
        <w:t xml:space="preserve">Visual: active tab has blue underline, inactive tabs light gray text</w:t>
      </w:r>
    </w:p>
    <w:p>
      <w:pPr>
        <w:pStyle w:val="ListParagraph"/>
        <w:numPr>
          <w:ilvl w:val="0"/>
          <w:numId w:val="2"/>
        </w:numPr>
        <w:spacing w:after="60"/>
      </w:pPr>
      <w:r>
        <w:t xml:space="preserve">Interaction: click tab → load chart + heatmap for that ticker (0.5s transition)</w:t>
      </w:r>
    </w:p>
    <w:p>
      <w:pPr>
        <w:pStyle w:val="ListParagraph"/>
        <w:numPr>
          <w:ilvl w:val="0"/>
          <w:numId w:val="2"/>
        </w:numPr>
        <w:spacing w:after="60"/>
      </w:pPr>
      <w:r>
        <w:t xml:space="preserve">Keyboard: arrow keys to navigate tabs, Enter to select</w:t>
      </w:r>
    </w:p>
    <w:p>
      <w:pPr>
        <w:spacing w:after="150"/>
      </w:pPr>
    </w:p>
    <w:p>
      <w:pPr>
        <w:pStyle w:val="Heading3"/>
        <w:spacing w:after="120" w:before="200"/>
      </w:pPr>
      <w:bookmarkStart w:name="bm_229" w:id="1"/>
      <w:r>
        <w:t xml:space="preserve">Candlestick Chart</w:t>
      </w:r>
      <w:bookmarkEnd w:id="1"/>
    </w:p>
    <w:p>
      <w:pPr>
        <w:spacing w:after="120"/>
      </w:pPr>
      <w:r>
        <w:t xml:space="preserve">TradingView Lightweight Charts library, streaming OHLCV updates via WebSocket.</w:t>
      </w:r>
    </w:p>
    <w:p>
      <w:pPr>
        <w:pStyle w:val="ListParagraph"/>
        <w:numPr>
          <w:ilvl w:val="0"/>
          <w:numId w:val="2"/>
        </w:numPr>
        <w:spacing w:after="60"/>
      </w:pPr>
      <w:r>
        <w:t xml:space="preserve">Data source: WebSocket /ws/ohlcv/{ticker}, emits new candles every 1 minute</w:t>
      </w:r>
    </w:p>
    <w:p>
      <w:pPr>
        <w:pStyle w:val="ListParagraph"/>
        <w:numPr>
          <w:ilvl w:val="0"/>
          <w:numId w:val="2"/>
        </w:numPr>
        <w:spacing w:after="60"/>
      </w:pPr>
      <w:r>
        <w:t xml:space="preserve">Interaction: crosshair shows OHLCV + volume at cursor; latency must be &lt;50ms on move</w:t>
      </w:r>
    </w:p>
    <w:p>
      <w:pPr>
        <w:pStyle w:val="ListParagraph"/>
        <w:numPr>
          <w:ilvl w:val="0"/>
          <w:numId w:val="2"/>
        </w:numPr>
        <w:spacing w:after="60"/>
      </w:pPr>
      <w:r>
        <w:t xml:space="preserve">Scroll: pan left/right across time; zoom in/out with mouse wheel or pinch</w:t>
      </w:r>
    </w:p>
    <w:p>
      <w:pPr>
        <w:pStyle w:val="ListParagraph"/>
        <w:numPr>
          <w:ilvl w:val="0"/>
          <w:numId w:val="2"/>
        </w:numPr>
        <w:spacing w:after="60"/>
      </w:pPr>
      <w:r>
        <w:t xml:space="preserve">Click candle: shows full candle detail { open, high, low, close, volume, hl2 }</w:t>
      </w:r>
    </w:p>
    <w:p>
      <w:pPr>
        <w:pStyle w:val="ListParagraph"/>
        <w:numPr>
          <w:ilvl w:val="0"/>
          <w:numId w:val="2"/>
        </w:numPr>
        <w:spacing w:after="60"/>
      </w:pPr>
      <w:r>
        <w:t xml:space="preserve">Visual: bull candles = green (close &gt; open), bear candles = red, no-change = gray</w:t>
      </w:r>
    </w:p>
    <w:p>
      <w:pPr>
        <w:spacing w:after="150"/>
      </w:pPr>
    </w:p>
    <w:p>
      <w:pPr>
        <w:pStyle w:val="Heading3"/>
        <w:spacing w:after="120" w:before="200"/>
      </w:pPr>
      <w:bookmarkStart w:name="bm_230" w:id="1"/>
      <w:r>
        <w:t xml:space="preserve">Feature Heatmap</w:t>
      </w:r>
      <w:bookmarkEnd w:id="1"/>
    </w:p>
    <w:p>
      <w:pPr>
        <w:spacing w:after="120"/>
      </w:pPr>
      <w:r>
        <w:t xml:space="preserve">Grid of features (rows) × tickers (columns), each cell colored by feature z-score (red = extreme, green = normal, blue = opposite extreme).</w:t>
      </w:r>
    </w:p>
    <w:p>
      <w:pPr>
        <w:pStyle w:val="ListParagraph"/>
        <w:numPr>
          <w:ilvl w:val="0"/>
          <w:numId w:val="2"/>
        </w:numPr>
        <w:spacing w:after="60"/>
      </w:pPr>
      <w:r>
        <w:t xml:space="preserve">Data source: GET /api/v1/features/state?tickers=AAPL,MSFT,... polling every 30 sec</w:t>
      </w:r>
    </w:p>
    <w:p>
      <w:pPr>
        <w:pStyle w:val="ListParagraph"/>
        <w:numPr>
          <w:ilvl w:val="0"/>
          <w:numId w:val="2"/>
        </w:numPr>
        <w:spacing w:after="60"/>
      </w:pPr>
      <w:r>
        <w:t xml:space="preserve">Feature list: momentum (10d, 20d, 60d), volatility, mean-reversion score, correlation to SPY, sector momentum, volume anomaly, others</w:t>
      </w:r>
    </w:p>
    <w:p>
      <w:pPr>
        <w:pStyle w:val="ListParagraph"/>
        <w:numPr>
          <w:ilvl w:val="0"/>
          <w:numId w:val="2"/>
        </w:numPr>
        <w:spacing w:after="60"/>
      </w:pPr>
      <w:r>
        <w:t xml:space="preserve">Color mapping: z-score &lt; -2.5 → dark blue, -2.5 to -1 → light blue, -1 to 1 → white, 1 to 2.5 → light red, &gt; 2.5 → dark red</w:t>
      </w:r>
    </w:p>
    <w:p>
      <w:pPr>
        <w:pStyle w:val="ListParagraph"/>
        <w:numPr>
          <w:ilvl w:val="0"/>
          <w:numId w:val="2"/>
        </w:numPr>
        <w:spacing w:after="60"/>
      </w:pPr>
      <w:r>
        <w:t xml:space="preserve">Hover: tooltip shows feature name + value + z-score + interpretation</w:t>
      </w:r>
    </w:p>
    <w:p>
      <w:pPr>
        <w:pStyle w:val="ListParagraph"/>
        <w:numPr>
          <w:ilvl w:val="0"/>
          <w:numId w:val="2"/>
        </w:numPr>
        <w:spacing w:after="60"/>
      </w:pPr>
      <w:r>
        <w:t xml:space="preserve">Click cell: navigate to /features/{feature_id}/{ticker} for full history</w:t>
      </w:r>
    </w:p>
    <w:p>
      <w:pPr>
        <w:spacing w:after="150"/>
      </w:pPr>
    </w:p>
    <w:p>
      <w:pPr>
        <w:pStyle w:val="Heading3"/>
        <w:spacing w:after="120" w:before="200"/>
      </w:pPr>
      <w:bookmarkStart w:name="bm_231" w:id="1"/>
      <w:r>
        <w:t xml:space="preserve">Data Quality Panel</w:t>
      </w:r>
      <w:bookmarkEnd w:id="1"/>
    </w:p>
    <w:p>
      <w:pPr>
        <w:spacing w:after="120"/>
      </w:pPr>
      <w:r>
        <w:t xml:space="preserve">Checklist of data validation rules for the current ticker.</w:t>
      </w:r>
    </w:p>
    <w:p>
      <w:pPr>
        <w:pStyle w:val="ListParagraph"/>
        <w:numPr>
          <w:ilvl w:val="0"/>
          <w:numId w:val="2"/>
        </w:numPr>
        <w:spacing w:after="60"/>
      </w:pPr>
      <w:r>
        <w:t xml:space="preserve">Data source: GET /api/v1/data/quality/{ticker}, refreshed every 60 sec</w:t>
      </w:r>
    </w:p>
    <w:p>
      <w:pPr>
        <w:pStyle w:val="ListParagraph"/>
        <w:numPr>
          <w:ilvl w:val="0"/>
          <w:numId w:val="2"/>
        </w:numPr>
        <w:spacing w:after="60"/>
      </w:pPr>
      <w:r>
        <w:t xml:space="preserve">Rules: OHLCV non-negative, O &lt;= H, O &gt;= L, volume &gt; 0, no duplicate timestamps, no gaps &gt;5 min, price not NaN</w:t>
      </w:r>
    </w:p>
    <w:p>
      <w:pPr>
        <w:pStyle w:val="ListParagraph"/>
        <w:numPr>
          <w:ilvl w:val="0"/>
          <w:numId w:val="2"/>
        </w:numPr>
        <w:spacing w:after="60"/>
      </w:pPr>
      <w:r>
        <w:t xml:space="preserve">Visual: pass = green checkmark, fail = red X, warning = yellow !</w:t>
      </w:r>
    </w:p>
    <w:p>
      <w:pPr>
        <w:pStyle w:val="ListParagraph"/>
        <w:numPr>
          <w:ilvl w:val="0"/>
          <w:numId w:val="2"/>
        </w:numPr>
        <w:spacing w:after="60"/>
      </w:pPr>
      <w:r>
        <w:t xml:space="preserve">Click row: shows validation error detail + affected candles + suggestion to reprocess</w:t>
      </w:r>
    </w:p>
    <w:p>
      <w:pPr>
        <w:spacing w:after="150"/>
      </w:pPr>
    </w:p>
    <w:p>
      <w:pPr>
        <w:pStyle w:val="Heading3"/>
        <w:spacing w:after="120" w:before="200"/>
      </w:pPr>
      <w:bookmarkStart w:name="bm_232" w:id="1"/>
      <w:r>
        <w:t xml:space="preserve">Feature Statistics Table</w:t>
      </w:r>
      <w:bookmarkEnd w:id="1"/>
    </w:p>
    <w:p>
      <w:pPr>
        <w:spacing w:after="120"/>
      </w:pPr>
      <w:r>
        <w:t xml:space="preserve">Summary statistics for all features of the current ticker.</w:t>
      </w:r>
    </w:p>
    <w:p>
      <w:pPr>
        <w:pStyle w:val="ListParagraph"/>
        <w:numPr>
          <w:ilvl w:val="0"/>
          <w:numId w:val="2"/>
        </w:numPr>
        <w:spacing w:after="60"/>
      </w:pPr>
      <w:r>
        <w:t xml:space="preserve">Columns: Feature, Value, Mean, Std, Min, Max, Updated (timestamp)</w:t>
      </w:r>
    </w:p>
    <w:p>
      <w:pPr>
        <w:pStyle w:val="ListParagraph"/>
        <w:numPr>
          <w:ilvl w:val="0"/>
          <w:numId w:val="2"/>
        </w:numPr>
        <w:spacing w:after="60"/>
      </w:pPr>
      <w:r>
        <w:t xml:space="preserve">Data source: GET /api/v1/features/stats/{ticker}, refreshed every 5 min</w:t>
      </w:r>
    </w:p>
    <w:p>
      <w:pPr>
        <w:pStyle w:val="ListParagraph"/>
        <w:numPr>
          <w:ilvl w:val="0"/>
          <w:numId w:val="2"/>
        </w:numPr>
        <w:spacing w:after="60"/>
      </w:pPr>
      <w:r>
        <w:t xml:space="preserve">Sortable: click column header to sort ascending/descending</w:t>
      </w:r>
    </w:p>
    <w:p>
      <w:pPr>
        <w:pStyle w:val="ListParagraph"/>
        <w:numPr>
          <w:ilvl w:val="0"/>
          <w:numId w:val="2"/>
        </w:numPr>
        <w:spacing w:after="60"/>
      </w:pPr>
      <w:r>
        <w:t xml:space="preserve">Highlight: if value &gt; 2σ from mean, cell background is light red + bold text</w:t>
      </w:r>
    </w:p>
    <w:p>
      <w:pPr>
        <w:spacing w:after="150"/>
      </w:pPr>
    </w:p>
    <w:p>
      <w:pPr>
        <w:pStyle w:val="Heading2"/>
        <w:spacing w:after="120" w:before="200"/>
      </w:pPr>
      <w:bookmarkStart w:name="bm_233" w:id="1"/>
      <w:r>
        <w:t xml:space="preserve">Data Contracts</w:t>
      </w:r>
      <w:bookmarkEnd w:id="1"/>
    </w:p>
    <w:p>
      <w:pPr>
        <w:spacing w:after="120"/>
      </w:pPr>
      <w:r>
        <w:t xml:space="preserve">Feature State Response:</w:t>
      </w:r>
    </w:p>
    <w:p>
      <w:pPr>
        <w:spacing w:after="120"/>
      </w:pPr>
      <w:r>
        <w:t xml:space="preserve">{
  "ticker": "AAPL",
  "timestamp": "2026-04-12T14:30:00Z",
  "features": [
    { "name": "momentum_10d", "value": 0.0234, "z_score": 1.2, "percentile": 0.88 },
    { "name": "volatility_20d", "value": 0.162, "z_score": -0.3, "percentile": 0.38 },
    { "name": "meanreversion_score", "value": 0.65, "z_score": 2.1, "percentile": 0.98 }
  ]
}</w:t>
      </w:r>
    </w:p>
    <w:p>
      <w:pPr>
        <w:spacing w:after="150"/>
      </w:pPr>
    </w:p>
    <w:p>
      <w:pPr>
        <w:pStyle w:val="Heading2"/>
        <w:spacing w:after="120" w:before="200"/>
      </w:pPr>
      <w:bookmarkStart w:name="bm_234" w:id="1"/>
      <w:r>
        <w:t xml:space="preserve">Acceptance Criteria</w:t>
      </w:r>
      <w:bookmarkEnd w:id="1"/>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Crosshair latency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&lt; 50ms from mouse move to OHLCV update</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Candle streaming</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New candle appears &lt;2s after market data reception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Heatmap color accuracy</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z-score coloring matches formula within 0.1σ</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Feature stats</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Sorted correctly on header click, &lt;300ms animation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Ticker tab switching</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New chart loads within 1 sec, no flicker</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Data quality validation</w:t>
            </w:r>
          </w:p>
        </w:tc>
        <w:tc>
          <w:tcPr>
            <w:tcW w:type="dxa" w:w="4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7 rules execute within 100ms, show results immediately</w:t>
            </w:r>
          </w:p>
        </w:tc>
      </w:tr>
    </w:tbl>
    <w:p>
      <w:pPr>
        <w:spacing w:after="150"/>
      </w:pPr>
    </w:p>
    <w:p>
      <w:pPr>
        <w:pStyle w:val="Heading2"/>
        <w:spacing w:after="120" w:before="200"/>
      </w:pPr>
      <w:bookmarkStart w:name="bm_235" w:id="1"/>
      <w:r>
        <w:t xml:space="preserve">Edge Cases &amp; Error Handling</w:t>
      </w:r>
      <w:bookmarkEnd w:id="1"/>
    </w:p>
    <w:p>
      <w:pPr>
        <w:pStyle w:val="ListParagraph"/>
        <w:numPr>
          <w:ilvl w:val="0"/>
          <w:numId w:val="2"/>
        </w:numPr>
        <w:spacing w:after="60"/>
      </w:pPr>
      <w:r>
        <w:t xml:space="preserve">WebSocket disconnect: show 'Chart disconnected' overlay, queue incoming ticks, auto-reconnect</w:t>
      </w:r>
    </w:p>
    <w:p>
      <w:pPr>
        <w:pStyle w:val="ListParagraph"/>
        <w:numPr>
          <w:ilvl w:val="0"/>
          <w:numId w:val="2"/>
        </w:numPr>
        <w:spacing w:after="60"/>
      </w:pPr>
      <w:r>
        <w:t xml:space="preserve">No data for ticker: show 'No market data available' + suggest selecting different ticker</w:t>
      </w:r>
    </w:p>
    <w:p>
      <w:pPr>
        <w:pStyle w:val="ListParagraph"/>
        <w:numPr>
          <w:ilvl w:val="0"/>
          <w:numId w:val="2"/>
        </w:numPr>
        <w:spacing w:after="60"/>
      </w:pPr>
      <w:r>
        <w:t xml:space="preserve">Feature computation timeout (&gt;3s): show 'Computing...' spinner, fallback to cached values after 5s</w:t>
      </w:r>
    </w:p>
    <w:p>
      <w:pPr>
        <w:pStyle w:val="ListParagraph"/>
        <w:numPr>
          <w:ilvl w:val="0"/>
          <w:numId w:val="2"/>
        </w:numPr>
        <w:spacing w:after="60"/>
      </w:pPr>
      <w:r>
        <w:t xml:space="preserve">Heatmap with missing features: show '—' for missing cells, log as data quality issue</w:t>
      </w:r>
    </w:p>
    <w:p>
      <w:pPr>
        <w:pStyle w:val="ListParagraph"/>
        <w:numPr>
          <w:ilvl w:val="0"/>
          <w:numId w:val="2"/>
        </w:numPr>
        <w:spacing w:after="60"/>
      </w:pPr>
      <w:r>
        <w:t xml:space="preserve">Duplicate candles detected: ignore, log CRC32 hash collision warning</w:t>
      </w:r>
    </w:p>
    <w:r>
      <w:br w:type="page"/>
    </w:r>
    <w:p>
      <w:pPr>
        <w:pStyle w:val="Heading1"/>
        <w:spacing w:after="120" w:before="200"/>
      </w:pPr>
      <w:bookmarkStart w:name="bm_236" w:id="1"/>
      <w:r>
        <w:t xml:space="preserve">Module 3: Model Inference &amp; State</w:t>
      </w:r>
      <w:bookmarkEnd w:id="1"/>
    </w:p>
    <w:p>
      <w:pPr>
        <w:jc w:val="center"/>
      </w:pPr>
      <w:r>
        <w:drawing>
          <wp:inline distT="0" distB="0" distL="0" distR="0">
            <wp:extent cx="6477000" cy="3600450"/>
            <wp:effectExtent t="0" r="0" b="0" l="0"/>
            <wp:docPr id="1" name="mod3_wireframe" descr="HMM regime bars, direction prediction grid, fusion results, and performance charts" title="Model Inference &amp; Stat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37" w:id="1"/>
      <w:r>
        <w:t xml:space="preserve">Design Rationale &amp; User Psychology</w:t>
      </w:r>
      <w:bookmarkEnd w:id="1"/>
    </w:p>
    <w:p>
      <w:pPr>
        <w:spacing w:after="120"/>
      </w:pPr>
      <w:r>
        <w:t xml:space="preserve">Model output is the single most important signal a trader needs to make decisions. Module 3 surfaces three layers of reasoning: regime detection (What environment are we in?), per-model direction predictions (What does each model think?), and fusion output (What do we collectively believe?).</w:t>
      </w:r>
    </w:p>
    <w:p>
      <w:pPr>
        <w:spacing w:after="120"/>
      </w:pPr>
      <w:r>
        <w:t xml:space="preserve">The design uses large, clear probability bars for the HMM regime. A 92% probability of 'trending-up' regime is visually obvious. The fusion result badge (Bull/Bear/Neutral) is the focal point, colored and icon-heavy, so traders can make gut-check decisions in &lt;1 second.</w:t>
      </w:r>
    </w:p>
    <w:p>
      <w:pPr>
        <w:spacing w:after="150"/>
      </w:pPr>
    </w:p>
    <w:p>
      <w:pPr>
        <w:pStyle w:val="Heading2"/>
        <w:spacing w:after="120" w:before="200"/>
      </w:pPr>
      <w:bookmarkStart w:name="bm_238" w:id="1"/>
      <w:r>
        <w:t xml:space="preserve">Component Inventory</w:t>
      </w:r>
      <w:bookmarkEnd w:id="1"/>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 Regime Probability Bars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Horizontal bar chart (4 bars)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/api/v1/inference/hmm/state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Hover → regime interpretation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Direction Prediction Grid</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Table (3 models × N tickers)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/api/v1/inference/predictions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cell → model explainability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Fusion Result Cards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Card + Badge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/api/v1/inference/fusion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 detailed scoring breakdown</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Performance Rolling Accuracy</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Line chart (30 days)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/api/v1/inference/accuracy/rolling</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Hover → daily accuracy value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Confidence Calibration Panel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Expected Calibration Error visualization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/api/v1/inference/calibration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Hover → confidence bucket details</w:t>
            </w:r>
          </w:p>
        </w:tc>
      </w:tr>
    </w:tbl>
    <w:p>
      <w:pPr>
        <w:spacing w:after="150"/>
      </w:pPr>
    </w:p>
    <w:p>
      <w:pPr>
        <w:pStyle w:val="Heading3"/>
        <w:spacing w:after="120" w:before="200"/>
      </w:pPr>
      <w:bookmarkStart w:name="bm_239" w:id="1"/>
      <w:r>
        <w:t xml:space="preserve">HMM Regime Probability Bars</w:t>
      </w:r>
      <w:bookmarkEnd w:id="1"/>
    </w:p>
    <w:p>
      <w:pPr>
        <w:spacing w:after="120"/>
      </w:pPr>
      <w:r>
        <w:t xml:space="preserve">4 horizontal bars representing regime probabilities: trending-up, trending-down, mean-revert, crisis.</w:t>
      </w:r>
    </w:p>
    <w:p>
      <w:pPr>
        <w:pStyle w:val="ListParagraph"/>
        <w:numPr>
          <w:ilvl w:val="0"/>
          <w:numId w:val="2"/>
        </w:numPr>
        <w:spacing w:after="60"/>
      </w:pPr>
      <w:r>
        <w:t xml:space="preserve">Data source: GET /api/v1/inference/hmm/state, polling every 5 sec</w:t>
      </w:r>
    </w:p>
    <w:p>
      <w:pPr>
        <w:pStyle w:val="ListParagraph"/>
        <w:numPr>
          <w:ilvl w:val="0"/>
          <w:numId w:val="2"/>
        </w:numPr>
        <w:spacing w:after="60"/>
      </w:pPr>
      <w:r>
        <w:t xml:space="preserve">Visual: bar length proportional to probability; current regime has thick blue border</w:t>
      </w:r>
    </w:p>
    <w:p>
      <w:pPr>
        <w:pStyle w:val="ListParagraph"/>
        <w:numPr>
          <w:ilvl w:val="0"/>
          <w:numId w:val="2"/>
        </w:numPr>
        <w:spacing w:after="60"/>
      </w:pPr>
      <w:r>
        <w:t xml:space="preserve">Color mapping: trending-up = green, trending-down = red, mean-revert = blue, crisis = dark red/black</w:t>
      </w:r>
    </w:p>
    <w:p>
      <w:pPr>
        <w:pStyle w:val="ListParagraph"/>
        <w:numPr>
          <w:ilvl w:val="0"/>
          <w:numId w:val="2"/>
        </w:numPr>
        <w:spacing w:after="60"/>
      </w:pPr>
      <w:r>
        <w:t xml:space="preserve">Hover: tooltip shows regime name + probability % + interpretation (e.g., 'Regime: Trending-Up (92%). Market is in a strong uptrend with positive momentum.')</w:t>
      </w:r>
    </w:p>
    <w:p>
      <w:pPr>
        <w:pStyle w:val="ListParagraph"/>
        <w:numPr>
          <w:ilvl w:val="0"/>
          <w:numId w:val="2"/>
        </w:numPr>
        <w:spacing w:after="60"/>
      </w:pPr>
      <w:r>
        <w:t xml:space="preserve">Animation: bars smoothly transition when probabilities change</w:t>
      </w:r>
    </w:p>
    <w:p>
      <w:pPr>
        <w:spacing w:after="150"/>
      </w:pPr>
    </w:p>
    <w:p>
      <w:pPr>
        <w:pStyle w:val="Heading3"/>
        <w:spacing w:after="120" w:before="200"/>
      </w:pPr>
      <w:bookmarkStart w:name="bm_240" w:id="1"/>
      <w:r>
        <w:t xml:space="preserve">Direction Prediction Grid</w:t>
      </w:r>
      <w:bookmarkEnd w:id="1"/>
    </w:p>
    <w:p>
      <w:pPr>
        <w:spacing w:after="120"/>
      </w:pPr>
      <w:r>
        <w:t xml:space="preserve">Table: rows = 3 model types (LSTM, XGBoost, Ensemble), columns = tickers in watchlist.</w:t>
      </w:r>
    </w:p>
    <w:p>
      <w:pPr>
        <w:pStyle w:val="ListParagraph"/>
        <w:numPr>
          <w:ilvl w:val="0"/>
          <w:numId w:val="2"/>
        </w:numPr>
        <w:spacing w:after="60"/>
      </w:pPr>
      <w:r>
        <w:t xml:space="preserve">Data source: GET /api/v1/inference/predictions?models=lstm,xgboost,ensemble</w:t>
      </w:r>
    </w:p>
    <w:p>
      <w:pPr>
        <w:pStyle w:val="ListParagraph"/>
        <w:numPr>
          <w:ilvl w:val="0"/>
          <w:numId w:val="2"/>
        </w:numPr>
        <w:spacing w:after="60"/>
      </w:pPr>
      <w:r>
        <w:t xml:space="preserve">Cell values: Bull (+1), Neutral (0), Bear (-1), with probability (e.g., 'Bull 87%')</w:t>
      </w:r>
    </w:p>
    <w:p>
      <w:pPr>
        <w:pStyle w:val="ListParagraph"/>
        <w:numPr>
          <w:ilvl w:val="0"/>
          <w:numId w:val="2"/>
        </w:numPr>
        <w:spacing w:after="60"/>
      </w:pPr>
      <w:r>
        <w:t xml:space="preserve">Color mapping: Bull = green, Neutral = gray, Bear = red, intensity = confidence level</w:t>
      </w:r>
    </w:p>
    <w:p>
      <w:pPr>
        <w:pStyle w:val="ListParagraph"/>
        <w:numPr>
          <w:ilvl w:val="0"/>
          <w:numId w:val="2"/>
        </w:numPr>
        <w:spacing w:after="60"/>
      </w:pPr>
      <w:r>
        <w:t xml:space="preserve">Click cell: opens panel with model explainability (feature importance + decision boundary)</w:t>
      </w:r>
    </w:p>
    <w:p>
      <w:pPr>
        <w:pStyle w:val="ListParagraph"/>
        <w:numPr>
          <w:ilvl w:val="0"/>
          <w:numId w:val="2"/>
        </w:numPr>
        <w:spacing w:after="60"/>
      </w:pPr>
      <w:r>
        <w:t xml:space="preserve">Sort: click column header to sort by confidence descending (most confident predictions first)</w:t>
      </w:r>
    </w:p>
    <w:p>
      <w:pPr>
        <w:spacing w:after="150"/>
      </w:pPr>
    </w:p>
    <w:p>
      <w:pPr>
        <w:pStyle w:val="Heading3"/>
        <w:spacing w:after="120" w:before="200"/>
      </w:pPr>
      <w:bookmarkStart w:name="bm_241" w:id="1"/>
      <w:r>
        <w:t xml:space="preserve">Fusion Result Cards</w:t>
      </w:r>
      <w:bookmarkEnd w:id="1"/>
    </w:p>
    <w:p>
      <w:pPr>
        <w:spacing w:after="120"/>
      </w:pPr>
      <w:r>
        <w:t xml:space="preserve">For each ticker, a card showing the ensemble fusion output: Bull/Neutral/Bear badge + confidence % + all 3 model votes.</w:t>
      </w:r>
    </w:p>
    <w:p>
      <w:pPr>
        <w:pStyle w:val="ListParagraph"/>
        <w:numPr>
          <w:ilvl w:val="0"/>
          <w:numId w:val="2"/>
        </w:numPr>
        <w:spacing w:after="60"/>
      </w:pPr>
      <w:r>
        <w:t xml:space="preserve">Data source: GET /api/v1/inference/fusion, polling every 10 sec</w:t>
      </w:r>
    </w:p>
    <w:p>
      <w:pPr>
        <w:pStyle w:val="ListParagraph"/>
        <w:numPr>
          <w:ilvl w:val="0"/>
          <w:numId w:val="2"/>
        </w:numPr>
        <w:spacing w:after="60"/>
      </w:pPr>
      <w:r>
        <w:t xml:space="preserve">Visual: large badge with icon (↑ for Bull, = for Neutral, ↓ for Bear) + background color matching prediction</w:t>
      </w:r>
    </w:p>
    <w:p>
      <w:pPr>
        <w:pStyle w:val="ListParagraph"/>
        <w:numPr>
          <w:ilvl w:val="0"/>
          <w:numId w:val="2"/>
        </w:numPr>
        <w:spacing w:after="60"/>
      </w:pPr>
      <w:r>
        <w:t xml:space="preserve">Confidence: displayed as % + circular progress ring (100% fills a full circle)</w:t>
      </w:r>
    </w:p>
    <w:p>
      <w:pPr>
        <w:pStyle w:val="ListParagraph"/>
        <w:numPr>
          <w:ilvl w:val="0"/>
          <w:numId w:val="2"/>
        </w:numPr>
        <w:spacing w:after="60"/>
      </w:pPr>
      <w:r>
        <w:t xml:space="preserve">Click card: expands to show voting breakdown (e.g., 2 models Bull, 1 Neutral) + confidence score</w:t>
      </w:r>
    </w:p>
    <w:p>
      <w:pPr>
        <w:spacing w:after="150"/>
      </w:pPr>
    </w:p>
    <w:p>
      <w:pPr>
        <w:pStyle w:val="Heading3"/>
        <w:spacing w:after="120" w:before="200"/>
      </w:pPr>
      <w:bookmarkStart w:name="bm_242" w:id="1"/>
      <w:r>
        <w:t xml:space="preserve">Performance Rolling Accuracy</w:t>
      </w:r>
      <w:bookmarkEnd w:id="1"/>
    </w:p>
    <w:p>
      <w:pPr>
        <w:spacing w:after="120"/>
      </w:pPr>
      <w:r>
        <w:t xml:space="preserve">Line chart showing prediction accuracy (% correct calls) over the last 30 days.</w:t>
      </w:r>
    </w:p>
    <w:p>
      <w:pPr>
        <w:pStyle w:val="ListParagraph"/>
        <w:numPr>
          <w:ilvl w:val="0"/>
          <w:numId w:val="2"/>
        </w:numPr>
        <w:spacing w:after="60"/>
      </w:pPr>
      <w:r>
        <w:t xml:space="preserve">Data source: GET /api/v1/inference/accuracy/rolling, refreshed every 1 hour</w:t>
      </w:r>
    </w:p>
    <w:p>
      <w:pPr>
        <w:pStyle w:val="ListParagraph"/>
        <w:numPr>
          <w:ilvl w:val="0"/>
          <w:numId w:val="2"/>
        </w:numPr>
        <w:spacing w:after="60"/>
      </w:pPr>
      <w:r>
        <w:t xml:space="preserve">Definition: accuracy = # correct direction calls / total direction calls (over 1-day windows)</w:t>
      </w:r>
    </w:p>
    <w:p>
      <w:pPr>
        <w:pStyle w:val="ListParagraph"/>
        <w:numPr>
          <w:ilvl w:val="0"/>
          <w:numId w:val="2"/>
        </w:numPr>
        <w:spacing w:after="60"/>
      </w:pPr>
      <w:r>
        <w:t xml:space="preserve">Visual: line chart with 3 series (LSTM accuracy, XGBoost, Ensemble) + shaded region showing benchmark (buy-and-hold)</w:t>
      </w:r>
    </w:p>
    <w:p>
      <w:pPr>
        <w:pStyle w:val="ListParagraph"/>
        <w:numPr>
          <w:ilvl w:val="0"/>
          <w:numId w:val="2"/>
        </w:numPr>
        <w:spacing w:after="60"/>
      </w:pPr>
      <w:r>
        <w:t xml:space="preserve">Hover: shows date + accuracy % for each model + benchmark</w:t>
      </w:r>
    </w:p>
    <w:p>
      <w:pPr>
        <w:spacing w:after="150"/>
      </w:pPr>
    </w:p>
    <w:p>
      <w:pPr>
        <w:pStyle w:val="Heading3"/>
        <w:spacing w:after="120" w:before="200"/>
      </w:pPr>
      <w:bookmarkStart w:name="bm_243" w:id="1"/>
      <w:r>
        <w:t xml:space="preserve">Confidence Calibration Panel</w:t>
      </w:r>
      <w:bookmarkEnd w:id="1"/>
    </w:p>
    <w:p>
      <w:pPr>
        <w:spacing w:after="120"/>
      </w:pPr>
      <w:r>
        <w:t xml:space="preserve">Visualization of Expected Calibration Error (ECE): x-axis = model confidence buckets (0-10%, 10-20%, ..., 90-100%), y-axis = observed accuracy in that bucket. Perfect calibration is a 45° diagonal line.</w:t>
      </w:r>
    </w:p>
    <w:p>
      <w:pPr>
        <w:pStyle w:val="ListParagraph"/>
        <w:numPr>
          <w:ilvl w:val="0"/>
          <w:numId w:val="2"/>
        </w:numPr>
        <w:spacing w:after="60"/>
      </w:pPr>
      <w:r>
        <w:t xml:space="preserve">Data source: GET /api/v1/inference/calibration, refreshed every 1 hour</w:t>
      </w:r>
    </w:p>
    <w:p>
      <w:pPr>
        <w:pStyle w:val="ListParagraph"/>
        <w:numPr>
          <w:ilvl w:val="0"/>
          <w:numId w:val="2"/>
        </w:numPr>
        <w:spacing w:after="60"/>
      </w:pPr>
      <w:r>
        <w:t xml:space="preserve">Interpretation: if model says 80% confident but only 60% correct, model is overconfident; ECE &gt; 0.05 triggers warning badge</w:t>
      </w:r>
    </w:p>
    <w:p>
      <w:pPr>
        <w:pStyle w:val="ListParagraph"/>
        <w:numPr>
          <w:ilvl w:val="0"/>
          <w:numId w:val="2"/>
        </w:numPr>
        <w:spacing w:after="60"/>
      </w:pPr>
      <w:r>
        <w:t xml:space="preserve">Visual: scatter plot + ideal diagonal line (light gray) + actual calibration curve (blue)</w:t>
      </w:r>
    </w:p>
    <w:p>
      <w:pPr>
        <w:spacing w:after="150"/>
      </w:pPr>
    </w:p>
    <w:p>
      <w:pPr>
        <w:pStyle w:val="Heading2"/>
        <w:spacing w:after="120" w:before="200"/>
      </w:pPr>
      <w:bookmarkStart w:name="bm_244" w:id="1"/>
      <w:r>
        <w:t xml:space="preserve">Data Contracts</w:t>
      </w:r>
      <w:bookmarkEnd w:id="1"/>
    </w:p>
    <w:p>
      <w:pPr>
        <w:spacing w:after="120"/>
      </w:pPr>
      <w:r>
        <w:t xml:space="preserve">HMM State Response:</w:t>
      </w:r>
    </w:p>
    <w:p>
      <w:pPr>
        <w:spacing w:after="120"/>
      </w:pPr>
      <w:r>
        <w:t xml:space="preserve">{
  "regimes": [
    { "name": "trending_up", "probability": 0.68, "interpreted": "Strong uptrend" },
    { "name": "trending_down", "probability": 0.12, "interpreted": "Weak downtrend" },
    { "name": "mean_revert", "probability": 0.15, "interpreted": "Range-bound" },
    { "name": "crisis", "probability": 0.05, "interpreted": "Potential volatility spike" }
  ],
  "current_regime": "trending_up",
  "timestamp": "2026-04-12T14:30:15Z"
}</w:t>
      </w:r>
    </w:p>
    <w:p>
      <w:pPr>
        <w:spacing w:after="150"/>
      </w:pPr>
    </w:p>
    <w:p>
      <w:pPr>
        <w:pStyle w:val="Heading2"/>
        <w:spacing w:after="120" w:before="200"/>
      </w:pPr>
      <w:bookmarkStart w:name="bm_245" w:id="1"/>
      <w:r>
        <w:t xml:space="preserve">Acceptance Criteria</w:t>
      </w:r>
      <w:bookmarkEnd w:id="1"/>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Regime bar animation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Probability change animates smoothly in &lt;500ms</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Prediction grid sort</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header, grid re-sorts in &lt;300ms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Fusion card expand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card, panel slides out in &lt;400ms</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Accuracy chart refresh</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Updates hourly without page reload</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Calibration ECE calc</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Matches manual calculation within 0.001 error</w:t>
            </w:r>
          </w:p>
        </w:tc>
      </w:tr>
      <w:tr>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Model vote display</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All 3 votes visible in fusion card expansion</w:t>
            </w:r>
          </w:p>
        </w:tc>
      </w:tr>
    </w:tbl>
    <w:p>
      <w:pPr>
        <w:spacing w:after="150"/>
      </w:pPr>
    </w:p>
    <w:p>
      <w:pPr>
        <w:pStyle w:val="Heading2"/>
        <w:spacing w:after="120" w:before="200"/>
      </w:pPr>
      <w:bookmarkStart w:name="bm_246" w:id="1"/>
      <w:r>
        <w:t xml:space="preserve">Edge Cases &amp; Error Handling</w:t>
      </w:r>
      <w:bookmarkEnd w:id="1"/>
    </w:p>
    <w:p>
      <w:pPr>
        <w:pStyle w:val="ListParagraph"/>
        <w:numPr>
          <w:ilvl w:val="0"/>
          <w:numId w:val="2"/>
        </w:numPr>
        <w:spacing w:after="60"/>
      </w:pPr>
      <w:r>
        <w:t xml:space="preserve">Model inference timeout (&gt;2s): show 'Computing...' spinner, display last valid prediction + age (e.g., '5 min old')</w:t>
      </w:r>
    </w:p>
    <w:p>
      <w:pPr>
        <w:pStyle w:val="ListParagraph"/>
        <w:numPr>
          <w:ilvl w:val="0"/>
          <w:numId w:val="2"/>
        </w:numPr>
        <w:spacing w:after="60"/>
      </w:pPr>
      <w:r>
        <w:t xml:space="preserve">Regime probability NaN or sum ≠ 1.0: log data quality issue, display warning banner</w:t>
      </w:r>
    </w:p>
    <w:p>
      <w:pPr>
        <w:pStyle w:val="ListParagraph"/>
        <w:numPr>
          <w:ilvl w:val="0"/>
          <w:numId w:val="2"/>
        </w:numPr>
        <w:spacing w:after="60"/>
      </w:pPr>
      <w:r>
        <w:t xml:space="preserve">Prediction disagreement &gt;2 models: highlight in bold, add tooltip 'Ensemble is uncertain about this call'</w:t>
      </w:r>
    </w:p>
    <w:p>
      <w:pPr>
        <w:pStyle w:val="ListParagraph"/>
        <w:numPr>
          <w:ilvl w:val="0"/>
          <w:numId w:val="2"/>
        </w:numPr>
        <w:spacing w:after="60"/>
      </w:pPr>
      <w:r>
        <w:t xml:space="preserve">Accuracy &lt; 40%: display warning badge 'Model underperforming', suggest review</w:t>
      </w:r>
    </w:p>
    <w:p>
      <w:pPr>
        <w:pStyle w:val="ListParagraph"/>
        <w:numPr>
          <w:ilvl w:val="0"/>
          <w:numId w:val="2"/>
        </w:numPr>
        <w:spacing w:after="60"/>
      </w:pPr>
      <w:r>
        <w:t xml:space="preserve">ECE &gt; 0.1: show warning badge 'Calibration Poor' + recommend retraining</w:t>
      </w:r>
    </w:p>
    <w:r>
      <w:br w:type="page"/>
    </w:r>
    <w:p>
      <w:pPr>
        <w:pStyle w:val="Heading1"/>
        <w:spacing w:after="120" w:before="200"/>
      </w:pPr>
      <w:bookmarkStart w:name="bm_247" w:id="1"/>
      <w:r>
        <w:t xml:space="preserve">Module 4: Alpha Strategy Lab</w:t>
      </w:r>
      <w:bookmarkEnd w:id="1"/>
    </w:p>
    <w:p>
      <w:pPr>
        <w:jc w:val="center"/>
      </w:pPr>
      <w:r>
        <w:drawing>
          <wp:inline distT="0" distB="0" distL="0" distR="0">
            <wp:extent cx="6477000" cy="3600450"/>
            <wp:effectExtent t="0" r="0" b="0" l="0"/>
            <wp:docPr id="1" name="mod4_wireframe" descr="Factor DSL editor, parse status, backtest results, and LLM research visualization" title="Alpha Lab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48" w:id="1"/>
      <w:r>
        <w:t xml:space="preserve">Design Rationale &amp; User Psychology</w:t>
      </w:r>
      <w:bookmarkEnd w:id="1"/>
    </w:p>
    <w:p>
      <w:pPr>
        <w:spacing w:after="120"/>
      </w:pPr>
      <w:r>
        <w:t xml:space="preserve">The Alpha Lab is where researchers experiment with new factors and strategies. The design bridges the gap between code and intuition: traders write DSL in a familiar editor, receive instant parse feedback, run backtests in &lt;5 seconds, and see results in charts that reveal alpha decay, turnover costs, and regime dependency.</w:t>
      </w:r>
    </w:p>
    <w:p>
      <w:pPr>
        <w:spacing w:after="120"/>
      </w:pPr>
      <w:r>
        <w:t xml:space="preserve">The LLM research loop visualization is key—it shows researchers the generative process (Factor idea → Generate candidates → Evaluate → Refine) and builds confidence in suggestions. Researchers trust suggestions more when they understand the reasoning chain.</w:t>
      </w:r>
    </w:p>
    <w:p>
      <w:pPr>
        <w:spacing w:after="150"/>
      </w:pPr>
    </w:p>
    <w:p>
      <w:pPr>
        <w:pStyle w:val="Heading2"/>
        <w:spacing w:after="120" w:before="200"/>
      </w:pPr>
      <w:bookmarkStart w:name="bm_249" w:id="1"/>
      <w:r>
        <w:t xml:space="preserve">Component Inventory</w:t>
      </w:r>
      <w:bookmarkEnd w:id="1"/>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Factor DSL Editor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Monaco Editor (code editor)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Client-side (user typing)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Type code, Ctrl+Enter to run</w:t>
            </w:r>
          </w:p>
        </w:tc>
      </w:tr>
      <w:tr>
        <w:tc>
          <w:tcPr>
            <w:tcW w:type="dxa" w:w="1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Parse Status Indicator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Inline error markers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POST /api/v1/dsl/parse (on change)</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Shows AST validation + errors</w:t>
            </w:r>
          </w:p>
        </w:tc>
      </w:tr>
      <w:tr>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Backtest Results Panel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Metric cards + tables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POST /api/v1/backtest (async job)</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metric for time-series drill</w:t>
            </w:r>
          </w:p>
        </w:tc>
      </w:tr>
      <w:tr>
        <w:tc>
          <w:tcPr>
            <w:tcW w:type="dxa" w:w="19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P&amp;L Cumulative Chart</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Line chart</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/api/v1/backtest/{job_id}/pnl</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Hover → daily return + Sharpe</w:t>
            </w:r>
          </w:p>
        </w:tc>
      </w:tr>
      <w:tr>
        <w:tc>
          <w:tcPr>
            <w:tcW w:type="dxa" w:w="19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LLM Research Loop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Animated process diagram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WebSocket /ws/research/{job_id}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Watch agent progress in real-time</w:t>
            </w:r>
          </w:p>
        </w:tc>
      </w:tr>
    </w:tbl>
    <w:p>
      <w:pPr>
        <w:spacing w:after="150"/>
      </w:pPr>
    </w:p>
    <w:p>
      <w:pPr>
        <w:pStyle w:val="Heading3"/>
        <w:spacing w:after="120" w:before="200"/>
      </w:pPr>
      <w:bookmarkStart w:name="bm_250" w:id="1"/>
      <w:r>
        <w:t xml:space="preserve">Factor DSL Editor</w:t>
      </w:r>
      <w:bookmarkEnd w:id="1"/>
    </w:p>
    <w:p>
      <w:pPr>
        <w:spacing w:after="120"/>
      </w:pPr>
      <w:r>
        <w:t xml:space="preserve">Monaco Editor instance with custom syntax highlighting for Alpha Core DSL.</w:t>
      </w:r>
    </w:p>
    <w:p>
      <w:pPr>
        <w:pStyle w:val="ListParagraph"/>
        <w:numPr>
          <w:ilvl w:val="0"/>
          <w:numId w:val="2"/>
        </w:numPr>
        <w:spacing w:after="60"/>
      </w:pPr>
      <w:r>
        <w:t xml:space="preserve">Language: Python-like DSL with keywords [def, momentum, zscore, crossover, regime, if, return]</w:t>
      </w:r>
    </w:p>
    <w:p>
      <w:pPr>
        <w:pStyle w:val="ListParagraph"/>
        <w:numPr>
          <w:ilvl w:val="0"/>
          <w:numId w:val="2"/>
        </w:numPr>
        <w:spacing w:after="60"/>
      </w:pPr>
      <w:r>
        <w:t xml:space="preserve">Features: syntax highlighting, line numbers, auto-indent, bracket matching, Ctrl+Enter = run</w:t>
      </w:r>
    </w:p>
    <w:p>
      <w:pPr>
        <w:pStyle w:val="ListParagraph"/>
        <w:numPr>
          <w:ilvl w:val="0"/>
          <w:numId w:val="2"/>
        </w:numPr>
        <w:spacing w:after="60"/>
      </w:pPr>
      <w:r>
        <w:t xml:space="preserve">Example code snippet:</w:t>
      </w:r>
    </w:p>
    <w:p>
      <w:pPr>
        <w:spacing w:after="120"/>
      </w:pPr>
      <w:r>
        <w:t xml:space="preserve">def strategy():
  m10 = momentum(close, 10)
  m20 = momentum(close, 20)
  signal = zscore(m10 - m20)
  return signal &gt; 0.5</w:t>
      </w:r>
    </w:p>
    <w:p>
      <w:pPr>
        <w:spacing w:after="150"/>
      </w:pPr>
    </w:p>
    <w:p>
      <w:pPr>
        <w:pStyle w:val="Heading3"/>
        <w:spacing w:after="120" w:before="200"/>
      </w:pPr>
      <w:bookmarkStart w:name="bm_251" w:id="1"/>
      <w:r>
        <w:t xml:space="preserve">Parse Status Indicator</w:t>
      </w:r>
      <w:bookmarkEnd w:id="1"/>
    </w:p>
    <w:p>
      <w:pPr>
        <w:spacing w:after="120"/>
      </w:pPr>
      <w:r>
        <w:t xml:space="preserve">Real-time DSL parser feedback. As user types, code is validated against AST grammar.</w:t>
      </w:r>
    </w:p>
    <w:p>
      <w:pPr>
        <w:pStyle w:val="ListParagraph"/>
        <w:numPr>
          <w:ilvl w:val="0"/>
          <w:numId w:val="2"/>
        </w:numPr>
        <w:spacing w:after="60"/>
      </w:pPr>
      <w:r>
        <w:t xml:space="preserve">Data source: POST /api/v1/dsl/parse with debounce (500ms after last keystroke)</w:t>
      </w:r>
    </w:p>
    <w:p>
      <w:pPr>
        <w:pStyle w:val="ListParagraph"/>
        <w:numPr>
          <w:ilvl w:val="0"/>
          <w:numId w:val="2"/>
        </w:numPr>
        <w:spacing w:after="60"/>
      </w:pPr>
      <w:r>
        <w:t xml:space="preserve">Visual states: green checkmark = valid, red X = parse error with line number + message</w:t>
      </w:r>
    </w:p>
    <w:p>
      <w:pPr>
        <w:pStyle w:val="ListParagraph"/>
        <w:numPr>
          <w:ilvl w:val="0"/>
          <w:numId w:val="2"/>
        </w:numPr>
        <w:spacing w:after="60"/>
      </w:pPr>
      <w:r>
        <w:t xml:space="preserve">Errors: displayed inline (red squiggly underline) + detailed error panel below editor</w:t>
      </w:r>
    </w:p>
    <w:p>
      <w:pPr>
        <w:pStyle w:val="ListParagraph"/>
        <w:numPr>
          <w:ilvl w:val="0"/>
          <w:numId w:val="2"/>
        </w:numPr>
        <w:spacing w:after="60"/>
      </w:pPr>
      <w:r>
        <w:t xml:space="preserve">Performance: parser completes in &lt;100ms, no lag perceived by user</w:t>
      </w:r>
    </w:p>
    <w:p>
      <w:pPr>
        <w:spacing w:after="150"/>
      </w:pPr>
    </w:p>
    <w:p>
      <w:pPr>
        <w:pStyle w:val="Heading3"/>
        <w:spacing w:after="120" w:before="200"/>
      </w:pPr>
      <w:bookmarkStart w:name="bm_252" w:id="1"/>
      <w:r>
        <w:t xml:space="preserve">Backtest Results Panel</w:t>
      </w:r>
      <w:bookmarkEnd w:id="1"/>
    </w:p>
    <w:p>
      <w:pPr>
        <w:spacing w:after="120"/>
      </w:pPr>
      <w:r>
        <w:t xml:space="preserve">Displays key backtest metrics after job completion.</w:t>
      </w:r>
    </w:p>
    <w:p>
      <w:pPr>
        <w:pStyle w:val="ListParagraph"/>
        <w:numPr>
          <w:ilvl w:val="0"/>
          <w:numId w:val="2"/>
        </w:numPr>
        <w:spacing w:after="60"/>
      </w:pPr>
      <w:r>
        <w:t xml:space="preserve">Metrics shown: IC (Information Coefficient), ICIR, Sharpe ratio, Max DD, Turnover %, Alpha Decay</w:t>
      </w:r>
    </w:p>
    <w:p>
      <w:pPr>
        <w:pStyle w:val="ListParagraph"/>
        <w:numPr>
          <w:ilvl w:val="0"/>
          <w:numId w:val="2"/>
        </w:numPr>
        <w:spacing w:after="60"/>
      </w:pPr>
      <w:r>
        <w:t xml:space="preserve">Data source: GET /api/v1/backtest/{job_id}/results after async job finishes</w:t>
      </w:r>
    </w:p>
    <w:p>
      <w:pPr>
        <w:pStyle w:val="ListParagraph"/>
        <w:numPr>
          <w:ilvl w:val="0"/>
          <w:numId w:val="2"/>
        </w:numPr>
        <w:spacing w:after="60"/>
      </w:pPr>
      <w:r>
        <w:t xml:space="preserve">Job status: queued → computing → done, with progress bar + ETA</w:t>
      </w:r>
    </w:p>
    <w:p>
      <w:pPr>
        <w:pStyle w:val="ListParagraph"/>
        <w:numPr>
          <w:ilvl w:val="0"/>
          <w:numId w:val="2"/>
        </w:numPr>
        <w:spacing w:after="60"/>
      </w:pPr>
      <w:r>
        <w:t xml:space="preserve">Visual: metric cards in grid, color-code by quality (green = good, red = poor)</w:t>
      </w:r>
    </w:p>
    <w:p>
      <w:pPr>
        <w:pStyle w:val="ListParagraph"/>
        <w:numPr>
          <w:ilvl w:val="0"/>
          <w:numId w:val="2"/>
        </w:numPr>
        <w:spacing w:after="60"/>
      </w:pPr>
      <w:r>
        <w:t xml:space="preserve">Click metric: expands to show time-series (daily IC, daily Sharpe, etc.)</w:t>
      </w:r>
    </w:p>
    <w:p>
      <w:pPr>
        <w:spacing w:after="150"/>
      </w:pPr>
    </w:p>
    <w:p>
      <w:pPr>
        <w:pStyle w:val="Heading3"/>
        <w:spacing w:after="120" w:before="200"/>
      </w:pPr>
      <w:bookmarkStart w:name="bm_253" w:id="1"/>
      <w:r>
        <w:t xml:space="preserve">P&amp;L Cumulative Chart</w:t>
      </w:r>
      <w:bookmarkEnd w:id="1"/>
    </w:p>
    <w:p>
      <w:pPr>
        <w:spacing w:after="120"/>
      </w:pPr>
      <w:r>
        <w:t xml:space="preserve">Line chart showing cumulative strategy P&amp;L vs benchmark (SPY buy-and-hold).</w:t>
      </w:r>
    </w:p>
    <w:p>
      <w:pPr>
        <w:pStyle w:val="ListParagraph"/>
        <w:numPr>
          <w:ilvl w:val="0"/>
          <w:numId w:val="2"/>
        </w:numPr>
        <w:spacing w:after="60"/>
      </w:pPr>
      <w:r>
        <w:t xml:space="preserve">Data source: GET /api/v1/backtest/{job_id}/pnl, returns daily returns array</w:t>
      </w:r>
    </w:p>
    <w:p>
      <w:pPr>
        <w:pStyle w:val="ListParagraph"/>
        <w:numPr>
          <w:ilvl w:val="0"/>
          <w:numId w:val="2"/>
        </w:numPr>
        <w:spacing w:after="60"/>
      </w:pPr>
      <w:r>
        <w:t xml:space="preserve">Visual: 2 lines (strategy in blue, benchmark in gray), shaded region for outperformance</w:t>
      </w:r>
    </w:p>
    <w:p>
      <w:pPr>
        <w:pStyle w:val="ListParagraph"/>
        <w:numPr>
          <w:ilvl w:val="0"/>
          <w:numId w:val="2"/>
        </w:numPr>
        <w:spacing w:after="60"/>
      </w:pPr>
      <w:r>
        <w:t xml:space="preserve">Hover: tooltip shows date + strategy return + benchmark return + daily excess</w:t>
      </w:r>
    </w:p>
    <w:p>
      <w:pPr>
        <w:pStyle w:val="ListParagraph"/>
        <w:numPr>
          <w:ilvl w:val="0"/>
          <w:numId w:val="2"/>
        </w:numPr>
        <w:spacing w:after="60"/>
      </w:pPr>
      <w:r>
        <w:t xml:space="preserve">Time period: configurable via date picker (default: last 1 year of backtest)</w:t>
      </w:r>
    </w:p>
    <w:p>
      <w:pPr>
        <w:spacing w:after="150"/>
      </w:pPr>
    </w:p>
    <w:p>
      <w:pPr>
        <w:pStyle w:val="Heading3"/>
        <w:spacing w:after="120" w:before="200"/>
      </w:pPr>
      <w:bookmarkStart w:name="bm_254" w:id="1"/>
      <w:r>
        <w:t xml:space="preserve">LLM Research Loop Visualization</w:t>
      </w:r>
      <w:bookmarkEnd w:id="1"/>
    </w:p>
    <w:p>
      <w:pPr>
        <w:spacing w:after="120"/>
      </w:pPr>
      <w:r>
        <w:t xml:space="preserve">Animated 4-step workflow showing the LLM agent's research process in real-time.</w:t>
      </w:r>
    </w:p>
    <w:p>
      <w:pPr>
        <w:pStyle w:val="ListParagraph"/>
        <w:numPr>
          <w:ilvl w:val="0"/>
          <w:numId w:val="2"/>
        </w:numPr>
        <w:spacing w:after="60"/>
      </w:pPr>
      <w:r>
        <w:t xml:space="preserve">Steps: (1) Factor Idea → (2) Generate Candidates → (3) Evaluate → (4) Refine</w:t>
      </w:r>
    </w:p>
    <w:p>
      <w:pPr>
        <w:pStyle w:val="ListParagraph"/>
        <w:numPr>
          <w:ilvl w:val="0"/>
          <w:numId w:val="2"/>
        </w:numPr>
        <w:spacing w:after="60"/>
      </w:pPr>
      <w:r>
        <w:t xml:space="preserve">Data source: WebSocket /ws/research/{job_id}/progress, emits updates as agent steps complete</w:t>
      </w:r>
    </w:p>
    <w:p>
      <w:pPr>
        <w:pStyle w:val="ListParagraph"/>
        <w:numPr>
          <w:ilvl w:val="0"/>
          <w:numId w:val="2"/>
        </w:numPr>
        <w:spacing w:after="60"/>
      </w:pPr>
      <w:r>
        <w:t xml:space="preserve">Visual: 4-box diagram with arrows; current step is highlighted blue, completed steps are green, future steps are gray</w:t>
      </w:r>
    </w:p>
    <w:p>
      <w:pPr>
        <w:pStyle w:val="ListParagraph"/>
        <w:numPr>
          <w:ilvl w:val="0"/>
          <w:numId w:val="2"/>
        </w:numPr>
        <w:spacing w:after="60"/>
      </w:pPr>
      <w:r>
        <w:t xml:space="preserve">Interaction: click step → show LLM prompt + output transcript in side panel</w:t>
      </w:r>
    </w:p>
    <w:p>
      <w:pPr>
        <w:pStyle w:val="ListParagraph"/>
        <w:numPr>
          <w:ilvl w:val="0"/>
          <w:numId w:val="2"/>
        </w:numPr>
        <w:spacing w:after="60"/>
      </w:pPr>
      <w:r>
        <w:t xml:space="preserve">Animation: each step completion triggers a checkmark animation + +500ms duration</w:t>
      </w:r>
    </w:p>
    <w:p>
      <w:pPr>
        <w:spacing w:after="150"/>
      </w:pPr>
    </w:p>
    <w:p>
      <w:pPr>
        <w:pStyle w:val="Heading2"/>
        <w:spacing w:after="120" w:before="200"/>
      </w:pPr>
      <w:bookmarkStart w:name="bm_255" w:id="1"/>
      <w:r>
        <w:t xml:space="preserve">Data Contracts</w:t>
      </w:r>
      <w:bookmarkEnd w:id="1"/>
    </w:p>
    <w:p>
      <w:pPr>
        <w:spacing w:after="120"/>
      </w:pPr>
      <w:r>
        <w:t xml:space="preserve">DSL Parse Response:</w:t>
      </w:r>
    </w:p>
    <w:p>
      <w:pPr>
        <w:spacing w:after="120"/>
      </w:pPr>
      <w:r>
        <w:t xml:space="preserve">{
  "valid": true,
  "ast": {
    "type": "FunctionDef",
    "name": "strategy",
    "body": [
      { "type": "Assignment", "target": "m10", "value": { "type": "Call", "func": "momentum", "args": ["close", 10] } }
    ]
  },
  "errors": [],
  "warnings": []
}</w:t>
      </w:r>
    </w:p>
    <w:p>
      <w:pPr>
        <w:spacing w:after="150"/>
      </w:pPr>
    </w:p>
    <w:p>
      <w:pPr>
        <w:pStyle w:val="Heading2"/>
        <w:spacing w:after="120" w:before="200"/>
      </w:pPr>
      <w:bookmarkStart w:name="bm_256" w:id="1"/>
      <w:r>
        <w:t xml:space="preserve">Backtest Job Response:</w:t>
      </w:r>
      <w:bookmarkEnd w:id="1"/>
    </w:p>
    <w:p>
      <w:pPr>
        <w:spacing w:after="120"/>
      </w:pPr>
      <w:r>
        <w:t xml:space="preserve">{
  "job_id": "bt_abc123",
  "status": "completed",
  "created_at": "2026-04-12T14:30:00Z",
  "completed_at": "2026-04-12T14:30:15Z",
  "results": {
    "ic": 0.087,
    "icir": 1.23,
    "sharpe": 1.54,
    "max_drawdown": -0.12,
    "turnover_pct": 15.3,
    "alpha_decay": 0.05,
    "total_return": 0.18,
    "annual_return": 0.18,
    "annual_volatility": 0.12
  }
}</w:t>
      </w:r>
    </w:p>
    <w:p>
      <w:pPr>
        <w:spacing w:after="150"/>
      </w:pPr>
    </w:p>
    <w:p>
      <w:pPr>
        <w:pStyle w:val="Heading2"/>
        <w:spacing w:after="120" w:before="200"/>
      </w:pPr>
      <w:bookmarkStart w:name="bm_257" w:id="1"/>
      <w:r>
        <w:t xml:space="preserve">Acceptance Criteria</w:t>
      </w:r>
      <w:bookmarkEnd w:id="1"/>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Parse latency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&lt; 100ms from keystroke to error display</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Backtest runtime</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 5 sec for 1-year backtest on SPY + 10 features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Results accuracy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Metrics match offline calculation within 0.001</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Chart rendering</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P&amp;L chart appears within 1 sec of job completion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LLM loop visualization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Updates in real-time as agent progresses</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Editor responsiveness</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No lag typing code, Monaco renders smoothly at 60fps</w:t>
            </w:r>
          </w:p>
        </w:tc>
      </w:tr>
    </w:tbl>
    <w:p>
      <w:pPr>
        <w:spacing w:after="150"/>
      </w:pPr>
    </w:p>
    <w:p>
      <w:pPr>
        <w:pStyle w:val="Heading2"/>
        <w:spacing w:after="120" w:before="200"/>
      </w:pPr>
      <w:bookmarkStart w:name="bm_258" w:id="1"/>
      <w:r>
        <w:t xml:space="preserve">Edge Cases &amp; Error Handling</w:t>
      </w:r>
      <w:bookmarkEnd w:id="1"/>
    </w:p>
    <w:p>
      <w:pPr>
        <w:pStyle w:val="ListParagraph"/>
        <w:numPr>
          <w:ilvl w:val="0"/>
          <w:numId w:val="2"/>
        </w:numPr>
        <w:spacing w:after="60"/>
      </w:pPr>
      <w:r>
        <w:t xml:space="preserve">Parse error: show red squiggly line + detailed error tooltip + suggestion to fix</w:t>
      </w:r>
    </w:p>
    <w:p>
      <w:pPr>
        <w:pStyle w:val="ListParagraph"/>
        <w:numPr>
          <w:ilvl w:val="0"/>
          <w:numId w:val="2"/>
        </w:numPr>
        <w:spacing w:after="60"/>
      </w:pPr>
      <w:r>
        <w:t xml:space="preserve">Backtest timeout (&gt;10s): cancel job + show 'Backtest timed out' message + suggest simpler strategy</w:t>
      </w:r>
    </w:p>
    <w:p>
      <w:pPr>
        <w:pStyle w:val="ListParagraph"/>
        <w:numPr>
          <w:ilvl w:val="0"/>
          <w:numId w:val="2"/>
        </w:numPr>
        <w:spacing w:after="60"/>
      </w:pPr>
      <w:r>
        <w:t xml:space="preserve">Backtest data gap: show warning 'Backtest period has missing market data' + affected date range</w:t>
      </w:r>
    </w:p>
    <w:p>
      <w:pPr>
        <w:pStyle w:val="ListParagraph"/>
        <w:numPr>
          <w:ilvl w:val="0"/>
          <w:numId w:val="2"/>
        </w:numPr>
        <w:spacing w:after="60"/>
      </w:pPr>
      <w:r>
        <w:t xml:space="preserve">LLM research loop timeout: show 'Research incomplete' + display partial results with warning badge</w:t>
      </w:r>
    </w:p>
    <w:p>
      <w:pPr>
        <w:pStyle w:val="ListParagraph"/>
        <w:numPr>
          <w:ilvl w:val="0"/>
          <w:numId w:val="2"/>
        </w:numPr>
        <w:spacing w:after="60"/>
      </w:pPr>
      <w:r>
        <w:t xml:space="preserve">NaN in metrics (e.g., division by zero): display '—' (em dash) + log error for investigation</w:t>
      </w:r>
    </w:p>
    <w:r>
      <w:br w:type="page"/>
    </w:r>
    <w:p>
      <w:pPr>
        <w:pStyle w:val="Heading1"/>
        <w:spacing w:after="120" w:before="200"/>
      </w:pPr>
      <w:bookmarkStart w:name="bm_259" w:id="1"/>
      <w:r>
        <w:t xml:space="preserve">Module 5: Portfolio &amp; Risk Engine</w:t>
      </w:r>
      <w:bookmarkEnd w:id="1"/>
    </w:p>
    <w:p>
      <w:pPr>
        <w:jc w:val="center"/>
      </w:pPr>
      <w:r>
        <w:drawing>
          <wp:inline distT="0" distB="0" distL="0" distR="0">
            <wp:extent cx="6477000" cy="3600450"/>
            <wp:effectExtent t="0" r="0" b="0" l="0"/>
            <wp:docPr id="1" name="mod5_wireframe" descr="Portfolio treemap, risk gauge dashboard, Kelly sizing, and rebalance schedule" title="Portfolio &amp; Risk Engin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60" w:id="1"/>
      <w:r>
        <w:t xml:space="preserve">Design Rationale &amp; User Psychology</w:t>
      </w:r>
      <w:bookmarkEnd w:id="1"/>
    </w:p>
    <w:p>
      <w:pPr>
        <w:spacing w:after="120"/>
      </w:pPr>
      <w:r>
        <w:t xml:space="preserve">Portfolio construction is the art of turning predictions into positions. Module 5 visualizes portfolio composition (treemap) and quantifies risk (gauges), giving portfolio managers instant conviction about their allocation. The design answers two questions: (1) Where is my capital deployed? (2) Am I within risk limits?</w:t>
      </w:r>
    </w:p>
    <w:p>
      <w:pPr>
        <w:spacing w:after="120"/>
      </w:pPr>
      <w:r>
        <w:t xml:space="preserve">The Kelly criterion sizing panel is for power users who want mathematical optimization guidance. The rebalance schedule shows upcoming portfolio updates, reducing surprise for traders who need to execute hedges.</w:t>
      </w:r>
    </w:p>
    <w:p>
      <w:pPr>
        <w:spacing w:after="150"/>
      </w:pPr>
    </w:p>
    <w:p>
      <w:pPr>
        <w:pStyle w:val="Heading2"/>
        <w:spacing w:after="120" w:before="200"/>
      </w:pPr>
      <w:bookmarkStart w:name="bm_261" w:id="1"/>
      <w:r>
        <w:t xml:space="preserve">Component Inventory</w:t>
      </w:r>
      <w:bookmarkEnd w:id="1"/>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Treemap</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Treemap (D3/Nivo)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/api/v1/portfolio/positions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tile → position detail panel</w:t>
            </w:r>
          </w:p>
        </w:tc>
      </w:tr>
      <w:tr>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Risk Gauge Dashboard</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Radial gauge charts (6 metrics)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/api/v1/portfolio/risk</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Hover → metric definition + interpretation</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Kelly Criterion Sizing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Input form + recommendation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POST /api/v1/portfolio/kelly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Enter edge %, Kelly calc shows position size</w:t>
            </w:r>
          </w:p>
        </w:tc>
      </w:tr>
      <w:tr>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Drawdown History Chart</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Area chart (30 days)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/api/v1/portfolio/drawdown_history</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Hover → date + max DD + recovery time</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Risk Limit Indicators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Status cards with progress bars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/api/v1/portfolio/limits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 view limit configuration</w:t>
            </w:r>
          </w:p>
        </w:tc>
      </w:tr>
    </w:tbl>
    <w:p>
      <w:pPr>
        <w:spacing w:after="150"/>
      </w:pPr>
    </w:p>
    <w:p>
      <w:pPr>
        <w:pStyle w:val="Heading3"/>
        <w:spacing w:after="120" w:before="200"/>
      </w:pPr>
      <w:bookmarkStart w:name="bm_262" w:id="1"/>
      <w:r>
        <w:t xml:space="preserve">Portfolio Treemap</w:t>
      </w:r>
      <w:bookmarkEnd w:id="1"/>
    </w:p>
    <w:p>
      <w:pPr>
        <w:spacing w:after="120"/>
      </w:pPr>
      <w:r>
        <w:t xml:space="preserve">Rectangular treemap visualization where each tile represents a position. Tile size = weight %, color = P&amp;L (green for positive, red for negative).</w:t>
      </w:r>
    </w:p>
    <w:p>
      <w:pPr>
        <w:pStyle w:val="ListParagraph"/>
        <w:numPr>
          <w:ilvl w:val="0"/>
          <w:numId w:val="2"/>
        </w:numPr>
        <w:spacing w:after="60"/>
      </w:pPr>
      <w:r>
        <w:t xml:space="preserve">Data source: GET /api/v1/portfolio/positions, polling every 10 sec</w:t>
      </w:r>
    </w:p>
    <w:p>
      <w:pPr>
        <w:pStyle w:val="ListParagraph"/>
        <w:numPr>
          <w:ilvl w:val="0"/>
          <w:numId w:val="2"/>
        </w:numPr>
        <w:spacing w:after="60"/>
      </w:pPr>
      <w:r>
        <w:t xml:space="preserve">Tile data: ticker, weight %, market value, unrealized P&amp;L, P&amp;L %, entry price, current price</w:t>
      </w:r>
    </w:p>
    <w:p>
      <w:pPr>
        <w:pStyle w:val="ListParagraph"/>
        <w:numPr>
          <w:ilvl w:val="0"/>
          <w:numId w:val="2"/>
        </w:numPr>
        <w:spacing w:after="60"/>
      </w:pPr>
      <w:r>
        <w:t xml:space="preserve">Visual: size α weight, color intensity α P&amp;L % (darker = more extreme)</w:t>
      </w:r>
    </w:p>
    <w:p>
      <w:pPr>
        <w:pStyle w:val="ListParagraph"/>
        <w:numPr>
          <w:ilvl w:val="0"/>
          <w:numId w:val="2"/>
        </w:numPr>
        <w:spacing w:after="60"/>
      </w:pPr>
      <w:r>
        <w:t xml:space="preserve">Interaction: hover → tooltip with position details; click → drill to position detail panel</w:t>
      </w:r>
    </w:p>
    <w:p>
      <w:pPr>
        <w:pStyle w:val="ListParagraph"/>
        <w:numPr>
          <w:ilvl w:val="0"/>
          <w:numId w:val="2"/>
        </w:numPr>
        <w:spacing w:after="60"/>
      </w:pPr>
      <w:r>
        <w:t xml:space="preserve">Responsive: on mobile, convert to vertical list (treemap hard to interact with on touch)</w:t>
      </w:r>
    </w:p>
    <w:p>
      <w:pPr>
        <w:spacing w:after="150"/>
      </w:pPr>
    </w:p>
    <w:p>
      <w:pPr>
        <w:pStyle w:val="Heading3"/>
        <w:spacing w:after="120" w:before="200"/>
      </w:pPr>
      <w:bookmarkStart w:name="bm_263" w:id="1"/>
      <w:r>
        <w:t xml:space="preserve">Risk Gauge Dashboard</w:t>
      </w:r>
      <w:bookmarkEnd w:id="1"/>
    </w:p>
    <w:p>
      <w:pPr>
        <w:spacing w:after="120"/>
      </w:pPr>
      <w:r>
        <w:t xml:space="preserve">6 radial gauge charts showing key risk metrics: VaR (95%), CVaR, Volatility, Max DD, Sharpe, Herfindahl-Hirschman Index (HHI concentration).</w:t>
      </w:r>
    </w:p>
    <w:p>
      <w:pPr>
        <w:pStyle w:val="ListParagraph"/>
        <w:numPr>
          <w:ilvl w:val="0"/>
          <w:numId w:val="2"/>
        </w:numPr>
        <w:spacing w:after="60"/>
      </w:pPr>
      <w:r>
        <w:t xml:space="preserve">Data source: GET /api/v1/portfolio/risk, polling every 60 sec</w:t>
      </w:r>
    </w:p>
    <w:p>
      <w:pPr>
        <w:pStyle w:val="ListParagraph"/>
        <w:numPr>
          <w:ilvl w:val="0"/>
          <w:numId w:val="2"/>
        </w:numPr>
        <w:spacing w:after="60"/>
      </w:pPr>
      <w:r>
        <w:t xml:space="preserve">Gauge ranges: VaR (0 to -10%), CVaR (0 to -15%), Vol (0 to 50%), Max DD (0 to -50%), Sharpe (-2 to +3), HHI (0 to 1)</w:t>
      </w:r>
    </w:p>
    <w:p>
      <w:pPr>
        <w:pStyle w:val="ListParagraph"/>
        <w:numPr>
          <w:ilvl w:val="0"/>
          <w:numId w:val="2"/>
        </w:numPr>
        <w:spacing w:after="60"/>
      </w:pPr>
      <w:r>
        <w:t xml:space="preserve">Color zones: green (acceptable), yellow (warning), red (critical). Thresholds configured per risk manager.</w:t>
      </w:r>
    </w:p>
    <w:p>
      <w:pPr>
        <w:pStyle w:val="ListParagraph"/>
        <w:numPr>
          <w:ilvl w:val="0"/>
          <w:numId w:val="2"/>
        </w:numPr>
        <w:spacing w:after="60"/>
      </w:pPr>
      <w:r>
        <w:t xml:space="preserve">Hover: shows definition of metric + interpretation + what to do if gauge is in red</w:t>
      </w:r>
    </w:p>
    <w:p>
      <w:pPr>
        <w:spacing w:after="150"/>
      </w:pPr>
    </w:p>
    <w:p>
      <w:pPr>
        <w:pStyle w:val="Heading3"/>
        <w:spacing w:after="120" w:before="200"/>
      </w:pPr>
      <w:bookmarkStart w:name="bm_264" w:id="1"/>
      <w:r>
        <w:t xml:space="preserve">Kelly Criterion Sizing</w:t>
      </w:r>
      <w:bookmarkEnd w:id="1"/>
    </w:p>
    <w:p>
      <w:pPr>
        <w:spacing w:after="120"/>
      </w:pPr>
      <w:r>
        <w:t xml:space="preserve">Input form for power users: enter an estimated edge (win rate %) and the Kelly formula computes recommended position size.</w:t>
      </w:r>
    </w:p>
    <w:p>
      <w:pPr>
        <w:pStyle w:val="ListParagraph"/>
        <w:numPr>
          <w:ilvl w:val="0"/>
          <w:numId w:val="2"/>
        </w:numPr>
        <w:spacing w:after="60"/>
      </w:pPr>
      <w:r>
        <w:t xml:space="preserve">Data source: POST /api/v1/portfolio/kelly with { edge_win_pct, odds }</w:t>
      </w:r>
    </w:p>
    <w:p>
      <w:pPr>
        <w:pStyle w:val="ListParagraph"/>
        <w:numPr>
          <w:ilvl w:val="0"/>
          <w:numId w:val="2"/>
        </w:numPr>
        <w:spacing w:after="60"/>
      </w:pPr>
      <w:r>
        <w:t xml:space="preserve">Formula: f* = (p * odds - q) / odds, where p=win %, q=loss %, odds=payoff ratio</w:t>
      </w:r>
    </w:p>
    <w:p>
      <w:pPr>
        <w:pStyle w:val="ListParagraph"/>
        <w:numPr>
          <w:ilvl w:val="0"/>
          <w:numId w:val="2"/>
        </w:numPr>
        <w:spacing w:after="60"/>
      </w:pPr>
      <w:r>
        <w:t xml:space="preserve">Output: recommended position size % of capital, with 1/4 Kelly (fractional Kelly) toggle</w:t>
      </w:r>
    </w:p>
    <w:p>
      <w:pPr>
        <w:pStyle w:val="ListParagraph"/>
        <w:numPr>
          <w:ilvl w:val="0"/>
          <w:numId w:val="2"/>
        </w:numPr>
        <w:spacing w:after="60"/>
      </w:pPr>
      <w:r>
        <w:t xml:space="preserve">Visual: input field + 'Compute' button + result card showing f* % + warning if f* &gt; 25% of capital</w:t>
      </w:r>
    </w:p>
    <w:p>
      <w:pPr>
        <w:spacing w:after="150"/>
      </w:pPr>
    </w:p>
    <w:p>
      <w:pPr>
        <w:pStyle w:val="Heading3"/>
        <w:spacing w:after="120" w:before="200"/>
      </w:pPr>
      <w:bookmarkStart w:name="bm_265" w:id="1"/>
      <w:r>
        <w:t xml:space="preserve">Drawdown History Chart</w:t>
      </w:r>
      <w:bookmarkEnd w:id="1"/>
    </w:p>
    <w:p>
      <w:pPr>
        <w:spacing w:after="120"/>
      </w:pPr>
      <w:r>
        <w:t xml:space="preserve">Area chart showing portfolio drawdown over last 30 days.</w:t>
      </w:r>
    </w:p>
    <w:p>
      <w:pPr>
        <w:pStyle w:val="ListParagraph"/>
        <w:numPr>
          <w:ilvl w:val="0"/>
          <w:numId w:val="2"/>
        </w:numPr>
        <w:spacing w:after="60"/>
      </w:pPr>
      <w:r>
        <w:t xml:space="preserve">Data source: GET /api/v1/portfolio/drawdown_history, returns daily equity curve + max DD at each date</w:t>
      </w:r>
    </w:p>
    <w:p>
      <w:pPr>
        <w:pStyle w:val="ListParagraph"/>
        <w:numPr>
          <w:ilvl w:val="0"/>
          <w:numId w:val="2"/>
        </w:numPr>
        <w:spacing w:after="60"/>
      </w:pPr>
      <w:r>
        <w:t xml:space="preserve">Visual: area under 0% filled in red (drawdown), area above 0% filled in green (recovery)</w:t>
      </w:r>
    </w:p>
    <w:p>
      <w:pPr>
        <w:pStyle w:val="ListParagraph"/>
        <w:numPr>
          <w:ilvl w:val="0"/>
          <w:numId w:val="2"/>
        </w:numPr>
        <w:spacing w:after="60"/>
      </w:pPr>
      <w:r>
        <w:t xml:space="preserve">Hover: shows date + current DD + max DD in period + recovery % since trough</w:t>
      </w:r>
    </w:p>
    <w:p>
      <w:pPr>
        <w:pStyle w:val="ListParagraph"/>
        <w:numPr>
          <w:ilvl w:val="0"/>
          <w:numId w:val="2"/>
        </w:numPr>
        <w:spacing w:after="60"/>
      </w:pPr>
      <w:r>
        <w:t xml:space="preserve">Zoom: select date range to drill down into specific drawdown event</w:t>
      </w:r>
    </w:p>
    <w:p>
      <w:pPr>
        <w:spacing w:after="150"/>
      </w:pPr>
    </w:p>
    <w:p>
      <w:pPr>
        <w:pStyle w:val="Heading3"/>
        <w:spacing w:after="120" w:before="200"/>
      </w:pPr>
      <w:bookmarkStart w:name="bm_266" w:id="1"/>
      <w:r>
        <w:t xml:space="preserve">Risk Limit Indicators</w:t>
      </w:r>
      <w:bookmarkEnd w:id="1"/>
    </w:p>
    <w:p>
      <w:pPr>
        <w:spacing w:after="120"/>
      </w:pPr>
      <w:r>
        <w:t xml:space="preserve">Status cards showing portfolio's usage of risk limits.</w:t>
      </w:r>
    </w:p>
    <w:p>
      <w:pPr>
        <w:pStyle w:val="ListParagraph"/>
        <w:numPr>
          <w:ilvl w:val="0"/>
          <w:numId w:val="2"/>
        </w:numPr>
        <w:spacing w:after="60"/>
      </w:pPr>
      <w:r>
        <w:t xml:space="preserve">Data source: GET /api/v1/portfolio/limits, returns limit definitions + current usage</w:t>
      </w:r>
    </w:p>
    <w:p>
      <w:pPr>
        <w:pStyle w:val="ListParagraph"/>
        <w:numPr>
          <w:ilvl w:val="0"/>
          <w:numId w:val="2"/>
        </w:numPr>
        <w:spacing w:after="60"/>
      </w:pPr>
      <w:r>
        <w:t xml:space="preserve">Example limits: max sector exposure (e.g., Tech &lt; 40%), max single position (&lt; 10%), max leverage (&lt; 1.5x)</w:t>
      </w:r>
    </w:p>
    <w:p>
      <w:pPr>
        <w:pStyle w:val="ListParagraph"/>
        <w:numPr>
          <w:ilvl w:val="0"/>
          <w:numId w:val="2"/>
        </w:numPr>
        <w:spacing w:after="60"/>
      </w:pPr>
      <w:r>
        <w:t xml:space="preserve">Visual: card per limit with label + progress bar (green if &lt;80%, yellow if 80-95%, red if &gt;95%)</w:t>
      </w:r>
    </w:p>
    <w:p>
      <w:pPr>
        <w:pStyle w:val="ListParagraph"/>
        <w:numPr>
          <w:ilvl w:val="0"/>
          <w:numId w:val="2"/>
        </w:numPr>
        <w:spacing w:after="60"/>
      </w:pPr>
      <w:r>
        <w:t xml:space="preserve">Click: shows limit configuration + option to adjust threshold (requires PM approval)</w:t>
      </w:r>
    </w:p>
    <w:p>
      <w:pPr>
        <w:spacing w:after="150"/>
      </w:pPr>
    </w:p>
    <w:p>
      <w:pPr>
        <w:pStyle w:val="Heading2"/>
        <w:spacing w:after="120" w:before="200"/>
      </w:pPr>
      <w:bookmarkStart w:name="bm_267" w:id="1"/>
      <w:r>
        <w:t xml:space="preserve">Data Contracts</w:t>
      </w:r>
      <w:bookmarkEnd w:id="1"/>
    </w:p>
    <w:p>
      <w:pPr>
        <w:spacing w:after="120"/>
      </w:pPr>
      <w:r>
        <w:t xml:space="preserve">Portfolio Risk Response:</w:t>
      </w:r>
    </w:p>
    <w:p>
      <w:pPr>
        <w:spacing w:after="120"/>
      </w:pPr>
      <w:r>
        <w:t xml:space="preserve">{
  "timestamp": "2026-04-12T14:30:15Z",
  "metrics": {
    "var_95_pct": -0.032,
    "cvar_95_pct": -0.048,
    "volatility_annual": 0.128,
    "max_drawdown": -0.156,
    "sharpe_ratio": 1.24,
    "herfindahl_index": 0.182
  },
  "limits": [
    { "name": "max_sector_tech", "limit": 0.40, "current": 0.38 },
    { "name": "max_single_position", "limit": 0.10, "current": 0.087 }
  ]
}</w:t>
      </w:r>
    </w:p>
    <w:p>
      <w:pPr>
        <w:spacing w:after="150"/>
      </w:pPr>
    </w:p>
    <w:p>
      <w:pPr>
        <w:pStyle w:val="Heading2"/>
        <w:spacing w:after="120" w:before="200"/>
      </w:pPr>
      <w:bookmarkStart w:name="bm_268" w:id="1"/>
      <w:r>
        <w:t xml:space="preserve">Acceptance Criteria</w:t>
      </w:r>
      <w:bookmarkEnd w:id="1"/>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Treemap rendering</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positions render within 1 sec, no flickering on update</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Risk metric accuracy</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VaR/CVaR match historical simulation within 0.001</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Kelly calculation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Formula matches academic Kelly within 0.0001</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Gauge refresh</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Update within 60 sec of portfolio change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DD chart time-series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Accurate equity curve reconstruction from returns</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Limit alerts</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Red warning shows immediately when limit breached</w:t>
            </w:r>
          </w:p>
        </w:tc>
      </w:tr>
    </w:tbl>
    <w:p>
      <w:pPr>
        <w:spacing w:after="150"/>
      </w:pPr>
    </w:p>
    <w:p>
      <w:pPr>
        <w:pStyle w:val="Heading2"/>
        <w:spacing w:after="120" w:before="200"/>
      </w:pPr>
      <w:bookmarkStart w:name="bm_269" w:id="1"/>
      <w:r>
        <w:t xml:space="preserve">Edge Cases &amp; Error Handling</w:t>
      </w:r>
      <w:bookmarkEnd w:id="1"/>
    </w:p>
    <w:p>
      <w:pPr>
        <w:pStyle w:val="ListParagraph"/>
        <w:numPr>
          <w:ilvl w:val="0"/>
          <w:numId w:val="2"/>
        </w:numPr>
        <w:spacing w:after="60"/>
      </w:pPr>
      <w:r>
        <w:t xml:space="preserve">Portfolio empty: show 'No positions' message + prompt to initiate first trade</w:t>
      </w:r>
    </w:p>
    <w:p>
      <w:pPr>
        <w:pStyle w:val="ListParagraph"/>
        <w:numPr>
          <w:ilvl w:val="0"/>
          <w:numId w:val="2"/>
        </w:numPr>
        <w:spacing w:after="60"/>
      </w:pPr>
      <w:r>
        <w:t xml:space="preserve">Risk metric computation timeout: show 'Computing risk metrics...' spinner, fallback to cached value + age warning</w:t>
      </w:r>
    </w:p>
    <w:p>
      <w:pPr>
        <w:pStyle w:val="ListParagraph"/>
        <w:numPr>
          <w:ilvl w:val="0"/>
          <w:numId w:val="2"/>
        </w:numPr>
        <w:spacing w:after="60"/>
      </w:pPr>
      <w:r>
        <w:t xml:space="preserve">Drawdown data gap: interpolate missing dates with NaN, show warning 'Incomplete history'</w:t>
      </w:r>
    </w:p>
    <w:p>
      <w:pPr>
        <w:pStyle w:val="ListParagraph"/>
        <w:numPr>
          <w:ilvl w:val="0"/>
          <w:numId w:val="2"/>
        </w:numPr>
        <w:spacing w:after="60"/>
      </w:pPr>
      <w:r>
        <w:t xml:space="preserve">Kelly f* &gt; 100% (negative edge): highlight in red, show tooltip 'Kelly suggests no position (negative edge detected)'</w:t>
      </w:r>
    </w:p>
    <w:p>
      <w:pPr>
        <w:pStyle w:val="ListParagraph"/>
        <w:numPr>
          <w:ilvl w:val="0"/>
          <w:numId w:val="2"/>
        </w:numPr>
        <w:spacing w:after="60"/>
      </w:pPr>
      <w:r>
        <w:t xml:space="preserve">HHI &gt; 0.3 (high concentration): show warning badge 'Portfolio is concentrated', suggest rebalance</w:t>
      </w:r>
    </w:p>
    <w:r>
      <w:br w:type="page"/>
    </w:r>
    <w:p>
      <w:pPr>
        <w:pStyle w:val="Heading1"/>
        <w:spacing w:after="120" w:before="200"/>
      </w:pPr>
      <w:bookmarkStart w:name="bm_270" w:id="1"/>
      <w:r>
        <w:t xml:space="preserve">Module 6: Order Execution Gateway</w:t>
      </w:r>
      <w:bookmarkEnd w:id="1"/>
    </w:p>
    <w:p>
      <w:pPr>
        <w:jc w:val="center"/>
      </w:pPr>
      <w:r>
        <w:drawing>
          <wp:inline distT="0" distB="0" distL="0" distR="0">
            <wp:extent cx="6477000" cy="3600450"/>
            <wp:effectExtent t="0" r="0" b="0" l="0"/>
            <wp:docPr id="1" name="mod6_wireframe" descr="Multi-gate score visualization, order queue, execution analytics, and decision chain" title="Order Execution Gateway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71" w:id="1"/>
      <w:r>
        <w:t xml:space="preserve">Design Rationale &amp; User Psychology</w:t>
      </w:r>
      <w:bookmarkEnd w:id="1"/>
    </w:p>
    <w:p>
      <w:pPr>
        <w:spacing w:after="120"/>
      </w:pPr>
      <w:r>
        <w:t xml:space="preserve">Execution is where strategy becomes reality. Module 6 implements a multi-gate framework: before an order can execute, it must pass regime-based gates, risk gates, and market microstructure gates. The design visualizes all three gates and their scores, so traders understand WHY an order is held, pending, or executed.</w:t>
      </w:r>
    </w:p>
    <w:p>
      <w:pPr>
        <w:spacing w:after="120"/>
      </w:pPr>
      <w:r>
        <w:t xml:space="preserve">The decision chain (signal → regime check → risk check → market check → execute/reject) is transparent. When an order is held, the UI shows exactly which gate is blocking it, reducing trader anxiety and building confidence in the system.</w:t>
      </w:r>
    </w:p>
    <w:p>
      <w:pPr>
        <w:spacing w:after="150"/>
      </w:pPr>
    </w:p>
    <w:p>
      <w:pPr>
        <w:pStyle w:val="Heading2"/>
        <w:spacing w:after="120" w:before="200"/>
      </w:pPr>
      <w:bookmarkStart w:name="bm_272" w:id="1"/>
      <w:r>
        <w:t xml:space="preserve">Component Inventory</w:t>
      </w:r>
      <w:bookmarkEnd w:id="1"/>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Multi-Gate Score Visualization</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gauge bars with threshold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/api/v1/execution/gates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Hover → gate definition + scoring logic</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Composite Score Indicator</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Large dial with go/no-go threshold</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/api/v1/execution/composite_score</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Visual feedback on execution readiness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Order Queue Table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Sortable table (paper trading)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/api/v1/execution/orders, WebSocket /ws/orders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row → order detail + audit trail</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Execution Analytics</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KPI cards + charts</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/api/v1/execution/analytics</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card → daily/hourly drill-down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Decision Chain Timeline</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Horizontal timeline (signal → fill)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/api/v1/execution/{order_id}/chain</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Click step → show timestamp + decision detail</w:t>
            </w:r>
          </w:p>
        </w:tc>
      </w:tr>
    </w:tbl>
    <w:p>
      <w:pPr>
        <w:spacing w:after="150"/>
      </w:pPr>
    </w:p>
    <w:p>
      <w:pPr>
        <w:pStyle w:val="Heading3"/>
        <w:spacing w:after="120" w:before="200"/>
      </w:pPr>
      <w:bookmarkStart w:name="bm_273" w:id="1"/>
      <w:r>
        <w:t xml:space="preserve">Multi-Gate Score Visualization</w:t>
      </w:r>
      <w:bookmarkEnd w:id="1"/>
    </w:p>
    <w:p>
      <w:pPr>
        <w:spacing w:after="120"/>
      </w:pPr>
      <w:r>
        <w:t xml:space="preserve">3 horizontal gauge bars representing the 3 execution gates: (1) Regime Gate, (2) Risk Gate, (3) Microstructure Gate.</w:t>
      </w:r>
    </w:p>
    <w:p>
      <w:pPr>
        <w:pStyle w:val="ListParagraph"/>
        <w:numPr>
          <w:ilvl w:val="0"/>
          <w:numId w:val="2"/>
        </w:numPr>
        <w:spacing w:after="60"/>
      </w:pPr>
      <w:r>
        <w:t xml:space="preserve">Data source: GET /api/v1/execution/gates, polling every 2 sec</w:t>
      </w:r>
    </w:p>
    <w:p>
      <w:pPr>
        <w:pStyle w:val="ListParagraph"/>
        <w:numPr>
          <w:ilvl w:val="0"/>
          <w:numId w:val="2"/>
        </w:numPr>
        <w:spacing w:after="60"/>
      </w:pPr>
      <w:r>
        <w:t xml:space="preserve">Each gate has a score (0-100%), pass threshold (e.g., 60%), and current status (green/yellow/red)</w:t>
      </w:r>
    </w:p>
    <w:p>
      <w:pPr>
        <w:pStyle w:val="ListParagraph"/>
        <w:numPr>
          <w:ilvl w:val="0"/>
          <w:numId w:val="2"/>
        </w:numPr>
        <w:spacing w:after="60"/>
      </w:pPr>
      <w:r>
        <w:t xml:space="preserve">Regime Gate: checks if current market regime permits entry direction (e.g., no shorting in trending-up regime)</w:t>
      </w:r>
    </w:p>
    <w:p>
      <w:pPr>
        <w:pStyle w:val="ListParagraph"/>
        <w:numPr>
          <w:ilvl w:val="0"/>
          <w:numId w:val="2"/>
        </w:numPr>
        <w:spacing w:after="60"/>
      </w:pPr>
      <w:r>
        <w:t xml:space="preserve">Risk Gate: checks if order would breach portfolio risk limits (VaR, concentration, leverage)</w:t>
      </w:r>
    </w:p>
    <w:p>
      <w:pPr>
        <w:pStyle w:val="ListParagraph"/>
        <w:numPr>
          <w:ilvl w:val="0"/>
          <w:numId w:val="2"/>
        </w:numPr>
        <w:spacing w:after="60"/>
      </w:pPr>
      <w:r>
        <w:t xml:space="preserve">Microstructure Gate: checks if market depth + spreads are favorable for execution (avoid slippage)</w:t>
      </w:r>
    </w:p>
    <w:p>
      <w:pPr>
        <w:pStyle w:val="ListParagraph"/>
        <w:numPr>
          <w:ilvl w:val="0"/>
          <w:numId w:val="2"/>
        </w:numPr>
        <w:spacing w:after="60"/>
      </w:pPr>
      <w:r>
        <w:t xml:space="preserve">Visual: bar length = score %, threshold line marked, color green if score &gt; threshold, red otherwise</w:t>
      </w:r>
    </w:p>
    <w:p>
      <w:pPr>
        <w:spacing w:after="150"/>
      </w:pPr>
    </w:p>
    <w:p>
      <w:pPr>
        <w:pStyle w:val="Heading3"/>
        <w:spacing w:after="120" w:before="200"/>
      </w:pPr>
      <w:bookmarkStart w:name="bm_274" w:id="1"/>
      <w:r>
        <w:t xml:space="preserve">Composite Score Indicator</w:t>
      </w:r>
      <w:bookmarkEnd w:id="1"/>
    </w:p>
    <w:p>
      <w:pPr>
        <w:spacing w:after="120"/>
      </w:pPr>
      <w:r>
        <w:t xml:space="preserve">Large radial dial showing overall execution readiness (0-100%). Threshold marked at 70% (go/no-go point).</w:t>
      </w:r>
    </w:p>
    <w:p>
      <w:pPr>
        <w:pStyle w:val="ListParagraph"/>
        <w:numPr>
          <w:ilvl w:val="0"/>
          <w:numId w:val="2"/>
        </w:numPr>
        <w:spacing w:after="60"/>
      </w:pPr>
      <w:r>
        <w:t xml:space="preserve">Data source: GET /api/v1/execution/composite_score (weighted avg of 3 gates)</w:t>
      </w:r>
    </w:p>
    <w:p>
      <w:pPr>
        <w:pStyle w:val="ListParagraph"/>
        <w:numPr>
          <w:ilvl w:val="0"/>
          <w:numId w:val="2"/>
        </w:numPr>
        <w:spacing w:after="60"/>
      </w:pPr>
      <w:r>
        <w:t xml:space="preserve">Visual: needle points to composite score, green zone (&gt;70%) = ready, yellow (50-70%) = caution, red (&lt;50%) = blocked</w:t>
      </w:r>
    </w:p>
    <w:p>
      <w:pPr>
        <w:pStyle w:val="ListParagraph"/>
        <w:numPr>
          <w:ilvl w:val="0"/>
          <w:numId w:val="2"/>
        </w:numPr>
        <w:spacing w:after="60"/>
      </w:pPr>
      <w:r>
        <w:t xml:space="preserve">Needle animation: smoothly transitions when score changes</w:t>
      </w:r>
    </w:p>
    <w:p>
      <w:pPr>
        <w:spacing w:after="150"/>
      </w:pPr>
    </w:p>
    <w:p>
      <w:pPr>
        <w:pStyle w:val="Heading3"/>
        <w:spacing w:after="120" w:before="200"/>
      </w:pPr>
      <w:bookmarkStart w:name="bm_275" w:id="1"/>
      <w:r>
        <w:t xml:space="preserve">Order Queue Table</w:t>
      </w:r>
      <w:bookmarkEnd w:id="1"/>
    </w:p>
    <w:p>
      <w:pPr>
        <w:spacing w:after="120"/>
      </w:pPr>
      <w:r>
        <w:t xml:space="preserve">Pending and executed orders in paper trading mode, showing detailed execution state.</w:t>
      </w:r>
    </w:p>
    <w:p>
      <w:pPr>
        <w:pStyle w:val="ListParagraph"/>
        <w:numPr>
          <w:ilvl w:val="0"/>
          <w:numId w:val="2"/>
        </w:numPr>
        <w:spacing w:after="60"/>
      </w:pPr>
      <w:r>
        <w:t xml:space="preserve">Data source: GET /api/v1/execution/orders (live table), subscribe to /ws/orders for real-time updates</w:t>
      </w:r>
    </w:p>
    <w:p>
      <w:pPr>
        <w:pStyle w:val="ListParagraph"/>
        <w:numPr>
          <w:ilvl w:val="0"/>
          <w:numId w:val="2"/>
        </w:numPr>
        <w:spacing w:after="60"/>
      </w:pPr>
      <w:r>
        <w:t xml:space="preserve">Columns: Ticker, Side (Buy/Sell), Quantity, Limit Price, Order Status, Filled %, Fill Price, Latency (ms), Created, Executed</w:t>
      </w:r>
    </w:p>
    <w:p>
      <w:pPr>
        <w:pStyle w:val="ListParagraph"/>
        <w:numPr>
          <w:ilvl w:val="0"/>
          <w:numId w:val="2"/>
        </w:numPr>
        <w:spacing w:after="60"/>
      </w:pPr>
      <w:r>
        <w:t xml:space="preserve">Status visual: Pending (yellow) → Partial (blue) → Filled (green) → Rejected (red)</w:t>
      </w:r>
    </w:p>
    <w:p>
      <w:pPr>
        <w:pStyle w:val="ListParagraph"/>
        <w:numPr>
          <w:ilvl w:val="0"/>
          <w:numId w:val="2"/>
        </w:numPr>
        <w:spacing w:after="60"/>
      </w:pPr>
      <w:r>
        <w:t xml:space="preserve">Click row: expands to show order detail + full execution audit trail (timestamps + gate decisions)</w:t>
      </w:r>
    </w:p>
    <w:p>
      <w:pPr>
        <w:pStyle w:val="ListParagraph"/>
        <w:numPr>
          <w:ilvl w:val="0"/>
          <w:numId w:val="2"/>
        </w:numPr>
        <w:spacing w:after="60"/>
      </w:pPr>
      <w:r>
        <w:t xml:space="preserve">Sortable: click column header to sort</w:t>
      </w:r>
    </w:p>
    <w:p>
      <w:pPr>
        <w:spacing w:after="150"/>
      </w:pPr>
    </w:p>
    <w:p>
      <w:pPr>
        <w:pStyle w:val="Heading3"/>
        <w:spacing w:after="120" w:before="200"/>
      </w:pPr>
      <w:bookmarkStart w:name="bm_276" w:id="1"/>
      <w:r>
        <w:t xml:space="preserve">Execution Analytics</w:t>
      </w:r>
      <w:bookmarkEnd w:id="1"/>
    </w:p>
    <w:p>
      <w:pPr>
        <w:spacing w:after="120"/>
      </w:pPr>
      <w:r>
        <w:t xml:space="preserve">KPI cards and charts summarizing execution quality.</w:t>
      </w:r>
    </w:p>
    <w:p>
      <w:pPr>
        <w:pStyle w:val="ListParagraph"/>
        <w:numPr>
          <w:ilvl w:val="0"/>
          <w:numId w:val="2"/>
        </w:numPr>
        <w:spacing w:after="60"/>
      </w:pPr>
      <w:r>
        <w:t xml:space="preserve">Metrics: Fill Rate (% of attempted orders filled), Avg Slippage (bps), Avg Latency (ms), Cost (% of AUM), Win Rate (%)</w:t>
      </w:r>
    </w:p>
    <w:p>
      <w:pPr>
        <w:pStyle w:val="ListParagraph"/>
        <w:numPr>
          <w:ilvl w:val="0"/>
          <w:numId w:val="2"/>
        </w:numPr>
        <w:spacing w:after="60"/>
      </w:pPr>
      <w:r>
        <w:t xml:space="preserve">Data source: GET /api/v1/execution/analytics, refreshed every 1 hour</w:t>
      </w:r>
    </w:p>
    <w:p>
      <w:pPr>
        <w:pStyle w:val="ListParagraph"/>
        <w:numPr>
          <w:ilvl w:val="0"/>
          <w:numId w:val="2"/>
        </w:numPr>
        <w:spacing w:after="60"/>
      </w:pPr>
      <w:r>
        <w:t xml:space="preserve">Visual: metric cards in grid with trend arrow (↑/↓) + mini sparkline (last 30 days)</w:t>
      </w:r>
    </w:p>
    <w:p>
      <w:pPr>
        <w:pStyle w:val="ListParagraph"/>
        <w:numPr>
          <w:ilvl w:val="0"/>
          <w:numId w:val="2"/>
        </w:numPr>
        <w:spacing w:after="60"/>
      </w:pPr>
      <w:r>
        <w:t xml:space="preserve">Click card: expands to hourly/daily bar chart for that metric</w:t>
      </w:r>
    </w:p>
    <w:p>
      <w:pPr>
        <w:spacing w:after="150"/>
      </w:pPr>
    </w:p>
    <w:p>
      <w:pPr>
        <w:pStyle w:val="Heading3"/>
        <w:spacing w:after="120" w:before="200"/>
      </w:pPr>
      <w:bookmarkStart w:name="bm_277" w:id="1"/>
      <w:r>
        <w:t xml:space="preserve">Decision Chain Timeline</w:t>
      </w:r>
      <w:bookmarkEnd w:id="1"/>
    </w:p>
    <w:p>
      <w:pPr>
        <w:spacing w:after="120"/>
      </w:pPr>
      <w:r>
        <w:t xml:space="preserve">Horizontal timeline showing the journey of an order from signal generation to fill.</w:t>
      </w:r>
    </w:p>
    <w:p>
      <w:pPr>
        <w:pStyle w:val="ListParagraph"/>
        <w:numPr>
          <w:ilvl w:val="0"/>
          <w:numId w:val="2"/>
        </w:numPr>
        <w:spacing w:after="60"/>
      </w:pPr>
      <w:r>
        <w:t xml:space="preserve">Steps: Signal Generated → Regime Check → Risk Check → Microstructure Check → Order Sent → Ack → Partial Fill → Full Fill</w:t>
      </w:r>
    </w:p>
    <w:p>
      <w:pPr>
        <w:pStyle w:val="ListParagraph"/>
        <w:numPr>
          <w:ilvl w:val="0"/>
          <w:numId w:val="2"/>
        </w:numPr>
        <w:spacing w:after="60"/>
      </w:pPr>
      <w:r>
        <w:t xml:space="preserve">Data source: GET /api/v1/execution/{order_id}/chain, returns array of decision steps with timestamps</w:t>
      </w:r>
    </w:p>
    <w:p>
      <w:pPr>
        <w:pStyle w:val="ListParagraph"/>
        <w:numPr>
          <w:ilvl w:val="0"/>
          <w:numId w:val="2"/>
        </w:numPr>
        <w:spacing w:after="60"/>
      </w:pPr>
      <w:r>
        <w:t xml:space="preserve">Visual: boxes connected by arrows, current step highlighted blue, completed steps green, future steps gray</w:t>
      </w:r>
    </w:p>
    <w:p>
      <w:pPr>
        <w:pStyle w:val="ListParagraph"/>
        <w:numPr>
          <w:ilvl w:val="0"/>
          <w:numId w:val="2"/>
        </w:numPr>
        <w:spacing w:after="60"/>
      </w:pPr>
      <w:r>
        <w:t xml:space="preserve">Click step: shows timestamp + decision detail (e.g., 'Regime Check: Current regime is Trending-Up; order is long entry = PASS')</w:t>
      </w:r>
    </w:p>
    <w:p>
      <w:pPr>
        <w:spacing w:after="150"/>
      </w:pPr>
    </w:p>
    <w:p>
      <w:pPr>
        <w:pStyle w:val="Heading2"/>
        <w:spacing w:after="120" w:before="200"/>
      </w:pPr>
      <w:bookmarkStart w:name="bm_278" w:id="1"/>
      <w:r>
        <w:t xml:space="preserve">Data Contracts</w:t>
      </w:r>
      <w:bookmarkEnd w:id="1"/>
    </w:p>
    <w:p>
      <w:pPr>
        <w:spacing w:after="120"/>
      </w:pPr>
      <w:r>
        <w:t xml:space="preserve">Execution Gates Response:</w:t>
      </w:r>
    </w:p>
    <w:p>
      <w:pPr>
        <w:spacing w:after="120"/>
      </w:pPr>
      <w:r>
        <w:t xml:space="preserve">{
  "gates": [
    {
      "name": "regime",
      "score": 0.85,
      "threshold": 0.60,
      "status": "pass",
      "interpretation": "Regime permits long entry"
    },
    {
      "name": "risk",
      "score": 0.92,
      "threshold": 0.60,
      "status": "pass",
      "interpretation": "Position within VaR limits"
    },
    {
      "name": "microstructure",
      "score": 0.78,
      "threshold": 0.60,
      "status": "pass",
      "interpretation": "Market depth sufficient, spread tight"
    }
  ],
  "composite_score": 0.85,
  "go_no_go": "GO",
  "timestamp": "2026-04-12T14:30:15Z"
}</w:t>
      </w:r>
    </w:p>
    <w:p>
      <w:pPr>
        <w:spacing w:after="150"/>
      </w:pPr>
    </w:p>
    <w:p>
      <w:pPr>
        <w:pStyle w:val="Heading2"/>
        <w:spacing w:after="120" w:before="200"/>
      </w:pPr>
      <w:bookmarkStart w:name="bm_279" w:id="1"/>
      <w:r>
        <w:t xml:space="preserve">Acceptance Criteria</w:t>
      </w:r>
      <w:bookmarkEnd w:id="1"/>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Gate score refresh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Updates within 2 sec of calculation</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Composite score calc</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Weighted average of 3 gates, computed in &lt;100ms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Order queue sync</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New orders appear &lt;500ms after WebSocket push</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Fill price accuracy</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Matches exchange fill price within 1 basis point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Decision chain completeness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steps logged with microsecond precision</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Analytics accuracy</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Fill rate, slippage match manual calculation</w:t>
            </w:r>
          </w:p>
        </w:tc>
      </w:tr>
    </w:tbl>
    <w:p>
      <w:pPr>
        <w:spacing w:after="150"/>
      </w:pPr>
    </w:p>
    <w:p>
      <w:pPr>
        <w:pStyle w:val="Heading2"/>
        <w:spacing w:after="120" w:before="200"/>
      </w:pPr>
      <w:bookmarkStart w:name="bm_280" w:id="1"/>
      <w:r>
        <w:t xml:space="preserve">Edge Cases &amp; Error Handling</w:t>
      </w:r>
      <w:bookmarkEnd w:id="1"/>
    </w:p>
    <w:p>
      <w:pPr>
        <w:pStyle w:val="ListParagraph"/>
        <w:numPr>
          <w:ilvl w:val="0"/>
          <w:numId w:val="2"/>
        </w:numPr>
        <w:spacing w:after="60"/>
      </w:pPr>
      <w:r>
        <w:t xml:space="preserve">Gate score timeout: show 'Computing gate scores...' spinner, fallback to last valid score + age warning</w:t>
      </w:r>
    </w:p>
    <w:p>
      <w:pPr>
        <w:pStyle w:val="ListParagraph"/>
        <w:numPr>
          <w:ilvl w:val="0"/>
          <w:numId w:val="2"/>
        </w:numPr>
        <w:spacing w:after="60"/>
      </w:pPr>
      <w:r>
        <w:t xml:space="preserve">Order rejection: show prominent red banner with rejection reason + action (e.g., 'Risk Gate failed: VaR limit breached')</w:t>
      </w:r>
    </w:p>
    <w:p>
      <w:pPr>
        <w:pStyle w:val="ListParagraph"/>
        <w:numPr>
          <w:ilvl w:val="0"/>
          <w:numId w:val="2"/>
        </w:numPr>
        <w:spacing w:after="60"/>
      </w:pPr>
      <w:r>
        <w:t xml:space="preserve">Slippage spike &gt;100bps: show warning badge 'High slippage', pause automated execution pending manual review</w:t>
      </w:r>
    </w:p>
    <w:p>
      <w:pPr>
        <w:pStyle w:val="ListParagraph"/>
        <w:numPr>
          <w:ilvl w:val="0"/>
          <w:numId w:val="2"/>
        </w:numPr>
        <w:spacing w:after="60"/>
      </w:pPr>
      <w:r>
        <w:t xml:space="preserve">Decision chain gap (missing step): log data quality issue + show 'Incomplete audit trail' warning</w:t>
      </w:r>
    </w:p>
    <w:p>
      <w:pPr>
        <w:pStyle w:val="ListParagraph"/>
        <w:numPr>
          <w:ilvl w:val="0"/>
          <w:numId w:val="2"/>
        </w:numPr>
        <w:spacing w:after="60"/>
      </w:pPr>
      <w:r>
        <w:t xml:space="preserve">Fill price NaN: treat as data error, refetch from exchange, log incident</w:t>
      </w:r>
    </w:p>
    <w:r>
      <w:br w:type="page"/>
    </w:r>
    <w:p>
      <w:pPr>
        <w:pStyle w:val="Heading1"/>
        <w:spacing w:after="120" w:before="200"/>
      </w:pPr>
      <w:bookmarkStart w:name="bm_281" w:id="1"/>
      <w:r>
        <w:t xml:space="preserve">Module 7: Trading Audit Log</w:t>
      </w:r>
      <w:bookmarkEnd w:id="1"/>
    </w:p>
    <w:p>
      <w:pPr>
        <w:jc w:val="center"/>
      </w:pPr>
      <w:r>
        <w:drawing>
          <wp:inline distT="0" distB="0" distL="0" distR="0">
            <wp:extent cx="6477000" cy="3600450"/>
            <wp:effectExtent t="0" r="0" b="0" l="0"/>
            <wp:docPr id="1" name="mod7_wireframe" descr="Event stream, decision chain explorer, LLM decision detail, and JSON viewer" title="Trading Audit Log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3600450"/>
                    </a:xfrm>
                    <a:prstGeom prst="rect">
                      <a:avLst/>
                    </a:prstGeom>
                  </pic:spPr>
                </pic:pic>
              </a:graphicData>
            </a:graphic>
          </wp:inline>
        </w:drawing>
      </w:r>
    </w:p>
    <w:p>
      <w:pPr>
        <w:spacing w:after="150"/>
      </w:pPr>
    </w:p>
    <w:p>
      <w:pPr>
        <w:pStyle w:val="Heading2"/>
        <w:spacing w:after="120" w:before="200"/>
      </w:pPr>
      <w:bookmarkStart w:name="bm_282" w:id="1"/>
      <w:r>
        <w:t xml:space="preserve">Design Rationale &amp; User Psychology</w:t>
      </w:r>
      <w:bookmarkEnd w:id="1"/>
    </w:p>
    <w:p>
      <w:pPr>
        <w:spacing w:after="120"/>
      </w:pPr>
      <w:r>
        <w:t xml:space="preserve">Regulatory compliance and post-trade analysis require an immutable audit trail. Module 7 provides traders and compliance teams with complete visibility into every decision: what happened, when, why, and who decided. The event stream is the source of truth; the decision chain explorer provides context.</w:t>
      </w:r>
    </w:p>
    <w:p>
      <w:pPr>
        <w:spacing w:after="120"/>
      </w:pPr>
      <w:r>
        <w:t xml:space="preserve">The LLM decision detail is crucial for researchers who want to understand model reasoning. A narrative explanation (generated by LLM Agent 2) makes audit trails human-readable, not just machine-readable.</w:t>
      </w:r>
    </w:p>
    <w:p>
      <w:pPr>
        <w:spacing w:after="150"/>
      </w:pPr>
    </w:p>
    <w:p>
      <w:pPr>
        <w:pStyle w:val="Heading2"/>
        <w:spacing w:after="120" w:before="200"/>
      </w:pPr>
      <w:bookmarkStart w:name="bm_283" w:id="1"/>
      <w:r>
        <w:t xml:space="preserve">Component Inventory</w:t>
      </w:r>
      <w:bookmarkEnd w:id="1"/>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 Name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 Binding</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Interaction</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Event Stream</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Virtual scrolling list with filters</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/api/v1/audit/events, WebSocket /ws/audit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Scroll, search, filter by type/severity</w:t>
            </w:r>
          </w:p>
        </w:tc>
      </w:tr>
      <w:tr>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Decision Chain Explorer</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Horizontal timeline + detail panel</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/api/v1/audit/events/{event_id}/chain</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Click event → show causal chain</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LLM Decision Detail Panel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Rendered markdown + structured data</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/api/v1/audit/events/{event_id}/explanation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Read narrative explanation of decision</w:t>
            </w:r>
          </w:p>
        </w:tc>
      </w:tr>
      <w:tr>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Compliance Summary</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KPI cards + checklist</w:t>
            </w:r>
          </w:p>
        </w:tc>
        <w:tc>
          <w:tcPr>
            <w:tcW w:type="dxa" w:w="17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GET /api/v1/audit/compliance</w:t>
            </w:r>
          </w:p>
        </w:tc>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View compliance rule status</w:t>
            </w:r>
          </w:p>
        </w:tc>
      </w:tr>
      <w:tr>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JSON Event Viewer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Syntax-highlighted code block</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GET /api/v1/audit/events/{event_id}/raw</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View raw JSON event structure</w:t>
            </w:r>
          </w:p>
        </w:tc>
      </w:tr>
    </w:tbl>
    <w:p>
      <w:pPr>
        <w:spacing w:after="150"/>
      </w:pPr>
    </w:p>
    <w:p>
      <w:pPr>
        <w:pStyle w:val="Heading3"/>
        <w:spacing w:after="120" w:before="200"/>
      </w:pPr>
      <w:bookmarkStart w:name="bm_284" w:id="1"/>
      <w:r>
        <w:t xml:space="preserve">Event Stream</w:t>
      </w:r>
      <w:bookmarkEnd w:id="1"/>
    </w:p>
    <w:p>
      <w:pPr>
        <w:spacing w:after="120"/>
      </w:pPr>
      <w:r>
        <w:t xml:space="preserve">Real-time scrollable list of audit events (orders, fills, risk updates, model changes, user actions).</w:t>
      </w:r>
    </w:p>
    <w:p>
      <w:pPr>
        <w:pStyle w:val="ListParagraph"/>
        <w:numPr>
          <w:ilvl w:val="0"/>
          <w:numId w:val="2"/>
        </w:numPr>
        <w:spacing w:after="60"/>
      </w:pPr>
      <w:r>
        <w:t xml:space="preserve">Data source: WebSocket /ws/audit (real-time) + GET /api/v1/audit/events?limit=100&amp;offset=0 (pagination)</w:t>
      </w:r>
    </w:p>
    <w:p>
      <w:pPr>
        <w:pStyle w:val="ListParagraph"/>
        <w:numPr>
          <w:ilvl w:val="0"/>
          <w:numId w:val="2"/>
        </w:numPr>
        <w:spacing w:after="60"/>
      </w:pPr>
      <w:r>
        <w:t xml:space="preserve">Event types: OrderCreated, OrderFilled, OrderRejected, ModelUpdated, StrategyDeployed, RiskAlert, etc.</w:t>
      </w:r>
    </w:p>
    <w:p>
      <w:pPr>
        <w:pStyle w:val="ListParagraph"/>
        <w:numPr>
          <w:ilvl w:val="0"/>
          <w:numId w:val="2"/>
        </w:numPr>
        <w:spacing w:after="60"/>
      </w:pPr>
      <w:r>
        <w:t xml:space="preserve">Columns: Timestamp, EventType, Ticker, Side, Qty, Price, Status, Detail (truncated)</w:t>
      </w:r>
    </w:p>
    <w:p>
      <w:pPr>
        <w:pStyle w:val="ListParagraph"/>
        <w:numPr>
          <w:ilvl w:val="0"/>
          <w:numId w:val="2"/>
        </w:numPr>
        <w:spacing w:after="60"/>
      </w:pPr>
      <w:r>
        <w:t xml:space="preserve">Filters: date range, event type, ticker, severity (for alerts), user</w:t>
      </w:r>
    </w:p>
    <w:p>
      <w:pPr>
        <w:pStyle w:val="ListParagraph"/>
        <w:numPr>
          <w:ilvl w:val="0"/>
          <w:numId w:val="2"/>
        </w:numPr>
        <w:spacing w:after="60"/>
      </w:pPr>
      <w:r>
        <w:t xml:space="preserve">Search: full-text search across event fields (ticket number, user comment, etc.)</w:t>
      </w:r>
    </w:p>
    <w:p>
      <w:pPr>
        <w:pStyle w:val="ListParagraph"/>
        <w:numPr>
          <w:ilvl w:val="0"/>
          <w:numId w:val="2"/>
        </w:numPr>
        <w:spacing w:after="60"/>
      </w:pPr>
      <w:r>
        <w:t xml:space="preserve">Virtual scroll: render only visible rows (e.g., 20 at a time) for performance</w:t>
      </w:r>
    </w:p>
    <w:p>
      <w:pPr>
        <w:spacing w:after="150"/>
      </w:pPr>
    </w:p>
    <w:p>
      <w:pPr>
        <w:pStyle w:val="Heading3"/>
        <w:spacing w:after="120" w:before="200"/>
      </w:pPr>
      <w:bookmarkStart w:name="bm_285" w:id="1"/>
      <w:r>
        <w:t xml:space="preserve">Decision Chain Explorer</w:t>
      </w:r>
      <w:bookmarkEnd w:id="1"/>
    </w:p>
    <w:p>
      <w:pPr>
        <w:spacing w:after="120"/>
      </w:pPr>
      <w:r>
        <w:t xml:space="preserve">Horizontal timeline showing the causal sequence of decisions leading up to a key event (e.g., order fill).</w:t>
      </w:r>
    </w:p>
    <w:p>
      <w:pPr>
        <w:pStyle w:val="ListParagraph"/>
        <w:numPr>
          <w:ilvl w:val="0"/>
          <w:numId w:val="2"/>
        </w:numPr>
        <w:spacing w:after="60"/>
      </w:pPr>
      <w:r>
        <w:t xml:space="preserve">Data source: GET /api/v1/audit/events/{event_id}/chain, returns array of decisions in order</w:t>
      </w:r>
    </w:p>
    <w:p>
      <w:pPr>
        <w:pStyle w:val="ListParagraph"/>
        <w:numPr>
          <w:ilvl w:val="0"/>
          <w:numId w:val="2"/>
        </w:numPr>
        <w:spacing w:after="60"/>
      </w:pPr>
      <w:r>
        <w:t xml:space="preserve">Example chain: Signal Generated (T=0) → Regime Check Pass (T=10ms) → Risk Check Pass (T=20ms) → Order Sent (T=100ms) → Order Ack (T=150ms) → Partial Fill (T=2000ms) → Full Fill (T=5000ms)</w:t>
      </w:r>
    </w:p>
    <w:p>
      <w:pPr>
        <w:pStyle w:val="ListParagraph"/>
        <w:numPr>
          <w:ilvl w:val="0"/>
          <w:numId w:val="2"/>
        </w:numPr>
        <w:spacing w:after="60"/>
      </w:pPr>
      <w:r>
        <w:t xml:space="preserve">Visual: boxes (decision points) connected by arrows (causality), current event highlighted</w:t>
      </w:r>
    </w:p>
    <w:p>
      <w:pPr>
        <w:pStyle w:val="ListParagraph"/>
        <w:numPr>
          <w:ilvl w:val="0"/>
          <w:numId w:val="2"/>
        </w:numPr>
        <w:spacing w:after="60"/>
      </w:pPr>
      <w:r>
        <w:t xml:space="preserve">Click box: shows timestamp + decision detail in detail panel</w:t>
      </w:r>
    </w:p>
    <w:p>
      <w:pPr>
        <w:spacing w:after="150"/>
      </w:pPr>
    </w:p>
    <w:p>
      <w:pPr>
        <w:pStyle w:val="Heading3"/>
        <w:spacing w:after="120" w:before="200"/>
      </w:pPr>
      <w:bookmarkStart w:name="bm_286" w:id="1"/>
      <w:r>
        <w:t xml:space="preserve">LLM Decision Detail Panel</w:t>
      </w:r>
      <w:bookmarkEnd w:id="1"/>
    </w:p>
    <w:p>
      <w:pPr>
        <w:spacing w:after="120"/>
      </w:pPr>
      <w:r>
        <w:t xml:space="preserve">Human-readable explanation of a trading decision, generated by LLM Agent 2.</w:t>
      </w:r>
    </w:p>
    <w:p>
      <w:pPr>
        <w:pStyle w:val="ListParagraph"/>
        <w:numPr>
          <w:ilvl w:val="0"/>
          <w:numId w:val="2"/>
        </w:numPr>
        <w:spacing w:after="60"/>
      </w:pPr>
      <w:r>
        <w:t xml:space="preserve">Data source: GET /api/v1/audit/events/{event_id}/explanation (LLM-generated narrative)</w:t>
      </w:r>
    </w:p>
    <w:p>
      <w:pPr>
        <w:pStyle w:val="ListParagraph"/>
        <w:numPr>
          <w:ilvl w:val="0"/>
          <w:numId w:val="2"/>
        </w:numPr>
        <w:spacing w:after="60"/>
      </w:pPr>
      <w:r>
        <w:t xml:space="preserve">Content: Markdown-formatted explanation summarizing the decision chain, regime state, risk assessment, and execution outcome</w:t>
      </w:r>
    </w:p>
    <w:p>
      <w:pPr>
        <w:pStyle w:val="ListParagraph"/>
        <w:numPr>
          <w:ilvl w:val="0"/>
          <w:numId w:val="2"/>
        </w:numPr>
        <w:spacing w:after="60"/>
      </w:pPr>
      <w:r>
        <w:t xml:space="preserve">Example: 'Order to buy 500 AAPL was executed successfully on 2026-04-12 at 14:30:15. Market regime was Trending-Up (92% probability), which favors long entry. VaR impact was +0.02%, within limits. Fill at $178.45 with 1bp slippage.' </w:t>
      </w:r>
    </w:p>
    <w:p>
      <w:pPr>
        <w:pStyle w:val="ListParagraph"/>
        <w:numPr>
          <w:ilvl w:val="0"/>
          <w:numId w:val="2"/>
        </w:numPr>
        <w:spacing w:after="60"/>
      </w:pPr>
      <w:r>
        <w:t xml:space="preserve">Visual: clean typography, emphasis on key facts (bold), action items (colored boxes)</w:t>
      </w:r>
    </w:p>
    <w:p>
      <w:pPr>
        <w:spacing w:after="150"/>
      </w:pPr>
    </w:p>
    <w:p>
      <w:pPr>
        <w:pStyle w:val="Heading3"/>
        <w:spacing w:after="120" w:before="200"/>
      </w:pPr>
      <w:bookmarkStart w:name="bm_287" w:id="1"/>
      <w:r>
        <w:t xml:space="preserve">Compliance Summary Panel</w:t>
      </w:r>
      <w:bookmarkEnd w:id="1"/>
    </w:p>
    <w:p>
      <w:pPr>
        <w:spacing w:after="120"/>
      </w:pPr>
      <w:r>
        <w:t xml:space="preserve">Checklist of compliance rules and their status. Useful for compliance teams and risk managers.</w:t>
      </w:r>
    </w:p>
    <w:p>
      <w:pPr>
        <w:pStyle w:val="ListParagraph"/>
        <w:numPr>
          <w:ilvl w:val="0"/>
          <w:numId w:val="2"/>
        </w:numPr>
        <w:spacing w:after="60"/>
      </w:pPr>
      <w:r>
        <w:t xml:space="preserve">Rules: All trades logged with timestamps, no unauthorized order modifications, position limits enforced, risk limits enforced, daily P&amp;L reconciled, etc.</w:t>
      </w:r>
    </w:p>
    <w:p>
      <w:pPr>
        <w:pStyle w:val="ListParagraph"/>
        <w:numPr>
          <w:ilvl w:val="0"/>
          <w:numId w:val="2"/>
        </w:numPr>
        <w:spacing w:after="60"/>
      </w:pPr>
      <w:r>
        <w:t xml:space="preserve">Data source: GET /api/v1/audit/compliance, returns status of each rule (PASS/FAIL/WARNING)</w:t>
      </w:r>
    </w:p>
    <w:p>
      <w:pPr>
        <w:pStyle w:val="ListParagraph"/>
        <w:numPr>
          <w:ilvl w:val="0"/>
          <w:numId w:val="2"/>
        </w:numPr>
        <w:spacing w:after="60"/>
      </w:pPr>
      <w:r>
        <w:t xml:space="preserve">Visual: checkbox per rule, green (pass), yellow (warning), red (fail), with detail button</w:t>
      </w:r>
    </w:p>
    <w:p>
      <w:pPr>
        <w:pStyle w:val="ListParagraph"/>
        <w:numPr>
          <w:ilvl w:val="0"/>
          <w:numId w:val="2"/>
        </w:numPr>
        <w:spacing w:after="60"/>
      </w:pPr>
      <w:r>
        <w:t xml:space="preserve">Click detail: shows violations, corrective action taken, sign-off by compliance officer</w:t>
      </w:r>
    </w:p>
    <w:p>
      <w:pPr>
        <w:spacing w:after="150"/>
      </w:pPr>
    </w:p>
    <w:p>
      <w:pPr>
        <w:pStyle w:val="Heading3"/>
        <w:spacing w:after="120" w:before="200"/>
      </w:pPr>
      <w:bookmarkStart w:name="bm_288" w:id="1"/>
      <w:r>
        <w:t xml:space="preserve">JSON Event Viewer</w:t>
      </w:r>
      <w:bookmarkEnd w:id="1"/>
    </w:p>
    <w:p>
      <w:pPr>
        <w:spacing w:after="120"/>
      </w:pPr>
      <w:r>
        <w:t xml:space="preserve">Syntax-highlighted JSON viewer for the raw event structure. For advanced users / compliance audits.</w:t>
      </w:r>
    </w:p>
    <w:p>
      <w:pPr>
        <w:pStyle w:val="ListParagraph"/>
        <w:numPr>
          <w:ilvl w:val="0"/>
          <w:numId w:val="2"/>
        </w:numPr>
        <w:spacing w:after="60"/>
      </w:pPr>
      <w:r>
        <w:t xml:space="preserve">Data source: GET /api/v1/audit/events/{event_id}/raw (full JSON)</w:t>
      </w:r>
    </w:p>
    <w:p>
      <w:pPr>
        <w:pStyle w:val="ListParagraph"/>
        <w:numPr>
          <w:ilvl w:val="0"/>
          <w:numId w:val="2"/>
        </w:numPr>
        <w:spacing w:after="60"/>
      </w:pPr>
      <w:r>
        <w:t xml:space="preserve">Features: syntax highlighting, collapsible objects/arrays, line numbers, copy-to-clipboard</w:t>
      </w:r>
    </w:p>
    <w:p>
      <w:pPr>
        <w:pStyle w:val="ListParagraph"/>
        <w:numPr>
          <w:ilvl w:val="0"/>
          <w:numId w:val="2"/>
        </w:numPr>
        <w:spacing w:after="60"/>
      </w:pPr>
      <w:r>
        <w:t xml:space="preserve">Readonly: no editing (audit trail must be immutable)</w:t>
      </w:r>
    </w:p>
    <w:p>
      <w:pPr>
        <w:spacing w:after="150"/>
      </w:pPr>
    </w:p>
    <w:p>
      <w:pPr>
        <w:pStyle w:val="Heading2"/>
        <w:spacing w:after="120" w:before="200"/>
      </w:pPr>
      <w:bookmarkStart w:name="bm_289" w:id="1"/>
      <w:r>
        <w:t xml:space="preserve">Data Contracts</w:t>
      </w:r>
      <w:bookmarkEnd w:id="1"/>
    </w:p>
    <w:p>
      <w:pPr>
        <w:spacing w:after="120"/>
      </w:pPr>
      <w:r>
        <w:t xml:space="preserve">Audit Event Schema:</w:t>
      </w:r>
    </w:p>
    <w:p>
      <w:pPr>
        <w:spacing w:after="120"/>
      </w:pPr>
      <w:r>
        <w:t xml:space="preserve">{
  "event_id": "evt_abc123xyz",
  "timestamp": "2026-04-12T14:30:15.123456Z",
  "event_type": "OrderFilled",
  "user_id": "trader_001",
  "ticker": "AAPL",
  "side": "BUY",
  "quantity": 500,
  "order_price": 178.50,
  "fill_price": 178.45,
  "fill_quantity": 500,
  "decision_chain_id": "chain_xyz",
  "regime_state": { "current_regime": "trending_up", "probability": 0.92 },
  "risk_assessment": { "var_impact_bps": 2, "concentration_impact": 0.01 },
  "execution_latency_ms": 5000,
  "slippage_bps": 5,
  "tags": ["automated", "algogen"]
}</w:t>
      </w:r>
    </w:p>
    <w:p>
      <w:pPr>
        <w:spacing w:after="150"/>
      </w:pPr>
    </w:p>
    <w:p>
      <w:pPr>
        <w:pStyle w:val="Heading2"/>
        <w:spacing w:after="120" w:before="200"/>
      </w:pPr>
      <w:bookmarkStart w:name="bm_290" w:id="1"/>
      <w:r>
        <w:t xml:space="preserve">Acceptance Criteria</w:t>
      </w:r>
      <w:bookmarkEnd w:id="1"/>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1. Event stream refresh</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New events appear &lt;500ms after WebSocket push</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2. Search performance</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Full-text search returns results &lt;1 sec</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3. Decision chain accuracy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events in chain logged with correct causality</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4. LLM explanation quality</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Narrative is readable, factually accurate, concise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5. Compliance checklist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All rules evaluated, status matches audit trail</w:t>
            </w:r>
          </w:p>
        </w:tc>
      </w:tr>
      <w:tr>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6. JSON viewer speed</w:t>
            </w:r>
          </w:p>
        </w:tc>
        <w:tc>
          <w:tcPr>
            <w:tcW w:type="dxa" w:w="35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Large events (&gt;10KB) render without lag</w:t>
            </w:r>
          </w:p>
        </w:tc>
      </w:tr>
    </w:tbl>
    <w:p>
      <w:pPr>
        <w:spacing w:after="150"/>
      </w:pPr>
    </w:p>
    <w:p>
      <w:pPr>
        <w:pStyle w:val="Heading2"/>
        <w:spacing w:after="120" w:before="200"/>
      </w:pPr>
      <w:bookmarkStart w:name="bm_291" w:id="1"/>
      <w:r>
        <w:t xml:space="preserve">Edge Cases &amp; Error Handling</w:t>
      </w:r>
      <w:bookmarkEnd w:id="1"/>
    </w:p>
    <w:p>
      <w:pPr>
        <w:pStyle w:val="ListParagraph"/>
        <w:numPr>
          <w:ilvl w:val="0"/>
          <w:numId w:val="2"/>
        </w:numPr>
        <w:spacing w:after="60"/>
      </w:pPr>
      <w:r>
        <w:t xml:space="preserve">Event stream lag: show 'Events loading...' indicator, queue incoming events, catch up on reconnect</w:t>
      </w:r>
    </w:p>
    <w:p>
      <w:pPr>
        <w:pStyle w:val="ListParagraph"/>
        <w:numPr>
          <w:ilvl w:val="0"/>
          <w:numId w:val="2"/>
        </w:numPr>
        <w:spacing w:after="60"/>
      </w:pPr>
      <w:r>
        <w:t xml:space="preserve">Decision chain gap (missing causal event): show warning 'Incomplete audit trail' + alert compliance</w:t>
      </w:r>
    </w:p>
    <w:p>
      <w:pPr>
        <w:pStyle w:val="ListParagraph"/>
        <w:numPr>
          <w:ilvl w:val="0"/>
          <w:numId w:val="2"/>
        </w:numPr>
        <w:spacing w:after="60"/>
      </w:pPr>
      <w:r>
        <w:t xml:space="preserve">LLM explanation timeout: show 'Generating explanation...' spinner, fallback to raw JSON after 3s</w:t>
      </w:r>
    </w:p>
    <w:p>
      <w:pPr>
        <w:pStyle w:val="ListParagraph"/>
        <w:numPr>
          <w:ilvl w:val="0"/>
          <w:numId w:val="2"/>
        </w:numPr>
        <w:spacing w:after="60"/>
      </w:pPr>
      <w:r>
        <w:t xml:space="preserve">Compliance rule failure: highlight in red + show detail panel with corrective action required</w:t>
      </w:r>
    </w:p>
    <w:p>
      <w:pPr>
        <w:pStyle w:val="ListParagraph"/>
        <w:numPr>
          <w:ilvl w:val="0"/>
          <w:numId w:val="2"/>
        </w:numPr>
        <w:spacing w:after="60"/>
      </w:pPr>
      <w:r>
        <w:t xml:space="preserve">JSON viewer on mobile: switch to collapsed tree view (full JSON too verbose for small screens)</w:t>
      </w:r>
    </w:p>
    <w:r>
      <w:br w:type="page"/>
    </w:r>
    <w:p>
      <w:pPr>
        <w:pStyle w:val="Heading1"/>
        <w:spacing w:after="120" w:before="200"/>
      </w:pPr>
      <w:bookmarkStart w:name="bm_292" w:id="1"/>
      <w:r>
        <w:t xml:space="preserve">Frontend Migration: React/Next.js</w:t>
      </w:r>
      <w:bookmarkEnd w:id="1"/>
    </w:p>
    <w:p>
      <w:pPr>
        <w:spacing w:after="120"/>
      </w:pPr>
      <w:r>
        <w:t xml:space="preserve">Alpha Core frontend is built on React 18 + Next.js 14, with component library following design system principles. All 7 modules are implemented as standalone pages with shared UI component library.</w:t>
      </w:r>
    </w:p>
    <w:p>
      <w:pPr>
        <w:pStyle w:val="Heading2"/>
        <w:spacing w:after="120" w:before="200"/>
      </w:pPr>
      <w:bookmarkStart w:name="bm_293" w:id="1"/>
      <w:r>
        <w:t xml:space="preserve">Component Technology Stack</w:t>
      </w:r>
      <w:bookmarkEnd w:id="1"/>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Rationale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State Management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React Query + TanStack Store</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Efficient server state sync + real-time updates</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Charting</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Nivo (D3 wrapper) + TradingView Lightweight</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Complex heatmaps + production-grade price charts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Code Editor</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Monaco Editor (VS Code embedded)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Industry-standard DSL authoring experience</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UI Components</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Headless UI + TailwindCSS</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Accessible, customizable, lightweight</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Real-time Communication</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Socket.IO (WebSocket abstraction)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Graceful fallback to polling, reconnection logic</w:t>
            </w:r>
          </w:p>
        </w:tc>
      </w:tr>
      <w:tr>
        <w:tc>
          <w:tcPr>
            <w:tcW w:type="dxa" w:w="1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Testing</w:t>
            </w:r>
          </w:p>
        </w:tc>
        <w:tc>
          <w:tcPr>
            <w:tcW w:type="dxa" w:w="18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Vitest + Testing Library</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Fast, modern, aligned with React best practices</w:t>
            </w:r>
          </w:p>
        </w:tc>
      </w:tr>
    </w:tbl>
    <w:p>
      <w:pPr>
        <w:spacing w:after="150"/>
      </w:pPr>
    </w:p>
    <w:p>
      <w:pPr>
        <w:pStyle w:val="Heading2"/>
        <w:spacing w:after="120" w:before="200"/>
      </w:pPr>
      <w:bookmarkStart w:name="bm_294" w:id="1"/>
      <w:r>
        <w:t xml:space="preserve">UI Component Library Structure</w:t>
      </w:r>
      <w:bookmarkEnd w:id="1"/>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Props</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Example Usage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ServiceCard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 service_id, status, latency, uptime }</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&lt;ServiceCard service_id='fastapi' status='green' /&gt;</w:t>
            </w:r>
          </w:p>
        </w:tc>
      </w:tr>
      <w:tr>
        <w:tc>
          <w:tcPr>
            <w:tcW w:type="dxa" w:w="1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CandlestickChart</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 ticker, data, onCrosshair }</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&lt;CandlestickChart ticker='AAPL' data={candles} /&gt;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FeatureHeatmap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 features, tickers, onCellClick }</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&lt;FeatureHeatmap features={feat} tickers={tk} /&gt;</w:t>
            </w:r>
          </w:p>
        </w:tc>
      </w:tr>
      <w:tr>
        <w:tc>
          <w:tcPr>
            <w:tcW w:type="dxa" w:w="1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MonacoEditor</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 value, onChange, language, errors }</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&lt;MonacoEditor language='alphadsl' value={code} /&gt;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PortfolioTreemap</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 positions, onTileClick }</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&lt;PortfolioTreemap positions={pos} /&gt;</w:t>
            </w:r>
          </w:p>
        </w:tc>
      </w:tr>
      <w:tr>
        <w:tc>
          <w:tcPr>
            <w:tcW w:type="dxa" w:w="1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EventStream</w:t>
            </w:r>
          </w:p>
        </w:tc>
        <w:tc>
          <w:tcPr>
            <w:tcW w:type="dxa" w:w="20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 events, onFilter, onSearch }</w:t>
            </w:r>
          </w:p>
        </w:tc>
        <w:tc>
          <w:tcPr>
            <w:tcW w:type="dxa" w:w="26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&lt;EventStream events={evt} onFilter={cb} /&gt;</w:t>
            </w:r>
          </w:p>
        </w:tc>
      </w:tr>
    </w:tbl>
    <w:p>
      <w:pPr>
        <w:spacing w:after="150"/>
      </w:pPr>
    </w:p>
    <w:p>
      <w:pPr>
        <w:pStyle w:val="Heading2"/>
        <w:spacing w:after="120" w:before="200"/>
      </w:pPr>
      <w:bookmarkStart w:name="bm_295" w:id="1"/>
      <w:r>
        <w:t xml:space="preserve">Build &amp; Deployment</w:t>
      </w:r>
      <w:bookmarkEnd w:id="1"/>
    </w:p>
    <w:p>
      <w:pPr>
        <w:spacing w:after="120"/>
      </w:pPr>
      <w:r>
        <w:t xml:space="preserve">Next.js static export for frontends (single-page apps), deployed to CDN with 24-hour cache headers. API routes (optional) use serverless functions for light auth logic. Build time &lt;2 minutes, deployments &lt;5 minutes.</w:t>
      </w:r>
    </w:p>
    <w:r>
      <w:br w:type="page"/>
    </w:r>
    <w:p>
      <w:pPr>
        <w:pStyle w:val="Heading1"/>
        <w:spacing w:after="120" w:before="200"/>
      </w:pPr>
      <w:bookmarkStart w:name="bm_296" w:id="1"/>
      <w:r>
        <w:t xml:space="preserve">Phased Delivery Plan</w:t>
      </w:r>
      <w:bookmarkEnd w:id="1"/>
    </w:p>
    <w:p>
      <w:pPr>
        <w:pStyle w:val="Heading2"/>
        <w:spacing w:after="120" w:before="200"/>
      </w:pPr>
      <w:bookmarkStart w:name="bm_297" w:id="1"/>
      <w:r>
        <w:t xml:space="preserve">Phase 1: Proof of Concept (Months 1–2)</w:t>
      </w:r>
      <w:bookmarkEnd w:id="1"/>
    </w:p>
    <w:p>
      <w:pPr>
        <w:spacing w:after="120"/>
      </w:pPr>
      <w:r>
        <w:t xml:space="preserve">Core modules 1–3 (System Bus, Market Feed, Model Inference):</w:t>
      </w:r>
    </w:p>
    <w:p>
      <w:pPr>
        <w:pStyle w:val="ListParagraph"/>
        <w:numPr>
          <w:ilvl w:val="0"/>
          <w:numId w:val="2"/>
        </w:numPr>
        <w:spacing w:after="60"/>
      </w:pPr>
      <w:r>
        <w:t xml:space="preserve">Backend: FastAPI server, microservices for health checks, market data ingestion, model inference</w:t>
      </w:r>
    </w:p>
    <w:p>
      <w:pPr>
        <w:pStyle w:val="ListParagraph"/>
        <w:numPr>
          <w:ilvl w:val="0"/>
          <w:numId w:val="2"/>
        </w:numPr>
        <w:spacing w:after="60"/>
      </w:pPr>
      <w:r>
        <w:t xml:space="preserve">Frontend: Modules 1, 2, 3 (basic versions, no LLM integration yet)</w:t>
      </w:r>
    </w:p>
    <w:p>
      <w:pPr>
        <w:pStyle w:val="ListParagraph"/>
        <w:numPr>
          <w:ilvl w:val="0"/>
          <w:numId w:val="2"/>
        </w:numPr>
        <w:spacing w:after="60"/>
      </w:pPr>
      <w:r>
        <w:t xml:space="preserve">Data: Mock data for backtesting, connection to yfinance for live tickers</w:t>
      </w:r>
    </w:p>
    <w:p>
      <w:pPr>
        <w:pStyle w:val="ListParagraph"/>
        <w:numPr>
          <w:ilvl w:val="0"/>
          <w:numId w:val="2"/>
        </w:numPr>
        <w:spacing w:after="60"/>
      </w:pPr>
      <w:r>
        <w:t xml:space="preserve">Deliverable: Working demo of real-time monitoring + market data visualization + model predictions</w:t>
      </w:r>
    </w:p>
    <w:p>
      <w:pPr>
        <w:spacing w:after="150"/>
      </w:pPr>
    </w:p>
    <w:p>
      <w:pPr>
        <w:pStyle w:val="Heading2"/>
        <w:spacing w:after="120" w:before="200"/>
      </w:pPr>
      <w:bookmarkStart w:name="bm_298" w:id="1"/>
      <w:r>
        <w:t xml:space="preserve">Phase 2: Strategy &amp; Portfolio (Months 3–4)</w:t>
      </w:r>
      <w:bookmarkEnd w:id="1"/>
    </w:p>
    <w:p>
      <w:pPr>
        <w:spacing w:after="120"/>
      </w:pPr>
      <w:r>
        <w:t xml:space="preserve">Modules 4–5 (Alpha Lab, Portfolio &amp; Risk):</w:t>
      </w:r>
    </w:p>
    <w:p>
      <w:pPr>
        <w:pStyle w:val="ListParagraph"/>
        <w:numPr>
          <w:ilvl w:val="0"/>
          <w:numId w:val="2"/>
        </w:numPr>
        <w:spacing w:after="60"/>
      </w:pPr>
      <w:r>
        <w:t xml:space="preserve">Factor DSL parser and backtest engine</w:t>
      </w:r>
    </w:p>
    <w:p>
      <w:pPr>
        <w:pStyle w:val="ListParagraph"/>
        <w:numPr>
          <w:ilvl w:val="0"/>
          <w:numId w:val="2"/>
        </w:numPr>
        <w:spacing w:after="60"/>
      </w:pPr>
      <w:r>
        <w:t xml:space="preserve">LLM agent integration for factor generation (Agent 1) and research summary (Agent 2)</w:t>
      </w:r>
    </w:p>
    <w:p>
      <w:pPr>
        <w:pStyle w:val="ListParagraph"/>
        <w:numPr>
          <w:ilvl w:val="0"/>
          <w:numId w:val="2"/>
        </w:numPr>
        <w:spacing w:after="60"/>
      </w:pPr>
      <w:r>
        <w:t xml:space="preserve">Risk engine: VaR, CVaR, Kelly sizing, concentration alerts</w:t>
      </w:r>
    </w:p>
    <w:p>
      <w:pPr>
        <w:pStyle w:val="ListParagraph"/>
        <w:numPr>
          <w:ilvl w:val="0"/>
          <w:numId w:val="2"/>
        </w:numPr>
        <w:spacing w:after="60"/>
      </w:pPr>
      <w:r>
        <w:t xml:space="preserve">Deliverable: Traders can write factors, backtest, and construct portfolios</w:t>
      </w:r>
    </w:p>
    <w:p>
      <w:pPr>
        <w:spacing w:after="150"/>
      </w:pPr>
    </w:p>
    <w:p>
      <w:pPr>
        <w:pStyle w:val="Heading2"/>
        <w:spacing w:after="120" w:before="200"/>
      </w:pPr>
      <w:bookmarkStart w:name="bm_299" w:id="1"/>
      <w:r>
        <w:t xml:space="preserve">Phase 3: Execution &amp; Audit (Months 5–6)</w:t>
      </w:r>
      <w:bookmarkEnd w:id="1"/>
    </w:p>
    <w:p>
      <w:pPr>
        <w:spacing w:after="120"/>
      </w:pPr>
      <w:r>
        <w:t xml:space="preserve">Modules 6–7 (Order Execution, Audit Log):</w:t>
      </w:r>
    </w:p>
    <w:p>
      <w:pPr>
        <w:pStyle w:val="ListParagraph"/>
        <w:numPr>
          <w:ilvl w:val="0"/>
          <w:numId w:val="2"/>
        </w:numPr>
        <w:spacing w:after="60"/>
      </w:pPr>
      <w:r>
        <w:t xml:space="preserve">Multi-gate execution framework with regime/risk/microstructure checks</w:t>
      </w:r>
    </w:p>
    <w:p>
      <w:pPr>
        <w:pStyle w:val="ListParagraph"/>
        <w:numPr>
          <w:ilvl w:val="0"/>
          <w:numId w:val="2"/>
        </w:numPr>
        <w:spacing w:after="60"/>
      </w:pPr>
      <w:r>
        <w:t xml:space="preserve">Paper trading mode (simulated orders) with execution analytics</w:t>
      </w:r>
    </w:p>
    <w:p>
      <w:pPr>
        <w:pStyle w:val="ListParagraph"/>
        <w:numPr>
          <w:ilvl w:val="0"/>
          <w:numId w:val="2"/>
        </w:numPr>
        <w:spacing w:after="60"/>
      </w:pPr>
      <w:r>
        <w:t xml:space="preserve">Immutable audit trail with LLM-generated explanations (Agents 2, 4)</w:t>
      </w:r>
    </w:p>
    <w:p>
      <w:pPr>
        <w:pStyle w:val="ListParagraph"/>
        <w:numPr>
          <w:ilvl w:val="0"/>
          <w:numId w:val="2"/>
        </w:numPr>
        <w:spacing w:after="60"/>
      </w:pPr>
      <w:r>
        <w:t xml:space="preserve">Compliance dashboard and rule checklist</w:t>
      </w:r>
    </w:p>
    <w:p>
      <w:pPr>
        <w:pStyle w:val="ListParagraph"/>
        <w:numPr>
          <w:ilvl w:val="0"/>
          <w:numId w:val="2"/>
        </w:numPr>
        <w:spacing w:after="60"/>
      </w:pPr>
      <w:r>
        <w:t xml:space="preserve">Deliverable: Full-chain trading workflow with audit &amp; compliance</w:t>
      </w:r>
    </w:p>
    <w:p>
      <w:pPr>
        <w:spacing w:after="150"/>
      </w:pPr>
    </w:p>
    <w:p>
      <w:pPr>
        <w:pStyle w:val="Heading2"/>
        <w:spacing w:after="120" w:before="200"/>
      </w:pPr>
      <w:bookmarkStart w:name="bm_300" w:id="1"/>
      <w:r>
        <w:t xml:space="preserve">Phase 4: Production Hardening (Months 7–8, ongoing)</w:t>
      </w:r>
      <w:bookmarkEnd w:id="1"/>
    </w:p>
    <w:p>
      <w:pPr>
        <w:pStyle w:val="ListParagraph"/>
        <w:numPr>
          <w:ilvl w:val="0"/>
          <w:numId w:val="2"/>
        </w:numPr>
        <w:spacing w:after="60"/>
      </w:pPr>
      <w:r>
        <w:t xml:space="preserve">Real money trading (with risk limits)</w:t>
      </w:r>
    </w:p>
    <w:p>
      <w:pPr>
        <w:pStyle w:val="ListParagraph"/>
        <w:numPr>
          <w:ilvl w:val="0"/>
          <w:numId w:val="2"/>
        </w:numPr>
        <w:spacing w:after="60"/>
      </w:pPr>
      <w:r>
        <w:t xml:space="preserve">Performance optimization (latency targets: p95 &lt;100ms per module)</w:t>
      </w:r>
    </w:p>
    <w:p>
      <w:pPr>
        <w:pStyle w:val="ListParagraph"/>
        <w:numPr>
          <w:ilvl w:val="0"/>
          <w:numId w:val="2"/>
        </w:numPr>
        <w:spacing w:after="60"/>
      </w:pPr>
      <w:r>
        <w:t xml:space="preserve">Scalability testing (1000 tickers, 10 concurrent users, 100k events/day)</w:t>
      </w:r>
    </w:p>
    <w:p>
      <w:pPr>
        <w:pStyle w:val="ListParagraph"/>
        <w:numPr>
          <w:ilvl w:val="0"/>
          <w:numId w:val="2"/>
        </w:numPr>
        <w:spacing w:after="60"/>
      </w:pPr>
      <w:r>
        <w:t xml:space="preserve">Security audit and compliance certification (if required)</w:t>
      </w:r>
    </w:p>
    <w:r>
      <w:br w:type="page"/>
    </w:r>
    <w:p>
      <w:pPr>
        <w:pStyle w:val="Heading1"/>
        <w:spacing w:after="120" w:before="200"/>
      </w:pPr>
      <w:bookmarkStart w:name="bm_301" w:id="1"/>
      <w:r>
        <w:t xml:space="preserve">Technology Reference</w:t>
      </w:r>
      <w:bookmarkEnd w:id="1"/>
    </w:p>
    <w:p>
      <w:pPr>
        <w:pStyle w:val="Heading2"/>
        <w:spacing w:after="120" w:before="200"/>
      </w:pPr>
      <w:bookmarkStart w:name="bm_302" w:id="1"/>
      <w:r>
        <w:t xml:space="preserve">Open-Source Stack</w:t>
      </w:r>
      <w:bookmarkEnd w:id="1"/>
    </w:p>
    <w:p>
      <w:pPr>
        <w:pStyle w:val="ListParagraph"/>
        <w:numPr>
          <w:ilvl w:val="0"/>
          <w:numId w:val="2"/>
        </w:numPr>
        <w:spacing w:after="60"/>
      </w:pPr>
      <w:r>
        <w:t xml:space="preserve">FastAPI (Python async web framework)</w:t>
      </w:r>
    </w:p>
    <w:p>
      <w:pPr>
        <w:pStyle w:val="ListParagraph"/>
        <w:numPr>
          <w:ilvl w:val="0"/>
          <w:numId w:val="2"/>
        </w:numPr>
        <w:spacing w:after="60"/>
      </w:pPr>
      <w:r>
        <w:t xml:space="preserve">React 18 + Next.js 14 (frontend)</w:t>
      </w:r>
    </w:p>
    <w:p>
      <w:pPr>
        <w:pStyle w:val="ListParagraph"/>
        <w:numPr>
          <w:ilvl w:val="0"/>
          <w:numId w:val="2"/>
        </w:numPr>
        <w:spacing w:after="60"/>
      </w:pPr>
      <w:r>
        <w:t xml:space="preserve">Nivo / D3.js (charting)</w:t>
      </w:r>
    </w:p>
    <w:p>
      <w:pPr>
        <w:pStyle w:val="ListParagraph"/>
        <w:numPr>
          <w:ilvl w:val="0"/>
          <w:numId w:val="2"/>
        </w:numPr>
        <w:spacing w:after="60"/>
      </w:pPr>
      <w:r>
        <w:t xml:space="preserve">Monaco Editor (code editing)</w:t>
      </w:r>
    </w:p>
    <w:p>
      <w:pPr>
        <w:pStyle w:val="ListParagraph"/>
        <w:numPr>
          <w:ilvl w:val="0"/>
          <w:numId w:val="2"/>
        </w:numPr>
        <w:spacing w:after="60"/>
      </w:pPr>
      <w:r>
        <w:t xml:space="preserve">TanStack Query (server state)</w:t>
      </w:r>
    </w:p>
    <w:p>
      <w:pPr>
        <w:pStyle w:val="ListParagraph"/>
        <w:numPr>
          <w:ilvl w:val="0"/>
          <w:numId w:val="2"/>
        </w:numPr>
        <w:spacing w:after="60"/>
      </w:pPr>
      <w:r>
        <w:t xml:space="preserve">Socket.IO (real-time WebSocket)</w:t>
      </w:r>
    </w:p>
    <w:p>
      <w:pPr>
        <w:pStyle w:val="ListParagraph"/>
        <w:numPr>
          <w:ilvl w:val="0"/>
          <w:numId w:val="2"/>
        </w:numPr>
        <w:spacing w:after="60"/>
      </w:pPr>
      <w:r>
        <w:t xml:space="preserve">SQLite (local state)</w:t>
      </w:r>
    </w:p>
    <w:p>
      <w:pPr>
        <w:pStyle w:val="ListParagraph"/>
        <w:numPr>
          <w:ilvl w:val="0"/>
          <w:numId w:val="2"/>
        </w:numPr>
        <w:spacing w:after="60"/>
      </w:pPr>
      <w:r>
        <w:t xml:space="preserve">yfinance (market data)</w:t>
      </w:r>
    </w:p>
    <w:p>
      <w:pPr>
        <w:spacing w:after="150"/>
      </w:pPr>
    </w:p>
    <w:p>
      <w:pPr>
        <w:pStyle w:val="Heading2"/>
        <w:spacing w:after="120" w:before="200"/>
      </w:pPr>
      <w:bookmarkStart w:name="bm_303" w:id="1"/>
      <w:r>
        <w:t xml:space="preserve">ML/Research Libraries</w:t>
      </w:r>
      <w:bookmarkEnd w:id="1"/>
    </w:p>
    <w:p>
      <w:pPr>
        <w:pStyle w:val="ListParagraph"/>
        <w:numPr>
          <w:ilvl w:val="0"/>
          <w:numId w:val="2"/>
        </w:numPr>
        <w:spacing w:after="60"/>
      </w:pPr>
      <w:r>
        <w:t xml:space="preserve">scikit-learn (feature engineering, model training)</w:t>
      </w:r>
    </w:p>
    <w:p>
      <w:pPr>
        <w:pStyle w:val="ListParagraph"/>
        <w:numPr>
          <w:ilvl w:val="0"/>
          <w:numId w:val="2"/>
        </w:numPr>
        <w:spacing w:after="60"/>
      </w:pPr>
      <w:r>
        <w:t xml:space="preserve">hmmlearn (Hidden Markov Models)</w:t>
      </w:r>
    </w:p>
    <w:p>
      <w:pPr>
        <w:pStyle w:val="ListParagraph"/>
        <w:numPr>
          <w:ilvl w:val="0"/>
          <w:numId w:val="2"/>
        </w:numPr>
        <w:spacing w:after="60"/>
      </w:pPr>
      <w:r>
        <w:t xml:space="preserve">pandas / NumPy (data manipulation)</w:t>
      </w:r>
    </w:p>
    <w:p>
      <w:pPr>
        <w:pStyle w:val="ListParagraph"/>
        <w:numPr>
          <w:ilvl w:val="0"/>
          <w:numId w:val="2"/>
        </w:numPr>
        <w:spacing w:after="60"/>
      </w:pPr>
      <w:r>
        <w:t xml:space="preserve">backtrader / Zipline (backtesting engines)</w:t>
      </w:r>
    </w:p>
    <w:p>
      <w:pPr>
        <w:pStyle w:val="ListParagraph"/>
        <w:numPr>
          <w:ilvl w:val="0"/>
          <w:numId w:val="2"/>
        </w:numPr>
        <w:spacing w:after="60"/>
      </w:pPr>
      <w:r>
        <w:t xml:space="preserve">XGBoost (gradient boosting)</w:t>
      </w:r>
    </w:p>
    <w:p>
      <w:pPr>
        <w:spacing w:after="150"/>
      </w:pPr>
    </w:p>
    <w:p>
      <w:pPr>
        <w:pStyle w:val="Heading2"/>
        <w:spacing w:after="120" w:before="200"/>
      </w:pPr>
      <w:bookmarkStart w:name="bm_304" w:id="1"/>
      <w:r>
        <w:t xml:space="preserve">Academic &amp; Reference</w:t>
      </w:r>
      <w:bookmarkEnd w:id="1"/>
    </w:p>
    <w:p>
      <w:pPr>
        <w:pStyle w:val="ListParagraph"/>
        <w:numPr>
          <w:ilvl w:val="0"/>
          <w:numId w:val="2"/>
        </w:numPr>
        <w:spacing w:after="60"/>
      </w:pPr>
      <w:r>
        <w:t xml:space="preserve">Fama–French factors (momentum, value, size, profitability, investment)</w:t>
      </w:r>
    </w:p>
    <w:p>
      <w:pPr>
        <w:pStyle w:val="ListParagraph"/>
        <w:numPr>
          <w:ilvl w:val="0"/>
          <w:numId w:val="2"/>
        </w:numPr>
        <w:spacing w:after="60"/>
      </w:pPr>
      <w:r>
        <w:t xml:space="preserve">Mean reversion and reversal literature (Jegadeesh &amp; Titman)</w:t>
      </w:r>
    </w:p>
    <w:p>
      <w:pPr>
        <w:pStyle w:val="ListParagraph"/>
        <w:numPr>
          <w:ilvl w:val="0"/>
          <w:numId w:val="2"/>
        </w:numPr>
        <w:spacing w:after="60"/>
      </w:pPr>
      <w:r>
        <w:t xml:space="preserve">Kelly Criterion (risk-optimal sizing)</w:t>
      </w:r>
    </w:p>
    <w:p>
      <w:pPr>
        <w:pStyle w:val="ListParagraph"/>
        <w:numPr>
          <w:ilvl w:val="0"/>
          <w:numId w:val="2"/>
        </w:numPr>
        <w:spacing w:after="60"/>
      </w:pPr>
      <w:r>
        <w:t xml:space="preserve">Expected Calibration Error (confidence calibration)</w:t>
      </w:r>
    </w:p>
    <w:p>
      <w:pPr>
        <w:pStyle w:val="ListParagraph"/>
        <w:numPr>
          <w:ilvl w:val="0"/>
          <w:numId w:val="2"/>
        </w:numPr>
        <w:spacing w:after="60"/>
      </w:pPr>
      <w:r>
        <w:t xml:space="preserve">Sharpe Ratio, Information Coefficient, Max Drawdown (risk metrics)</w:t>
      </w:r>
    </w:p>
    <w:r>
      <w:br w:type="page"/>
    </w:r>
    <w:p>
      <w:pPr>
        <w:pStyle w:val="Heading1"/>
        <w:spacing w:after="120" w:before="200"/>
      </w:pPr>
      <w:bookmarkStart w:name="bm_305" w:id="1"/>
      <w:r>
        <w:t xml:space="preserve">Appendix: Glossary</w:t>
      </w:r>
      <w:bookmarkEnd w:id="1"/>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Term</w:t>
            </w:r>
          </w:p>
        </w:tc>
        <w:tc>
          <w:tcPr>
            <w:tcW w:type="dxa" w:w="5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Definition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Alpha</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Excess return above a benchmark (e.g., strategy return - SPY return)</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Backtest</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Simulation of a strategy over historical data to evaluate performance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Calibration</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How well a model's confidence matches realized accuracy</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Candle</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One bar on a candlestick chart (OHLCV: open, high, low, close, volume)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CVaR</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Conditional Value at Risk; average loss in worst-case scenarios</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DSL</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Domain-Specific Language; simplified language for expressing factors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ECE</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Expected Calibration Error; measure of confidence calibration</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Factor</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Computed feature that predicts stock returns (e.g., momentum, volatility)</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Fill</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Execution of an order at a market price</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Gate</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Execution check (regime, risk, microstructure) that must pass before order is sent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HMM</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Hidden Markov Model; probabilistic model of market regimes</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IC</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Information Coefficient; correlation between factor and future returns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ICIR</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IC / Std(IC); information ratio of factor</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Kelly Criterion</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Formula for optimal position sizing given edge and odds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Latency</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Time delay from input to output (e.g., signal to execution)</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LLM</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Large Language Model; AI for text generation (GPT-4, etc.)</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 DD</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Maximum Drawdown; largest peak-to-trough decline</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Regime</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Market state (trending-up, trending-down, mean-revert, crisis)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Sharpe</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Sharpe Ratio; risk-adjusted return metric (annual return / annual vol)</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Slippage</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Difference between intended and realized fill price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Turnover</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Portfolio churn rate (rebalancing frequency and magnitude)</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VaR</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Value at Risk (95%); potential loss in worst 5% of days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Volatility</w:t>
            </w:r>
          </w:p>
        </w:tc>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jc w:val="left"/>
            </w:pPr>
            <w:r>
              <w:rPr>
                <w:rFonts w:ascii="Arial" w:cs="Arial" w:eastAsia="Arial" w:hAnsi="Arial"/>
                <w:sz w:val="20"/>
                <w:szCs w:val="20"/>
              </w:rPr>
              <w:t xml:space="preserve">Standard deviation of returns; measure of risk</w:t>
            </w:r>
          </w:p>
        </w:tc>
      </w:tr>
      <w:tr>
        <w:tc>
          <w:tcPr>
            <w:tcW w:type="dxa" w:w="12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z-score</w:t>
            </w:r>
          </w:p>
        </w:tc>
        <w:tc>
          <w:tcPr>
            <w:tcW w:type="dxa" w:w="5400"/>
            <w:tcBorders>
              <w:top w:val="single" w:color="BDC3C7" w:sz="1"/>
              <w:left w:val="single" w:color="BDC3C7" w:sz="1"/>
              <w:bottom w:val="single" w:color="BDC3C7" w:sz="1"/>
              <w:right w:val="single" w:color="BDC3C7" w:sz="1"/>
            </w:tcBorders>
            <w:shd w:fill="F2F7FB" w:val="clear"/>
            <w:tcMar>
              <w:top w:type="dxa" w:w="60"/>
              <w:left w:type="dxa" w:w="100"/>
              <w:bottom w:type="dxa" w:w="60"/>
              <w:right w:type="dxa" w:w="100"/>
            </w:tcMar>
          </w:tcPr>
          <w:p>
            <w:pPr>
              <w:jc w:val="left"/>
            </w:pPr>
            <w:r>
              <w:rPr>
                <w:rFonts w:ascii="Arial" w:cs="Arial" w:eastAsia="Arial" w:hAnsi="Arial"/>
                <w:sz w:val="20"/>
                <w:szCs w:val="20"/>
              </w:rPr>
              <w:t xml:space="preserve">Standardized value: (x - mean) / std; units of standard deviations</w:t>
            </w:r>
          </w:p>
        </w:tc>
      </w:tr>
    </w:tbl>
    <w:r>
      <w:br w:type="page"/>
    </w:r>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color w:val="1B4F72"/>
        <w:sz w:val="20"/>
        <w:szCs w:val="20"/>
      </w:rPr>
      <w:t xml:space="preserve">Alpha Core — System Construction Blueprint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5f0b0b7f708ae4113665f2947697d499e8bacf.png"/><Relationship Id="rId10" Type="http://schemas.openxmlformats.org/officeDocument/2006/relationships/image" Target="media/20cf7ef80754e9380588c32956792ad25ed584fd.png"/><Relationship Id="rId11" Type="http://schemas.openxmlformats.org/officeDocument/2006/relationships/image" Target="media/aefa3f5855c77b2aeb6ab566c3a102aaa136444d.png"/><Relationship Id="rId12" Type="http://schemas.openxmlformats.org/officeDocument/2006/relationships/image" Target="media/690736e23192aa8d858914b5fde36f9ac4de29dc.png"/><Relationship Id="rId13" Type="http://schemas.openxmlformats.org/officeDocument/2006/relationships/image" Target="media/e6e5ab372b888ffe0c30a4f203a74b6941db8b59.png"/><Relationship Id="rId14" Type="http://schemas.openxmlformats.org/officeDocument/2006/relationships/image" Target="media/6b655487c875257678ef9cc7bd64cbe0e4392a54.png"/><Relationship Id="rId15" Type="http://schemas.openxmlformats.org/officeDocument/2006/relationships/image" Target="media/22ddb73714212477727c8af9faa457e6af0955a3.png"/><Relationship Id="rId16" Type="http://schemas.openxmlformats.org/officeDocument/2006/relationships/image" Target="media/9f7bf15e2ab450edbfeadf1eb4c52d9a0dc01cc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2026-04-12T13:25:31.835Z</dcterms:created>
  <dcterms:modified xsi:type="dcterms:W3CDTF">2026-04-12T13:25:31.836Z</dcterms:modified>
</cp:coreProperties>
</file>

<file path=docProps/custom.xml><?xml version="1.0" encoding="utf-8"?>
<Properties xmlns="http://schemas.openxmlformats.org/officeDocument/2006/custom-properties" xmlns:vt="http://schemas.openxmlformats.org/officeDocument/2006/docPropsVTypes"/>
</file>