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7044D" w14:textId="77777777" w:rsidR="00403EC4" w:rsidRDefault="00000000">
      <w:pPr>
        <w:spacing w:after="80"/>
        <w:jc w:val="center"/>
        <w:rPr>
          <w:lang w:eastAsia="zh-CN"/>
        </w:rPr>
      </w:pPr>
      <w:r>
        <w:rPr>
          <w:b/>
          <w:sz w:val="40"/>
          <w:lang w:eastAsia="zh-CN"/>
        </w:rPr>
        <w:t>《RAG 数据分析与设计说明》</w:t>
      </w:r>
    </w:p>
    <w:p w14:paraId="0C2CF137" w14:textId="77777777" w:rsidR="00403EC4" w:rsidRDefault="00000000">
      <w:pPr>
        <w:spacing w:after="40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医学知识 RAG · 数据尽调与切块策略设计</w:t>
      </w:r>
    </w:p>
    <w:p w14:paraId="332E8C65" w14:textId="77777777" w:rsidR="00403EC4" w:rsidRDefault="00000000">
      <w:pPr>
        <w:spacing w:after="40"/>
        <w:jc w:val="center"/>
      </w:pPr>
      <w:r>
        <w:rPr>
          <w:color w:val="888888"/>
          <w:sz w:val="19"/>
        </w:rPr>
        <w:t>数据源：PubMed PMC OA · oa_comm 子集（CC BY，可商用）    更新日期：2026-07-01</w:t>
      </w:r>
    </w:p>
    <w:p w14:paraId="1BCCC820" w14:textId="77777777" w:rsidR="00403EC4" w:rsidRDefault="00000000">
      <w:pPr>
        <w:jc w:val="center"/>
      </w:pPr>
      <w:r>
        <w:rPr>
          <w:color w:val="888888"/>
          <w:sz w:val="19"/>
        </w:rPr>
        <w:t>说明：本文档随开发推进逐步更新。</w:t>
      </w:r>
    </w:p>
    <w:p>
      <w:pPr>
        <w:pStyle w:val="1"/>
      </w:pPr>
      <w:r>
        <w:t>摘要</w:t>
      </w:r>
    </w:p>
    <w:p>
      <w:pPr/>
      <w:r>
        <w:t>分析对象为本地 PubMed oa_comm 全文样本 3,028 篇（CC BY 可商用，来自 140 种 OA 期刊）。四条结论：① 数据干净可用——关键字段零缺失、无乱码，仅摘要缺 8.36%（不丢弃）、PMID 缺 9.08%（用 100% 完整的 PMCID 兜底，溯源覆盖 100%）；② 全文很长——token 中位 5,631，99.24% 超 512，切块是硬需求；③ 结构较规整、术语密——约 69.2% 具完整 IMRaD 章节，缩写密（中位每篇 19 个）、同义与英美拼写并存，更靠语义检索；④ 分割方案——「章节感知 + 递归兜底」两层，chunk_size≈512 / overlap≈64，每块挂 pmid/pmcid（溯源）、journal/pub_year（过滤）、section（章节）。</w:t>
      </w:r>
    </w:p>
    <w:p>
      <w:pPr/>
      <w:r>
        <w:rPr>
          <w:b/>
        </w:rPr>
        <w:t>一句话价值：</w:t>
      </w:r>
      <w:r>
        <w:rPr>
          <w:b w:val="0"/>
        </w:rPr>
        <w:t>溯源 + 过滤两项能力，正好针对裸模型「爱编造具体事实（引文/药名）」的问题——这正是 RAG 要补的部分。</w:t>
      </w:r>
    </w:p>
    <w:p>
      <w:pPr>
        <w:pStyle w:val="1"/>
      </w:pPr>
      <w:r>
        <w:t>一、数据集事实（大小 / 字段 / 缺失）</w:t>
      </w:r>
    </w:p>
    <w:p>
      <w:pPr/>
      <w:r>
        <w:t>本地 oa_comm baseline 的首个分包（PMC 编号最早的一段），3,028 篇全文文献全部解析成功、无一失败；来自 140 种期刊，清一色开放获取刊，PLoS、BMC 系列占大头（PLoS Biology 549 篇），不含 Nature/Science（不在 CC BY 子集内）。发表年份 2003–2024，但高度集中在早期（仅 2004 年就 2,030 篇、2005 年 927 篇，近 5 年仅 39 篇）——这是「首个 ID 分包」的特点，全量语料会均衡得多，做时间过滤时需心里有数。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3EC4" w14:paraId="0C23FEF7" w14:textId="77777777">
        <w:tc>
          <w:tcPr>
            <w:tcW w:w="4320" w:type="dxa"/>
          </w:tcPr>
          <w:p w14:paraId="77CA83DA" w14:textId="77777777" w:rsidR="00403EC4" w:rsidRDefault="00000000">
            <w:r>
              <w:rPr>
                <w:b/>
                <w:sz w:val="20"/>
              </w:rPr>
              <w:t>期刊（Top 10）</w:t>
            </w:r>
          </w:p>
        </w:tc>
        <w:tc>
          <w:tcPr>
            <w:tcW w:w="4320" w:type="dxa"/>
          </w:tcPr>
          <w:p w14:paraId="2F3129F9" w14:textId="77777777" w:rsidR="00403EC4" w:rsidRDefault="00000000">
            <w:r>
              <w:rPr>
                <w:b/>
                <w:sz w:val="20"/>
              </w:rPr>
              <w:t>篇数</w:t>
            </w:r>
          </w:p>
        </w:tc>
      </w:tr>
      <w:tr w:rsidR="00403EC4" w14:paraId="1B7C9BE2" w14:textId="77777777">
        <w:tc>
          <w:tcPr>
            <w:tcW w:w="4320" w:type="dxa"/>
          </w:tcPr>
          <w:p w14:paraId="5BF90479" w14:textId="77777777" w:rsidR="00403EC4" w:rsidRDefault="00000000">
            <w:r>
              <w:rPr>
                <w:sz w:val="20"/>
              </w:rPr>
              <w:t>PLoS Biology</w:t>
            </w:r>
          </w:p>
        </w:tc>
        <w:tc>
          <w:tcPr>
            <w:tcW w:w="4320" w:type="dxa"/>
          </w:tcPr>
          <w:p w14:paraId="7B2D7F61" w14:textId="77777777" w:rsidR="00403EC4" w:rsidRDefault="00000000">
            <w:r>
              <w:rPr>
                <w:sz w:val="20"/>
              </w:rPr>
              <w:t>549</w:t>
            </w:r>
          </w:p>
        </w:tc>
      </w:tr>
      <w:tr w:rsidR="00403EC4" w14:paraId="372378C7" w14:textId="77777777">
        <w:tc>
          <w:tcPr>
            <w:tcW w:w="4320" w:type="dxa"/>
          </w:tcPr>
          <w:p w14:paraId="1674F975" w14:textId="77777777" w:rsidR="00403EC4" w:rsidRDefault="00000000">
            <w:r>
              <w:rPr>
                <w:sz w:val="20"/>
              </w:rPr>
              <w:t>BMC Bioinformatics</w:t>
            </w:r>
          </w:p>
        </w:tc>
        <w:tc>
          <w:tcPr>
            <w:tcW w:w="4320" w:type="dxa"/>
          </w:tcPr>
          <w:p w14:paraId="2092B481" w14:textId="77777777" w:rsidR="00403EC4" w:rsidRDefault="00000000">
            <w:r>
              <w:rPr>
                <w:sz w:val="20"/>
              </w:rPr>
              <w:t>162</w:t>
            </w:r>
          </w:p>
        </w:tc>
      </w:tr>
      <w:tr w:rsidR="00403EC4" w14:paraId="19B352F6" w14:textId="77777777">
        <w:tc>
          <w:tcPr>
            <w:tcW w:w="4320" w:type="dxa"/>
          </w:tcPr>
          <w:p w14:paraId="66DD41CF" w14:textId="77777777" w:rsidR="00403EC4" w:rsidRDefault="00000000">
            <w:r>
              <w:rPr>
                <w:sz w:val="20"/>
              </w:rPr>
              <w:t>PLoS Medicine</w:t>
            </w:r>
          </w:p>
        </w:tc>
        <w:tc>
          <w:tcPr>
            <w:tcW w:w="4320" w:type="dxa"/>
          </w:tcPr>
          <w:p w14:paraId="51328208" w14:textId="77777777" w:rsidR="00403EC4" w:rsidRDefault="00000000">
            <w:r>
              <w:rPr>
                <w:sz w:val="20"/>
              </w:rPr>
              <w:t>124</w:t>
            </w:r>
          </w:p>
        </w:tc>
      </w:tr>
      <w:tr w:rsidR="00403EC4" w14:paraId="42F6E662" w14:textId="77777777">
        <w:tc>
          <w:tcPr>
            <w:tcW w:w="4320" w:type="dxa"/>
          </w:tcPr>
          <w:p w14:paraId="0F8269FB" w14:textId="77777777" w:rsidR="00403EC4" w:rsidRDefault="00000000">
            <w:r>
              <w:rPr>
                <w:sz w:val="20"/>
              </w:rPr>
              <w:t>BMC Cancer</w:t>
            </w:r>
          </w:p>
        </w:tc>
        <w:tc>
          <w:tcPr>
            <w:tcW w:w="4320" w:type="dxa"/>
          </w:tcPr>
          <w:p w14:paraId="19288805" w14:textId="77777777" w:rsidR="00403EC4" w:rsidRDefault="00000000">
            <w:r>
              <w:rPr>
                <w:sz w:val="20"/>
              </w:rPr>
              <w:t>88</w:t>
            </w:r>
          </w:p>
        </w:tc>
      </w:tr>
      <w:tr w:rsidR="00403EC4" w14:paraId="2B417A13" w14:textId="77777777">
        <w:tc>
          <w:tcPr>
            <w:tcW w:w="4320" w:type="dxa"/>
          </w:tcPr>
          <w:p w14:paraId="14F10AC8" w14:textId="77777777" w:rsidR="00403EC4" w:rsidRDefault="00000000">
            <w:r>
              <w:rPr>
                <w:sz w:val="20"/>
              </w:rPr>
              <w:t>BMC Genomics</w:t>
            </w:r>
          </w:p>
        </w:tc>
        <w:tc>
          <w:tcPr>
            <w:tcW w:w="4320" w:type="dxa"/>
          </w:tcPr>
          <w:p w14:paraId="7E375193" w14:textId="77777777" w:rsidR="00403EC4" w:rsidRDefault="00000000">
            <w:r>
              <w:rPr>
                <w:sz w:val="20"/>
              </w:rPr>
              <w:t>86</w:t>
            </w:r>
          </w:p>
        </w:tc>
      </w:tr>
      <w:tr w:rsidR="00403EC4" w14:paraId="2211796E" w14:textId="77777777">
        <w:tc>
          <w:tcPr>
            <w:tcW w:w="4320" w:type="dxa"/>
          </w:tcPr>
          <w:p w14:paraId="09F5068B" w14:textId="77777777" w:rsidR="00403EC4" w:rsidRDefault="00000000">
            <w:r>
              <w:rPr>
                <w:sz w:val="20"/>
              </w:rPr>
              <w:t>BMC Public Health</w:t>
            </w:r>
          </w:p>
        </w:tc>
        <w:tc>
          <w:tcPr>
            <w:tcW w:w="4320" w:type="dxa"/>
          </w:tcPr>
          <w:p w14:paraId="1808BB98" w14:textId="77777777" w:rsidR="00403EC4" w:rsidRDefault="00000000">
            <w:r>
              <w:rPr>
                <w:sz w:val="20"/>
              </w:rPr>
              <w:t>66</w:t>
            </w:r>
          </w:p>
        </w:tc>
      </w:tr>
      <w:tr w:rsidR="00403EC4" w14:paraId="456726A8" w14:textId="77777777">
        <w:tc>
          <w:tcPr>
            <w:tcW w:w="4320" w:type="dxa"/>
          </w:tcPr>
          <w:p w14:paraId="136C482E" w14:textId="77777777" w:rsidR="00403EC4" w:rsidRDefault="00000000">
            <w:r>
              <w:rPr>
                <w:sz w:val="20"/>
              </w:rPr>
              <w:t>Genome Biology</w:t>
            </w:r>
          </w:p>
        </w:tc>
        <w:tc>
          <w:tcPr>
            <w:tcW w:w="4320" w:type="dxa"/>
          </w:tcPr>
          <w:p w14:paraId="3C19D0AC" w14:textId="77777777" w:rsidR="00403EC4" w:rsidRDefault="00000000">
            <w:r>
              <w:rPr>
                <w:sz w:val="20"/>
              </w:rPr>
              <w:t>63</w:t>
            </w:r>
          </w:p>
        </w:tc>
      </w:tr>
      <w:tr w:rsidR="00403EC4" w14:paraId="5DE69B10" w14:textId="77777777">
        <w:tc>
          <w:tcPr>
            <w:tcW w:w="4320" w:type="dxa"/>
          </w:tcPr>
          <w:p w14:paraId="2142E282" w14:textId="77777777" w:rsidR="00403EC4" w:rsidRDefault="00000000">
            <w:r>
              <w:rPr>
                <w:sz w:val="20"/>
              </w:rPr>
              <w:t>BMC Infectious Diseases</w:t>
            </w:r>
          </w:p>
        </w:tc>
        <w:tc>
          <w:tcPr>
            <w:tcW w:w="4320" w:type="dxa"/>
          </w:tcPr>
          <w:p w14:paraId="1DF86926" w14:textId="77777777" w:rsidR="00403EC4" w:rsidRDefault="00000000">
            <w:r>
              <w:rPr>
                <w:sz w:val="20"/>
              </w:rPr>
              <w:t>52</w:t>
            </w:r>
          </w:p>
        </w:tc>
      </w:tr>
      <w:tr w:rsidR="00403EC4" w14:paraId="03D45C81" w14:textId="77777777">
        <w:tc>
          <w:tcPr>
            <w:tcW w:w="4320" w:type="dxa"/>
          </w:tcPr>
          <w:p w14:paraId="72D7A0DB" w14:textId="77777777" w:rsidR="00403EC4" w:rsidRDefault="00000000">
            <w:r>
              <w:rPr>
                <w:sz w:val="20"/>
              </w:rPr>
              <w:t>BMC Neuroscience</w:t>
            </w:r>
          </w:p>
        </w:tc>
        <w:tc>
          <w:tcPr>
            <w:tcW w:w="4320" w:type="dxa"/>
          </w:tcPr>
          <w:p w14:paraId="5542EEEA" w14:textId="77777777" w:rsidR="00403EC4" w:rsidRDefault="00000000">
            <w:r>
              <w:rPr>
                <w:sz w:val="20"/>
              </w:rPr>
              <w:t>52</w:t>
            </w:r>
          </w:p>
        </w:tc>
      </w:tr>
      <w:tr w:rsidR="00403EC4" w14:paraId="148D7C15" w14:textId="77777777">
        <w:tc>
          <w:tcPr>
            <w:tcW w:w="4320" w:type="dxa"/>
          </w:tcPr>
          <w:p w14:paraId="04ED7E02" w14:textId="77777777" w:rsidR="00403EC4" w:rsidRDefault="00000000">
            <w:r>
              <w:rPr>
                <w:sz w:val="20"/>
              </w:rPr>
              <w:t>BMC Evolutionary Biology</w:t>
            </w:r>
          </w:p>
        </w:tc>
        <w:tc>
          <w:tcPr>
            <w:tcW w:w="4320" w:type="dxa"/>
          </w:tcPr>
          <w:p w14:paraId="2607CE99" w14:textId="77777777" w:rsidR="00403EC4" w:rsidRDefault="00000000">
            <w:r>
              <w:rPr>
                <w:sz w:val="20"/>
              </w:rPr>
              <w:t>52</w:t>
            </w:r>
          </w:p>
        </w:tc>
      </w:tr>
    </w:tbl>
    <w:p>
      <w:pPr>
        <w:pStyle w:val="21"/>
      </w:pPr>
      <w:r>
        <w:t>字段完整性与缺失</w:t>
      </w:r>
    </w:p>
    <w:p>
      <w:pPr/>
      <w:r>
        <w:t>pmcid、doi、期刊、年份、标题、正文六项一篇不缺；只有摘要与 PMID 两项有缺口：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3EC4" w14:paraId="1C2375E7" w14:textId="77777777">
        <w:tc>
          <w:tcPr>
            <w:tcW w:w="2160" w:type="dxa"/>
          </w:tcPr>
          <w:p w14:paraId="77862F06" w14:textId="77777777" w:rsidR="00403EC4" w:rsidRDefault="00000000">
            <w:r>
              <w:rPr>
                <w:b/>
                <w:sz w:val="20"/>
              </w:rPr>
              <w:t>字段</w:t>
            </w:r>
          </w:p>
        </w:tc>
        <w:tc>
          <w:tcPr>
            <w:tcW w:w="2160" w:type="dxa"/>
          </w:tcPr>
          <w:p w14:paraId="71C6E24D" w14:textId="77777777" w:rsidR="00403EC4" w:rsidRDefault="00000000">
            <w:r>
              <w:rPr>
                <w:b/>
                <w:sz w:val="20"/>
              </w:rPr>
              <w:t>有值</w:t>
            </w:r>
          </w:p>
        </w:tc>
        <w:tc>
          <w:tcPr>
            <w:tcW w:w="2160" w:type="dxa"/>
          </w:tcPr>
          <w:p w14:paraId="75E49E2E" w14:textId="77777777" w:rsidR="00403EC4" w:rsidRDefault="00000000">
            <w:r>
              <w:rPr>
                <w:b/>
                <w:sz w:val="20"/>
              </w:rPr>
              <w:t>缺失</w:t>
            </w:r>
          </w:p>
        </w:tc>
        <w:tc>
          <w:tcPr>
            <w:tcW w:w="2160" w:type="dxa"/>
          </w:tcPr>
          <w:p w14:paraId="5E952E70" w14:textId="77777777" w:rsidR="00403EC4" w:rsidRDefault="00000000">
            <w:r>
              <w:rPr>
                <w:b/>
                <w:sz w:val="20"/>
              </w:rPr>
              <w:t>缺失率</w:t>
            </w:r>
          </w:p>
        </w:tc>
      </w:tr>
      <w:tr w:rsidR="00403EC4" w14:paraId="2E708150" w14:textId="77777777">
        <w:tc>
          <w:tcPr>
            <w:tcW w:w="2160" w:type="dxa"/>
          </w:tcPr>
          <w:p w14:paraId="176ED206" w14:textId="77777777" w:rsidR="00403EC4" w:rsidRDefault="00000000">
            <w:r>
              <w:rPr>
                <w:sz w:val="20"/>
              </w:rPr>
              <w:t>PMCID</w:t>
            </w:r>
          </w:p>
        </w:tc>
        <w:tc>
          <w:tcPr>
            <w:tcW w:w="2160" w:type="dxa"/>
          </w:tcPr>
          <w:p w14:paraId="117BDF03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58273DB8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7477AE8E" w14:textId="77777777" w:rsidR="00403EC4" w:rsidRDefault="00000000">
            <w:r>
              <w:rPr>
                <w:sz w:val="20"/>
              </w:rPr>
              <w:t>0.0%</w:t>
            </w:r>
          </w:p>
        </w:tc>
      </w:tr>
      <w:tr w:rsidR="00403EC4" w14:paraId="1934B85B" w14:textId="77777777">
        <w:tc>
          <w:tcPr>
            <w:tcW w:w="2160" w:type="dxa"/>
          </w:tcPr>
          <w:p w14:paraId="2D1D9A21" w14:textId="77777777" w:rsidR="00403EC4" w:rsidRDefault="00000000">
            <w:r>
              <w:rPr>
                <w:sz w:val="20"/>
              </w:rPr>
              <w:t>PMID</w:t>
            </w:r>
          </w:p>
        </w:tc>
        <w:tc>
          <w:tcPr>
            <w:tcW w:w="2160" w:type="dxa"/>
          </w:tcPr>
          <w:p w14:paraId="63AEA313" w14:textId="77777777" w:rsidR="00403EC4" w:rsidRDefault="00000000">
            <w:r>
              <w:rPr>
                <w:sz w:val="20"/>
              </w:rPr>
              <w:t>2753</w:t>
            </w:r>
          </w:p>
        </w:tc>
        <w:tc>
          <w:tcPr>
            <w:tcW w:w="2160" w:type="dxa"/>
          </w:tcPr>
          <w:p w14:paraId="3DB30DDB" w14:textId="77777777" w:rsidR="00403EC4" w:rsidRDefault="00000000">
            <w:r>
              <w:rPr>
                <w:sz w:val="20"/>
              </w:rPr>
              <w:t>275</w:t>
            </w:r>
          </w:p>
        </w:tc>
        <w:tc>
          <w:tcPr>
            <w:tcW w:w="2160" w:type="dxa"/>
          </w:tcPr>
          <w:p w14:paraId="1927715D" w14:textId="77777777" w:rsidR="00403EC4" w:rsidRDefault="00000000">
            <w:r>
              <w:rPr>
                <w:sz w:val="20"/>
              </w:rPr>
              <w:t>9.08%</w:t>
            </w:r>
          </w:p>
        </w:tc>
      </w:tr>
      <w:tr w:rsidR="00403EC4" w14:paraId="404290EE" w14:textId="77777777">
        <w:tc>
          <w:tcPr>
            <w:tcW w:w="2160" w:type="dxa"/>
          </w:tcPr>
          <w:p w14:paraId="16913E0C" w14:textId="77777777" w:rsidR="00403EC4" w:rsidRDefault="00000000">
            <w:r>
              <w:rPr>
                <w:sz w:val="20"/>
              </w:rPr>
              <w:t>DOI</w:t>
            </w:r>
          </w:p>
        </w:tc>
        <w:tc>
          <w:tcPr>
            <w:tcW w:w="2160" w:type="dxa"/>
          </w:tcPr>
          <w:p w14:paraId="5D0614AB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4D53DACF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24FE0640" w14:textId="77777777" w:rsidR="00403EC4" w:rsidRDefault="00000000">
            <w:r>
              <w:rPr>
                <w:sz w:val="20"/>
              </w:rPr>
              <w:t>0.0%</w:t>
            </w:r>
          </w:p>
        </w:tc>
      </w:tr>
      <w:tr w:rsidR="00403EC4" w14:paraId="4D00BBFB" w14:textId="77777777">
        <w:tc>
          <w:tcPr>
            <w:tcW w:w="2160" w:type="dxa"/>
          </w:tcPr>
          <w:p w14:paraId="54BEBF78" w14:textId="77777777" w:rsidR="00403EC4" w:rsidRDefault="00000000">
            <w:r>
              <w:rPr>
                <w:sz w:val="20"/>
              </w:rPr>
              <w:t>期刊 journal</w:t>
            </w:r>
          </w:p>
        </w:tc>
        <w:tc>
          <w:tcPr>
            <w:tcW w:w="2160" w:type="dxa"/>
          </w:tcPr>
          <w:p w14:paraId="34C44399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686218B9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165B70BD" w14:textId="77777777" w:rsidR="00403EC4" w:rsidRDefault="00000000">
            <w:r>
              <w:rPr>
                <w:sz w:val="20"/>
              </w:rPr>
              <w:t>0.0%</w:t>
            </w:r>
          </w:p>
        </w:tc>
      </w:tr>
      <w:tr w:rsidR="00403EC4" w14:paraId="6ABE69D9" w14:textId="77777777">
        <w:tc>
          <w:tcPr>
            <w:tcW w:w="2160" w:type="dxa"/>
          </w:tcPr>
          <w:p w14:paraId="3038644D" w14:textId="77777777" w:rsidR="00403EC4" w:rsidRDefault="00000000">
            <w:r>
              <w:rPr>
                <w:sz w:val="20"/>
              </w:rPr>
              <w:t>发表年 pub_date</w:t>
            </w:r>
          </w:p>
        </w:tc>
        <w:tc>
          <w:tcPr>
            <w:tcW w:w="2160" w:type="dxa"/>
          </w:tcPr>
          <w:p w14:paraId="7E6CA8D3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2995921A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6A12B534" w14:textId="77777777" w:rsidR="00403EC4" w:rsidRDefault="00000000">
            <w:r>
              <w:rPr>
                <w:sz w:val="20"/>
              </w:rPr>
              <w:t>0.0%</w:t>
            </w:r>
          </w:p>
        </w:tc>
      </w:tr>
      <w:tr w:rsidR="00403EC4" w14:paraId="306AB6ED" w14:textId="77777777">
        <w:tc>
          <w:tcPr>
            <w:tcW w:w="2160" w:type="dxa"/>
          </w:tcPr>
          <w:p w14:paraId="25EFA17F" w14:textId="77777777" w:rsidR="00403EC4" w:rsidRDefault="00000000">
            <w:r>
              <w:rPr>
                <w:sz w:val="20"/>
              </w:rPr>
              <w:t>标题 title</w:t>
            </w:r>
          </w:p>
        </w:tc>
        <w:tc>
          <w:tcPr>
            <w:tcW w:w="2160" w:type="dxa"/>
          </w:tcPr>
          <w:p w14:paraId="75133BAE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7DE58B67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6A21DEBC" w14:textId="77777777" w:rsidR="00403EC4" w:rsidRDefault="00000000">
            <w:r>
              <w:rPr>
                <w:sz w:val="20"/>
              </w:rPr>
              <w:t>0.0%</w:t>
            </w:r>
          </w:p>
        </w:tc>
      </w:tr>
      <w:tr w:rsidR="00403EC4" w14:paraId="22D6A803" w14:textId="77777777">
        <w:tc>
          <w:tcPr>
            <w:tcW w:w="2160" w:type="dxa"/>
          </w:tcPr>
          <w:p w14:paraId="08F879C4" w14:textId="77777777" w:rsidR="00403EC4" w:rsidRDefault="00000000">
            <w:r>
              <w:rPr>
                <w:sz w:val="20"/>
              </w:rPr>
              <w:t>摘要 abstract</w:t>
            </w:r>
          </w:p>
        </w:tc>
        <w:tc>
          <w:tcPr>
            <w:tcW w:w="2160" w:type="dxa"/>
          </w:tcPr>
          <w:p w14:paraId="3F641B9C" w14:textId="77777777" w:rsidR="00403EC4" w:rsidRDefault="00000000">
            <w:r>
              <w:rPr>
                <w:sz w:val="20"/>
              </w:rPr>
              <w:t>2775</w:t>
            </w:r>
          </w:p>
        </w:tc>
        <w:tc>
          <w:tcPr>
            <w:tcW w:w="2160" w:type="dxa"/>
          </w:tcPr>
          <w:p w14:paraId="7E840D7B" w14:textId="77777777" w:rsidR="00403EC4" w:rsidRDefault="00000000">
            <w:r>
              <w:rPr>
                <w:sz w:val="20"/>
              </w:rPr>
              <w:t>253</w:t>
            </w:r>
          </w:p>
        </w:tc>
        <w:tc>
          <w:tcPr>
            <w:tcW w:w="2160" w:type="dxa"/>
          </w:tcPr>
          <w:p w14:paraId="2B061169" w14:textId="77777777" w:rsidR="00403EC4" w:rsidRDefault="00000000">
            <w:r>
              <w:rPr>
                <w:sz w:val="20"/>
              </w:rPr>
              <w:t>8.36%</w:t>
            </w:r>
          </w:p>
        </w:tc>
      </w:tr>
      <w:tr w:rsidR="00403EC4" w14:paraId="08D971FD" w14:textId="77777777">
        <w:tc>
          <w:tcPr>
            <w:tcW w:w="2160" w:type="dxa"/>
          </w:tcPr>
          <w:p w14:paraId="1FF83DC7" w14:textId="77777777" w:rsidR="00403EC4" w:rsidRDefault="00000000">
            <w:r>
              <w:rPr>
                <w:sz w:val="20"/>
              </w:rPr>
              <w:t>正文 body</w:t>
            </w:r>
          </w:p>
        </w:tc>
        <w:tc>
          <w:tcPr>
            <w:tcW w:w="2160" w:type="dxa"/>
          </w:tcPr>
          <w:p w14:paraId="1166C819" w14:textId="77777777" w:rsidR="00403EC4" w:rsidRDefault="00000000">
            <w:r>
              <w:rPr>
                <w:sz w:val="20"/>
              </w:rPr>
              <w:t>3028</w:t>
            </w:r>
          </w:p>
        </w:tc>
        <w:tc>
          <w:tcPr>
            <w:tcW w:w="2160" w:type="dxa"/>
          </w:tcPr>
          <w:p w14:paraId="2F172187" w14:textId="77777777" w:rsidR="00403EC4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256E0598" w14:textId="77777777" w:rsidR="00403EC4" w:rsidRDefault="00000000">
            <w:r>
              <w:rPr>
                <w:sz w:val="20"/>
              </w:rPr>
              <w:t>0.0%</w:t>
            </w:r>
          </w:p>
        </w:tc>
      </w:tr>
    </w:tbl>
    <w:p>
      <w:pPr/>
      <w:r>
        <w:t>⚠ 摘要缺 8.36%（超过 1% 线，需清洗策略）：核实过这 253 篇原始 XML 里就没有 &lt;abstract&gt; 标签，全是 2003–2005 年早期 PLoS 文章（当年无结构化摘要），是真实数据属性、非解析漏抓。</w:t>
      </w:r>
    </w:p>
    <w:p>
      <w:pPr/>
      <w:r>
        <w:rPr>
          <w:b/>
        </w:rPr>
        <w:t>清洗策略——不丢弃：</w:t>
      </w:r>
      <w:r>
        <w:rPr>
          <w:b w:val="0"/>
        </w:rPr>
        <w:t>做的是「全文」RAG，主力是 100% 完整的正文，摘要只是可选展示字段。故保留这 253 篇，摘要缺失时置空打标、切块检索一律走「标题 + 正文」；仅在需要「摘要预览」时再对缺失项降级（如取正文首段）。</w:t>
      </w:r>
    </w:p>
    <w:p>
      <w:pPr>
        <w:pStyle w:val="21"/>
      </w:pPr>
      <w:r>
        <w:t>基础质量</w:t>
      </w:r>
    </w:p>
    <w:p>
      <w:pPr/>
      <w:r>
        <w:t>无空正文、无乱码。仅两处小瑕疵：34 篇摘要偏短（1–100 字符）、5 篇正文偏短（1–500 字符）；正文超短的这 5 篇建议入库前人工核验或剔除。</w:t>
      </w:r>
    </w:p>
    <w:p>
      <w:pPr>
        <w:pStyle w:val="1"/>
      </w:pPr>
      <w:r>
        <w:t>二、文本长度分布</w:t>
      </w:r>
    </w:p>
    <w:p>
      <w:pPr/>
      <w:r>
        <w:t>用 bge-m3 分词器统计每篇全文的 token 长度，直接回答「要不要切、切多大」。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3EC4" w14:paraId="53EADC81" w14:textId="77777777">
        <w:tc>
          <w:tcPr>
            <w:tcW w:w="4320" w:type="dxa"/>
          </w:tcPr>
          <w:p w14:paraId="4BB08AD4" w14:textId="77777777" w:rsidR="00403EC4" w:rsidRDefault="00000000">
            <w:r>
              <w:rPr>
                <w:b/>
                <w:sz w:val="20"/>
              </w:rPr>
              <w:t>统计量</w:t>
            </w:r>
          </w:p>
        </w:tc>
        <w:tc>
          <w:tcPr>
            <w:tcW w:w="4320" w:type="dxa"/>
          </w:tcPr>
          <w:p w14:paraId="4ECAC4C0" w14:textId="77777777" w:rsidR="00403EC4" w:rsidRDefault="00000000">
            <w:r>
              <w:rPr>
                <w:b/>
                <w:sz w:val="20"/>
              </w:rPr>
              <w:t>token 数</w:t>
            </w:r>
          </w:p>
        </w:tc>
      </w:tr>
      <w:tr w:rsidR="00403EC4" w14:paraId="70FF9DAD" w14:textId="77777777">
        <w:tc>
          <w:tcPr>
            <w:tcW w:w="4320" w:type="dxa"/>
          </w:tcPr>
          <w:p w14:paraId="741A2A22" w14:textId="77777777" w:rsidR="00403EC4" w:rsidRDefault="00000000">
            <w:r>
              <w:rPr>
                <w:sz w:val="20"/>
              </w:rPr>
              <w:t>最小</w:t>
            </w:r>
          </w:p>
        </w:tc>
        <w:tc>
          <w:tcPr>
            <w:tcW w:w="4320" w:type="dxa"/>
          </w:tcPr>
          <w:p w14:paraId="2ACF626C" w14:textId="77777777" w:rsidR="00403EC4" w:rsidRDefault="00000000">
            <w:r>
              <w:rPr>
                <w:sz w:val="20"/>
              </w:rPr>
              <w:t>64</w:t>
            </w:r>
          </w:p>
        </w:tc>
      </w:tr>
      <w:tr w:rsidR="00403EC4" w14:paraId="21CA741E" w14:textId="77777777">
        <w:tc>
          <w:tcPr>
            <w:tcW w:w="4320" w:type="dxa"/>
          </w:tcPr>
          <w:p w14:paraId="1950EAE3" w14:textId="77777777" w:rsidR="00403EC4" w:rsidRDefault="00000000">
            <w:r>
              <w:rPr>
                <w:sz w:val="20"/>
              </w:rPr>
              <w:t>25 分位</w:t>
            </w:r>
          </w:p>
        </w:tc>
        <w:tc>
          <w:tcPr>
            <w:tcW w:w="4320" w:type="dxa"/>
          </w:tcPr>
          <w:p w14:paraId="504FD5D0" w14:textId="77777777" w:rsidR="00403EC4" w:rsidRDefault="00000000">
            <w:r>
              <w:rPr>
                <w:sz w:val="20"/>
              </w:rPr>
              <w:t>3,487</w:t>
            </w:r>
          </w:p>
        </w:tc>
      </w:tr>
      <w:tr w:rsidR="00403EC4" w14:paraId="359408B8" w14:textId="77777777">
        <w:tc>
          <w:tcPr>
            <w:tcW w:w="4320" w:type="dxa"/>
          </w:tcPr>
          <w:p w14:paraId="6ED5576C" w14:textId="77777777" w:rsidR="00403EC4" w:rsidRDefault="00000000">
            <w:r>
              <w:rPr>
                <w:sz w:val="20"/>
              </w:rPr>
              <w:t>中位数</w:t>
            </w:r>
          </w:p>
        </w:tc>
        <w:tc>
          <w:tcPr>
            <w:tcW w:w="4320" w:type="dxa"/>
          </w:tcPr>
          <w:p w14:paraId="0987B0BD" w14:textId="77777777" w:rsidR="00403EC4" w:rsidRDefault="00000000">
            <w:r>
              <w:rPr>
                <w:sz w:val="20"/>
              </w:rPr>
              <w:t>5,631</w:t>
            </w:r>
          </w:p>
        </w:tc>
      </w:tr>
      <w:tr w:rsidR="00403EC4" w14:paraId="2F231492" w14:textId="77777777">
        <w:tc>
          <w:tcPr>
            <w:tcW w:w="4320" w:type="dxa"/>
          </w:tcPr>
          <w:p w14:paraId="0B1F4E51" w14:textId="77777777" w:rsidR="00403EC4" w:rsidRDefault="00000000">
            <w:r>
              <w:rPr>
                <w:sz w:val="20"/>
              </w:rPr>
              <w:t>均值</w:t>
            </w:r>
          </w:p>
        </w:tc>
        <w:tc>
          <w:tcPr>
            <w:tcW w:w="4320" w:type="dxa"/>
          </w:tcPr>
          <w:p w14:paraId="4B0C3A3D" w14:textId="77777777" w:rsidR="00403EC4" w:rsidRDefault="00000000">
            <w:r>
              <w:rPr>
                <w:sz w:val="20"/>
              </w:rPr>
              <w:t>6,298</w:t>
            </w:r>
          </w:p>
        </w:tc>
      </w:tr>
      <w:tr w:rsidR="00403EC4" w14:paraId="1F8BA81F" w14:textId="77777777">
        <w:tc>
          <w:tcPr>
            <w:tcW w:w="4320" w:type="dxa"/>
          </w:tcPr>
          <w:p w14:paraId="6FD8F9C8" w14:textId="77777777" w:rsidR="00403EC4" w:rsidRDefault="00000000">
            <w:r>
              <w:rPr>
                <w:sz w:val="20"/>
              </w:rPr>
              <w:t>75 分位</w:t>
            </w:r>
          </w:p>
        </w:tc>
        <w:tc>
          <w:tcPr>
            <w:tcW w:w="4320" w:type="dxa"/>
          </w:tcPr>
          <w:p w14:paraId="71F35834" w14:textId="77777777" w:rsidR="00403EC4" w:rsidRDefault="00000000">
            <w:r>
              <w:rPr>
                <w:sz w:val="20"/>
              </w:rPr>
              <w:t>8,404</w:t>
            </w:r>
          </w:p>
        </w:tc>
      </w:tr>
      <w:tr w:rsidR="00403EC4" w14:paraId="5C106BF6" w14:textId="77777777">
        <w:tc>
          <w:tcPr>
            <w:tcW w:w="4320" w:type="dxa"/>
          </w:tcPr>
          <w:p w14:paraId="4BBD7006" w14:textId="77777777" w:rsidR="00403EC4" w:rsidRDefault="00000000">
            <w:r>
              <w:rPr>
                <w:sz w:val="20"/>
              </w:rPr>
              <w:t>90 分位</w:t>
            </w:r>
          </w:p>
        </w:tc>
        <w:tc>
          <w:tcPr>
            <w:tcW w:w="4320" w:type="dxa"/>
          </w:tcPr>
          <w:p w14:paraId="3D7F69F3" w14:textId="77777777" w:rsidR="00403EC4" w:rsidRDefault="00000000">
            <w:r>
              <w:rPr>
                <w:sz w:val="20"/>
              </w:rPr>
              <w:t>11,498</w:t>
            </w:r>
          </w:p>
        </w:tc>
      </w:tr>
      <w:tr w:rsidR="00403EC4" w14:paraId="7DACA0F6" w14:textId="77777777">
        <w:tc>
          <w:tcPr>
            <w:tcW w:w="4320" w:type="dxa"/>
          </w:tcPr>
          <w:p w14:paraId="7D0AB0A7" w14:textId="77777777" w:rsidR="00403EC4" w:rsidRDefault="00000000">
            <w:r>
              <w:rPr>
                <w:sz w:val="20"/>
              </w:rPr>
              <w:t>95 分位</w:t>
            </w:r>
          </w:p>
        </w:tc>
        <w:tc>
          <w:tcPr>
            <w:tcW w:w="4320" w:type="dxa"/>
          </w:tcPr>
          <w:p w14:paraId="1E27F347" w14:textId="77777777" w:rsidR="00403EC4" w:rsidRDefault="00000000">
            <w:r>
              <w:rPr>
                <w:sz w:val="20"/>
              </w:rPr>
              <w:t>14,079</w:t>
            </w:r>
          </w:p>
        </w:tc>
      </w:tr>
      <w:tr w:rsidR="00403EC4" w14:paraId="4BD241FD" w14:textId="77777777">
        <w:tc>
          <w:tcPr>
            <w:tcW w:w="4320" w:type="dxa"/>
          </w:tcPr>
          <w:p w14:paraId="62A80A15" w14:textId="77777777" w:rsidR="00403EC4" w:rsidRDefault="00000000">
            <w:r>
              <w:rPr>
                <w:sz w:val="20"/>
              </w:rPr>
              <w:t>99 分位</w:t>
            </w:r>
          </w:p>
        </w:tc>
        <w:tc>
          <w:tcPr>
            <w:tcW w:w="4320" w:type="dxa"/>
          </w:tcPr>
          <w:p w14:paraId="6397A643" w14:textId="77777777" w:rsidR="00403EC4" w:rsidRDefault="00000000">
            <w:r>
              <w:rPr>
                <w:sz w:val="20"/>
              </w:rPr>
              <w:t>19,482</w:t>
            </w:r>
          </w:p>
        </w:tc>
      </w:tr>
      <w:tr w:rsidR="00403EC4" w14:paraId="444C4148" w14:textId="77777777">
        <w:tc>
          <w:tcPr>
            <w:tcW w:w="4320" w:type="dxa"/>
          </w:tcPr>
          <w:p w14:paraId="5C3A6518" w14:textId="77777777" w:rsidR="00403EC4" w:rsidRDefault="00000000">
            <w:r>
              <w:rPr>
                <w:sz w:val="20"/>
              </w:rPr>
              <w:t>最大</w:t>
            </w:r>
          </w:p>
        </w:tc>
        <w:tc>
          <w:tcPr>
            <w:tcW w:w="4320" w:type="dxa"/>
          </w:tcPr>
          <w:p w14:paraId="47452FEC" w14:textId="77777777" w:rsidR="00403EC4" w:rsidRDefault="00000000">
            <w:r>
              <w:rPr>
                <w:sz w:val="20"/>
              </w:rPr>
              <w:t>27,704</w:t>
            </w:r>
          </w:p>
        </w:tc>
      </w:tr>
    </w:tbl>
    <w:p>
      <w:pPr/>
      <w:r>
        <w:t>文本极长：中位 5,631，95 分位 14,079，99 分位 19,482，最长 27,704。对照任务给的判断框架（95 分位约 450 则多数不用切、99 分位到 1,200 才有少量长文要切）——这批把框架推到了极端：不是「少数长文」要切，而是「几乎全都」要切。</w:t>
      </w:r>
    </w:p>
    <w:p>
      <w:pPr/>
      <w:r>
        <w:t>按能否整篇装进某个 chunk 看：仅 0.8% 装得进 512、6.2% 进 1024、32.3% 进 4096；即便放宽到 bge-m3 上限 8192，仍有 26.3% 装不下。即 99.24% 的文档超过 512，「整体不切」这条路彻底排除。且结论不是「尽量塞大」——chunk 太大反而稀释检索精度，应按检索友好的小 chunk（约 512 token）来切。</w:t>
      </w:r>
    </w:p>
    <w:p>
      <w:pPr>
        <w:pStyle w:val="21"/>
      </w:pPr>
      <w:r>
        <w:t>切完大概多少块（给向量库规模打底）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3EC4" w14:paraId="228B5A26" w14:textId="77777777">
        <w:tc>
          <w:tcPr>
            <w:tcW w:w="2160" w:type="dxa"/>
          </w:tcPr>
          <w:p w14:paraId="781DE5FF" w14:textId="77777777" w:rsidR="00403EC4" w:rsidRDefault="00000000">
            <w:r>
              <w:rPr>
                <w:b/>
                <w:sz w:val="20"/>
              </w:rPr>
              <w:t>chunk_size / overlap</w:t>
            </w:r>
          </w:p>
        </w:tc>
        <w:tc>
          <w:tcPr>
            <w:tcW w:w="2160" w:type="dxa"/>
          </w:tcPr>
          <w:p w14:paraId="2E0D63F2" w14:textId="77777777" w:rsidR="00403EC4" w:rsidRDefault="00000000">
            <w:r>
              <w:rPr>
                <w:b/>
                <w:sz w:val="20"/>
              </w:rPr>
              <w:t>总 chunk 数</w:t>
            </w:r>
          </w:p>
        </w:tc>
        <w:tc>
          <w:tcPr>
            <w:tcW w:w="2160" w:type="dxa"/>
          </w:tcPr>
          <w:p w14:paraId="52BFFB94" w14:textId="77777777" w:rsidR="00403EC4" w:rsidRDefault="00000000">
            <w:r>
              <w:rPr>
                <w:b/>
                <w:sz w:val="20"/>
              </w:rPr>
              <w:t>平均每篇</w:t>
            </w:r>
          </w:p>
        </w:tc>
        <w:tc>
          <w:tcPr>
            <w:tcW w:w="2160" w:type="dxa"/>
          </w:tcPr>
          <w:p w14:paraId="2A232D3E" w14:textId="77777777" w:rsidR="00403EC4" w:rsidRDefault="00000000">
            <w:r>
              <w:rPr>
                <w:b/>
                <w:sz w:val="20"/>
              </w:rPr>
              <w:t>最多每篇</w:t>
            </w:r>
          </w:p>
        </w:tc>
      </w:tr>
      <w:tr w:rsidR="00403EC4" w14:paraId="2F067A14" w14:textId="77777777">
        <w:tc>
          <w:tcPr>
            <w:tcW w:w="2160" w:type="dxa"/>
          </w:tcPr>
          <w:p w14:paraId="570E273D" w14:textId="77777777" w:rsidR="00403EC4" w:rsidRDefault="00000000">
            <w:r>
              <w:rPr>
                <w:sz w:val="20"/>
              </w:rPr>
              <w:t>512 / 64</w:t>
            </w:r>
          </w:p>
        </w:tc>
        <w:tc>
          <w:tcPr>
            <w:tcW w:w="2160" w:type="dxa"/>
          </w:tcPr>
          <w:p w14:paraId="55043B48" w14:textId="77777777" w:rsidR="00403EC4" w:rsidRDefault="00000000">
            <w:r>
              <w:rPr>
                <w:sz w:val="20"/>
              </w:rPr>
              <w:t>43,637</w:t>
            </w:r>
          </w:p>
        </w:tc>
        <w:tc>
          <w:tcPr>
            <w:tcW w:w="2160" w:type="dxa"/>
          </w:tcPr>
          <w:p w14:paraId="1E63171E" w14:textId="77777777" w:rsidR="00403EC4" w:rsidRDefault="00000000">
            <w:r>
              <w:rPr>
                <w:sz w:val="20"/>
              </w:rPr>
              <w:t>14.4</w:t>
            </w:r>
          </w:p>
        </w:tc>
        <w:tc>
          <w:tcPr>
            <w:tcW w:w="2160" w:type="dxa"/>
          </w:tcPr>
          <w:p w14:paraId="5A7AAB32" w14:textId="77777777" w:rsidR="00403EC4" w:rsidRDefault="00000000">
            <w:r>
              <w:rPr>
                <w:sz w:val="20"/>
              </w:rPr>
              <w:t>62</w:t>
            </w:r>
          </w:p>
        </w:tc>
      </w:tr>
      <w:tr w:rsidR="00403EC4" w14:paraId="61CE740A" w14:textId="77777777">
        <w:tc>
          <w:tcPr>
            <w:tcW w:w="2160" w:type="dxa"/>
          </w:tcPr>
          <w:p w14:paraId="26860DBC" w14:textId="77777777" w:rsidR="00403EC4" w:rsidRDefault="00000000">
            <w:r>
              <w:rPr>
                <w:sz w:val="20"/>
              </w:rPr>
              <w:t>384 / 64</w:t>
            </w:r>
          </w:p>
        </w:tc>
        <w:tc>
          <w:tcPr>
            <w:tcW w:w="2160" w:type="dxa"/>
          </w:tcPr>
          <w:p w14:paraId="7FC9AF2C" w14:textId="77777777" w:rsidR="00403EC4" w:rsidRDefault="00000000">
            <w:r>
              <w:rPr>
                <w:sz w:val="20"/>
              </w:rPr>
              <w:t>60,520</w:t>
            </w:r>
          </w:p>
        </w:tc>
        <w:tc>
          <w:tcPr>
            <w:tcW w:w="2160" w:type="dxa"/>
          </w:tcPr>
          <w:p w14:paraId="77522EEE" w14:textId="77777777" w:rsidR="00403EC4" w:rsidRDefault="00000000">
            <w:r>
              <w:rPr>
                <w:sz w:val="20"/>
              </w:rPr>
              <w:t>20.0</w:t>
            </w:r>
          </w:p>
        </w:tc>
        <w:tc>
          <w:tcPr>
            <w:tcW w:w="2160" w:type="dxa"/>
          </w:tcPr>
          <w:p w14:paraId="26DF5BB8" w14:textId="77777777" w:rsidR="00403EC4" w:rsidRDefault="00000000">
            <w:r>
              <w:rPr>
                <w:sz w:val="20"/>
              </w:rPr>
              <w:t>87</w:t>
            </w:r>
          </w:p>
        </w:tc>
      </w:tr>
      <w:tr w:rsidR="00403EC4" w14:paraId="338C518F" w14:textId="77777777">
        <w:tc>
          <w:tcPr>
            <w:tcW w:w="2160" w:type="dxa"/>
          </w:tcPr>
          <w:p w14:paraId="48468770" w14:textId="77777777" w:rsidR="00403EC4" w:rsidRDefault="00000000">
            <w:r>
              <w:rPr>
                <w:sz w:val="20"/>
              </w:rPr>
              <w:t>256 / 32</w:t>
            </w:r>
          </w:p>
        </w:tc>
        <w:tc>
          <w:tcPr>
            <w:tcW w:w="2160" w:type="dxa"/>
          </w:tcPr>
          <w:p w14:paraId="54C6AB6D" w14:textId="77777777" w:rsidR="00403EC4" w:rsidRDefault="00000000">
            <w:r>
              <w:rPr>
                <w:sz w:val="20"/>
              </w:rPr>
              <w:t>86,233</w:t>
            </w:r>
          </w:p>
        </w:tc>
        <w:tc>
          <w:tcPr>
            <w:tcW w:w="2160" w:type="dxa"/>
          </w:tcPr>
          <w:p w14:paraId="64AB6956" w14:textId="77777777" w:rsidR="00403EC4" w:rsidRDefault="00000000">
            <w:r>
              <w:rPr>
                <w:sz w:val="20"/>
              </w:rPr>
              <w:t>28.5</w:t>
            </w:r>
          </w:p>
        </w:tc>
        <w:tc>
          <w:tcPr>
            <w:tcW w:w="2160" w:type="dxa"/>
          </w:tcPr>
          <w:p w14:paraId="1EF4E1EF" w14:textId="77777777" w:rsidR="00403EC4" w:rsidRDefault="00000000">
            <w:r>
              <w:rPr>
                <w:sz w:val="20"/>
              </w:rPr>
              <w:t>124</w:t>
            </w:r>
          </w:p>
        </w:tc>
      </w:tr>
    </w:tbl>
    <w:p>
      <w:pPr/>
      <w:r>
        <w:t>注意这只是 3,028 篇样本。全量 oa_comm 数十万到上百万篇，按 512/64 外推，chunk 数会到千万级——选策略要兼顾「切得准」与「别爆量」，512/64 是较平衡的起点；全量阶段流式建库、批量 embedding 是必须的工程前提。</w:t>
      </w:r>
    </w:p>
    <w:p>
      <w:pPr>
        <w:pStyle w:val="1"/>
      </w:pPr>
      <w:r>
        <w:t>三、领域语言特性（高频术语 / 结构特点）</w:t>
      </w:r>
    </w:p>
    <w:p>
      <w:pPr>
        <w:pStyle w:val="21"/>
      </w:pPr>
      <w:r>
        <w:t>结构：大多遵循 IMRaD</w:t>
      </w:r>
    </w:p>
    <w:p>
      <w:pPr/>
      <w:r>
        <w:t>章节标题很规整：方法 72.1%、结果 71.4%、讨论 74.7%、结论 63.1%、背景 65.9%；「Introduction」仅 16.6%——因为这些 BMC/PLoS 刊惯用「Background」当引言。同时具备「方法+结果+讨论(或结论)」的完整 IMRaD 约 69.2%。即约七成文章可直接「按章节切」，剩下三成结构不规整、需兜底切法（见第四节）。全库 2,695/3,028 篇有章节、中位 13 个章节。</w:t>
      </w:r>
    </w:p>
    <w:p>
      <w:pPr>
        <w:pStyle w:val="21"/>
      </w:pPr>
      <w:r>
        <w:t>术语：缩写极密</w:t>
      </w:r>
    </w:p>
    <w:p>
      <w:pPr/>
      <w:r>
        <w:t>缩写密度很高：中位每篇 19 个不同缩写、平均每千 token 出现 17.0 次。高频如 PCR、HIV、IL、GFP、RT、SD、CI、PBS、CA、GO、CD4、IFN（其中 SD、CI、OR 是统计术语、非医学实体，但不影响「密度高」判断）。影响：① 嵌入模型要扛得住缩写（bge-m3 没问题）；② 用户可能用缩写、也可能用全称提问，是检索的一个挑战点。</w:t>
      </w:r>
    </w:p>
    <w:p>
      <w:pPr>
        <w:pStyle w:val="21"/>
      </w:pPr>
      <w:r>
        <w:t>同一概念的多种写法（检索隐患）</w:t>
      </w:r>
    </w:p>
    <w:p>
      <w:pPr/>
      <w:r>
        <w:t>同一含义在语料里有多种表面形式，纯关键词匹配容易漏召回。实测几组（含该词的文档数）：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3EC4" w14:paraId="72518D67" w14:textId="77777777">
        <w:tc>
          <w:tcPr>
            <w:tcW w:w="2160" w:type="dxa"/>
          </w:tcPr>
          <w:p w14:paraId="5975598C" w14:textId="77777777" w:rsidR="00403EC4" w:rsidRDefault="00000000">
            <w:r>
              <w:rPr>
                <w:b/>
                <w:sz w:val="20"/>
              </w:rPr>
              <w:t>表述 A</w:t>
            </w:r>
          </w:p>
        </w:tc>
        <w:tc>
          <w:tcPr>
            <w:tcW w:w="2160" w:type="dxa"/>
          </w:tcPr>
          <w:p w14:paraId="05F9273B" w14:textId="77777777" w:rsidR="00403EC4" w:rsidRDefault="00000000">
            <w:r>
              <w:rPr>
                <w:b/>
                <w:sz w:val="20"/>
              </w:rPr>
              <w:t>文档数</w:t>
            </w:r>
          </w:p>
        </w:tc>
        <w:tc>
          <w:tcPr>
            <w:tcW w:w="2160" w:type="dxa"/>
          </w:tcPr>
          <w:p w14:paraId="4262ADF8" w14:textId="77777777" w:rsidR="00403EC4" w:rsidRDefault="00000000">
            <w:r>
              <w:rPr>
                <w:b/>
                <w:sz w:val="20"/>
              </w:rPr>
              <w:t>表述 B（变体）</w:t>
            </w:r>
          </w:p>
        </w:tc>
        <w:tc>
          <w:tcPr>
            <w:tcW w:w="2160" w:type="dxa"/>
          </w:tcPr>
          <w:p w14:paraId="5EB8CB06" w14:textId="77777777" w:rsidR="00403EC4" w:rsidRDefault="00000000">
            <w:r>
              <w:rPr>
                <w:b/>
                <w:sz w:val="20"/>
              </w:rPr>
              <w:t>文档数</w:t>
            </w:r>
          </w:p>
        </w:tc>
      </w:tr>
      <w:tr w:rsidR="00403EC4" w14:paraId="79C70713" w14:textId="77777777">
        <w:tc>
          <w:tcPr>
            <w:tcW w:w="2160" w:type="dxa"/>
          </w:tcPr>
          <w:p w14:paraId="3DAA9BA8" w14:textId="77777777" w:rsidR="00403EC4" w:rsidRDefault="00000000">
            <w:r>
              <w:rPr>
                <w:sz w:val="20"/>
              </w:rPr>
              <w:t>myocardial infarction</w:t>
            </w:r>
          </w:p>
        </w:tc>
        <w:tc>
          <w:tcPr>
            <w:tcW w:w="2160" w:type="dxa"/>
          </w:tcPr>
          <w:p w14:paraId="552263F5" w14:textId="77777777" w:rsidR="00403EC4" w:rsidRDefault="00000000">
            <w:r>
              <w:rPr>
                <w:sz w:val="20"/>
              </w:rPr>
              <w:t>94</w:t>
            </w:r>
          </w:p>
        </w:tc>
        <w:tc>
          <w:tcPr>
            <w:tcW w:w="2160" w:type="dxa"/>
          </w:tcPr>
          <w:p w14:paraId="2361855F" w14:textId="77777777" w:rsidR="00403EC4" w:rsidRDefault="00000000">
            <w:r>
              <w:rPr>
                <w:sz w:val="20"/>
              </w:rPr>
              <w:t>heart attack</w:t>
            </w:r>
          </w:p>
        </w:tc>
        <w:tc>
          <w:tcPr>
            <w:tcW w:w="2160" w:type="dxa"/>
          </w:tcPr>
          <w:p w14:paraId="6F465F68" w14:textId="77777777" w:rsidR="00403EC4" w:rsidRDefault="00000000">
            <w:r>
              <w:rPr>
                <w:sz w:val="20"/>
              </w:rPr>
              <w:t>15</w:t>
            </w:r>
          </w:p>
        </w:tc>
      </w:tr>
      <w:tr w:rsidR="00403EC4" w14:paraId="3422FFDE" w14:textId="77777777">
        <w:tc>
          <w:tcPr>
            <w:tcW w:w="2160" w:type="dxa"/>
          </w:tcPr>
          <w:p w14:paraId="63674C20" w14:textId="77777777" w:rsidR="00403EC4" w:rsidRDefault="00000000">
            <w:r>
              <w:rPr>
                <w:sz w:val="20"/>
              </w:rPr>
              <w:t>neoplasm</w:t>
            </w:r>
          </w:p>
        </w:tc>
        <w:tc>
          <w:tcPr>
            <w:tcW w:w="2160" w:type="dxa"/>
          </w:tcPr>
          <w:p w14:paraId="0CE05AF1" w14:textId="77777777" w:rsidR="00403EC4" w:rsidRDefault="00000000">
            <w:r>
              <w:rPr>
                <w:sz w:val="20"/>
              </w:rPr>
              <w:t>74</w:t>
            </w:r>
          </w:p>
        </w:tc>
        <w:tc>
          <w:tcPr>
            <w:tcW w:w="2160" w:type="dxa"/>
          </w:tcPr>
          <w:p w14:paraId="160D97EF" w14:textId="77777777" w:rsidR="00403EC4" w:rsidRDefault="00000000">
            <w:r>
              <w:rPr>
                <w:sz w:val="20"/>
              </w:rPr>
              <w:t>tumor</w:t>
            </w:r>
          </w:p>
        </w:tc>
        <w:tc>
          <w:tcPr>
            <w:tcW w:w="2160" w:type="dxa"/>
          </w:tcPr>
          <w:p w14:paraId="228A7123" w14:textId="77777777" w:rsidR="00403EC4" w:rsidRDefault="00000000">
            <w:r>
              <w:rPr>
                <w:sz w:val="20"/>
              </w:rPr>
              <w:t>526</w:t>
            </w:r>
          </w:p>
        </w:tc>
      </w:tr>
      <w:tr w:rsidR="00403EC4" w14:paraId="45108B87" w14:textId="77777777">
        <w:tc>
          <w:tcPr>
            <w:tcW w:w="2160" w:type="dxa"/>
          </w:tcPr>
          <w:p w14:paraId="3DBEAB4F" w14:textId="77777777" w:rsidR="00403EC4" w:rsidRDefault="00000000">
            <w:r>
              <w:rPr>
                <w:sz w:val="20"/>
              </w:rPr>
              <w:t>hypertension</w:t>
            </w:r>
          </w:p>
        </w:tc>
        <w:tc>
          <w:tcPr>
            <w:tcW w:w="2160" w:type="dxa"/>
          </w:tcPr>
          <w:p w14:paraId="56BED05D" w14:textId="77777777" w:rsidR="00403EC4" w:rsidRDefault="00000000">
            <w:r>
              <w:rPr>
                <w:sz w:val="20"/>
              </w:rPr>
              <w:t>189</w:t>
            </w:r>
          </w:p>
        </w:tc>
        <w:tc>
          <w:tcPr>
            <w:tcW w:w="2160" w:type="dxa"/>
          </w:tcPr>
          <w:p w14:paraId="714C5161" w14:textId="77777777" w:rsidR="00403EC4" w:rsidRDefault="00000000">
            <w:r>
              <w:rPr>
                <w:sz w:val="20"/>
              </w:rPr>
              <w:t>high blood pressure</w:t>
            </w:r>
          </w:p>
        </w:tc>
        <w:tc>
          <w:tcPr>
            <w:tcW w:w="2160" w:type="dxa"/>
          </w:tcPr>
          <w:p w14:paraId="17DAEF07" w14:textId="77777777" w:rsidR="00403EC4" w:rsidRDefault="00000000">
            <w:r>
              <w:rPr>
                <w:sz w:val="20"/>
              </w:rPr>
              <w:t>25</w:t>
            </w:r>
          </w:p>
        </w:tc>
      </w:tr>
      <w:tr w:rsidR="00403EC4" w14:paraId="641FB0FE" w14:textId="77777777">
        <w:tc>
          <w:tcPr>
            <w:tcW w:w="2160" w:type="dxa"/>
          </w:tcPr>
          <w:p w14:paraId="26C5856C" w14:textId="77777777" w:rsidR="00403EC4" w:rsidRDefault="00000000">
            <w:r>
              <w:rPr>
                <w:sz w:val="20"/>
              </w:rPr>
              <w:t>tumor</w:t>
            </w:r>
          </w:p>
        </w:tc>
        <w:tc>
          <w:tcPr>
            <w:tcW w:w="2160" w:type="dxa"/>
          </w:tcPr>
          <w:p w14:paraId="029C4FBD" w14:textId="77777777" w:rsidR="00403EC4" w:rsidRDefault="00000000">
            <w:r>
              <w:rPr>
                <w:sz w:val="20"/>
              </w:rPr>
              <w:t>526</w:t>
            </w:r>
          </w:p>
        </w:tc>
        <w:tc>
          <w:tcPr>
            <w:tcW w:w="2160" w:type="dxa"/>
          </w:tcPr>
          <w:p w14:paraId="41ABAE6C" w14:textId="77777777" w:rsidR="00403EC4" w:rsidRDefault="00000000">
            <w:r>
              <w:rPr>
                <w:sz w:val="20"/>
              </w:rPr>
              <w:t>tumour</w:t>
            </w:r>
          </w:p>
        </w:tc>
        <w:tc>
          <w:tcPr>
            <w:tcW w:w="2160" w:type="dxa"/>
          </w:tcPr>
          <w:p w14:paraId="724F37E1" w14:textId="77777777" w:rsidR="00403EC4" w:rsidRDefault="00000000">
            <w:r>
              <w:rPr>
                <w:sz w:val="20"/>
              </w:rPr>
              <w:t>120</w:t>
            </w:r>
          </w:p>
        </w:tc>
      </w:tr>
      <w:tr w:rsidR="00403EC4" w14:paraId="5329A612" w14:textId="77777777">
        <w:tc>
          <w:tcPr>
            <w:tcW w:w="2160" w:type="dxa"/>
          </w:tcPr>
          <w:p w14:paraId="2ED5DCA9" w14:textId="77777777" w:rsidR="00403EC4" w:rsidRDefault="00000000">
            <w:r>
              <w:rPr>
                <w:sz w:val="20"/>
              </w:rPr>
              <w:t>randomized</w:t>
            </w:r>
          </w:p>
        </w:tc>
        <w:tc>
          <w:tcPr>
            <w:tcW w:w="2160" w:type="dxa"/>
          </w:tcPr>
          <w:p w14:paraId="5D7F17CF" w14:textId="77777777" w:rsidR="00403EC4" w:rsidRDefault="00000000">
            <w:r>
              <w:rPr>
                <w:sz w:val="20"/>
              </w:rPr>
              <w:t>247</w:t>
            </w:r>
          </w:p>
        </w:tc>
        <w:tc>
          <w:tcPr>
            <w:tcW w:w="2160" w:type="dxa"/>
          </w:tcPr>
          <w:p w14:paraId="6FC146EC" w14:textId="77777777" w:rsidR="00403EC4" w:rsidRDefault="00000000">
            <w:r>
              <w:rPr>
                <w:sz w:val="20"/>
              </w:rPr>
              <w:t>randomised</w:t>
            </w:r>
          </w:p>
        </w:tc>
        <w:tc>
          <w:tcPr>
            <w:tcW w:w="2160" w:type="dxa"/>
          </w:tcPr>
          <w:p w14:paraId="64CACD0F" w14:textId="77777777" w:rsidR="00403EC4" w:rsidRDefault="00000000">
            <w:r>
              <w:rPr>
                <w:sz w:val="20"/>
              </w:rPr>
              <w:t>105</w:t>
            </w:r>
          </w:p>
        </w:tc>
      </w:tr>
    </w:tbl>
    <w:p>
      <w:pPr/>
      <w:r>
        <w:t>既有「正式术语 vs 通俗说法」（myocardial infarction / heart attack），也有「美式 vs 英式拼写」并存（tumor / tumour、randomized / randomised）。结论：更该依赖语义向量检索而非字面匹配（再次印证选 bge-m3），后续可加同义词 / 查询扩展进一步兜底。</w:t>
      </w:r>
    </w:p>
    <w:p>
      <w:pPr>
        <w:pStyle w:val="21"/>
      </w:pPr>
      <w:r>
        <w:t>内容画像</w:t>
      </w:r>
    </w:p>
    <w:p>
      <w:pPr/>
      <w:r>
        <w:t>高频内容词集中在 cells、genes、expression、protein、cell、patients、health、studies 一带——这个 baseline 首包偏分子生物学 / 基因组学（PLoS Biology、BMC Genomics/Bioinformatics 占多），纯临床内容相对少；全量语料覆盖面会更广。后续评估选题可参考：先别指望它在纯临床问题上很强。</w:t>
      </w:r>
    </w:p>
    <w:p>
      <w:pPr>
        <w:pStyle w:val="1"/>
      </w:pPr>
      <w:r>
        <w:t>四、分割策略及原因</w:t>
      </w:r>
    </w:p>
    <w:p>
      <w:pPr/>
      <w:r>
        <w:t>综合前三节：数据能用、约七成有 IMRaD 结构、长度几乎全超 512。先验证「按章节切够不够」，再定切法、参数和每块要挂的元数据。</w:t>
      </w:r>
    </w:p>
    <w:p>
      <w:pPr>
        <w:pStyle w:val="21"/>
      </w:pPr>
      <w:r>
        <w:t>先验证：按章节切，够不够？</w:t>
      </w:r>
    </w:p>
    <w:p>
      <w:pPr/>
      <w:r>
        <w:t>把正文按 JATS 顶层 &lt;sec&gt; 切开，共 17,350 个章节。章节 token：中位 648、均值 1,092、90 分位 2,608、95 分位 3,730。关键：仅 45.6% 的章节能装进 512，54.4% 仍超（连中位章节 648 都超）。结论：按章节切能对齐「背景/方法/结果/结论」的语义边界、还能给每块贴章节标签，但章节本身也常太大——单靠章节切不够，必须在章节内再兜底切一层。</w:t>
      </w:r>
    </w:p>
    <w:p>
      <w:pPr>
        <w:pStyle w:val="21"/>
      </w:pPr>
      <w:r>
        <w:t>推荐策略：章节感知 + 递归兜底（两层）</w:t>
      </w:r>
    </w:p>
    <w:p>
      <w:pPr/>
      <w:r>
        <w:t>① 第一层·按章节切：用 JATS &lt;sec&gt;（或 METHODS/RESULTS 等标题）把正文分成语义段，天然对齐 IMRaD，并记录每段所属章节；</w:t>
      </w:r>
    </w:p>
    <w:p>
      <w:pPr/>
      <w:r>
        <w:t>② 第二层·章节内递归兜底：章节 ≤512 的整段作为一个 chunk；&gt;512 的用 RecursiveCharacterTextSplitter（段落→句子递归），chunk_size≈512、overlap≈64 再切细；</w:t>
      </w:r>
    </w:p>
    <w:p>
      <w:pPr/>
      <w:r>
        <w:t>③ 无规整章节的文档（约三成）：跳过第一层，整篇直接走递归切；</w:t>
      </w:r>
    </w:p>
    <w:p>
      <w:pPr/>
      <w:r>
        <w:t>④ 极短文档（整篇≤512，约 0.8%）：标题+正文当一个 Document、不切，保上下文最完整。</w:t>
      </w:r>
    </w:p>
    <w:p>
      <w:pPr>
        <w:pStyle w:val="21"/>
      </w:pPr>
      <w:r>
        <w:t>参数与规模</w:t>
      </w:r>
    </w:p>
    <w:p>
      <w:pPr/>
      <w:r>
        <w:t>chunk_size 512 / overlap 64：512 落在检索友好区间、又在 bge-m3 上限内；overlap 64（约 12%）防止句子被切断、丢失跨块上下文。规模模拟：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3EC4" w14:paraId="66B86DD3" w14:textId="77777777">
        <w:tc>
          <w:tcPr>
            <w:tcW w:w="2880" w:type="dxa"/>
          </w:tcPr>
          <w:p w14:paraId="22882892" w14:textId="77777777" w:rsidR="00403EC4" w:rsidRDefault="00000000">
            <w:r>
              <w:rPr>
                <w:b/>
                <w:sz w:val="20"/>
              </w:rPr>
              <w:t>策略</w:t>
            </w:r>
          </w:p>
        </w:tc>
        <w:tc>
          <w:tcPr>
            <w:tcW w:w="2880" w:type="dxa"/>
          </w:tcPr>
          <w:p w14:paraId="5C891B9D" w14:textId="77777777" w:rsidR="00403EC4" w:rsidRDefault="00000000">
            <w:r>
              <w:rPr>
                <w:b/>
                <w:sz w:val="20"/>
              </w:rPr>
              <w:t>总 chunk 数</w:t>
            </w:r>
          </w:p>
        </w:tc>
        <w:tc>
          <w:tcPr>
            <w:tcW w:w="2880" w:type="dxa"/>
          </w:tcPr>
          <w:p w14:paraId="12F5472E" w14:textId="77777777" w:rsidR="00403EC4" w:rsidRDefault="00000000">
            <w:r>
              <w:rPr>
                <w:b/>
                <w:sz w:val="20"/>
              </w:rPr>
              <w:t>平均每篇</w:t>
            </w:r>
          </w:p>
        </w:tc>
      </w:tr>
      <w:tr w:rsidR="00403EC4" w14:paraId="57FD0F48" w14:textId="77777777">
        <w:tc>
          <w:tcPr>
            <w:tcW w:w="2880" w:type="dxa"/>
          </w:tcPr>
          <w:p w14:paraId="4C5A27BF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无脑整篇定长切（对照）</w:t>
            </w:r>
          </w:p>
        </w:tc>
        <w:tc>
          <w:tcPr>
            <w:tcW w:w="2880" w:type="dxa"/>
          </w:tcPr>
          <w:p w14:paraId="39B39A09" w14:textId="77777777" w:rsidR="00403EC4" w:rsidRDefault="00000000">
            <w:r>
              <w:rPr>
                <w:sz w:val="20"/>
              </w:rPr>
              <w:t>43,637</w:t>
            </w:r>
          </w:p>
        </w:tc>
        <w:tc>
          <w:tcPr>
            <w:tcW w:w="2880" w:type="dxa"/>
          </w:tcPr>
          <w:p w14:paraId="3A292855" w14:textId="77777777" w:rsidR="00403EC4" w:rsidRDefault="00000000">
            <w:r>
              <w:rPr>
                <w:sz w:val="20"/>
              </w:rPr>
              <w:t>—</w:t>
            </w:r>
          </w:p>
        </w:tc>
      </w:tr>
      <w:tr w:rsidR="00403EC4" w14:paraId="6AE91CE7" w14:textId="77777777">
        <w:tc>
          <w:tcPr>
            <w:tcW w:w="2880" w:type="dxa"/>
          </w:tcPr>
          <w:p w14:paraId="22402529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章节感知 + 递归兜底（推荐）</w:t>
            </w:r>
          </w:p>
        </w:tc>
        <w:tc>
          <w:tcPr>
            <w:tcW w:w="2880" w:type="dxa"/>
          </w:tcPr>
          <w:p w14:paraId="11DE4DDE" w14:textId="77777777" w:rsidR="00403EC4" w:rsidRDefault="00000000">
            <w:r>
              <w:rPr>
                <w:sz w:val="20"/>
              </w:rPr>
              <w:t>51,292</w:t>
            </w:r>
          </w:p>
        </w:tc>
        <w:tc>
          <w:tcPr>
            <w:tcW w:w="2880" w:type="dxa"/>
          </w:tcPr>
          <w:p w14:paraId="185E0B6D" w14:textId="77777777" w:rsidR="00403EC4" w:rsidRDefault="00000000">
            <w:r>
              <w:rPr>
                <w:sz w:val="20"/>
              </w:rPr>
              <w:t>16.9</w:t>
            </w:r>
          </w:p>
        </w:tc>
      </w:tr>
    </w:tbl>
    <w:p>
      <w:pPr/>
      <w:r>
        <w:t>章节感知比无脑切多约 17%（51,292 vs 43,637）——这是换取「语义边界干净 + 每块带章节标签」付出的代价，值得。全量阶段 chunk 到千万级，须流式解析建库、批量 embedding、Chroma 分批落盘。</w:t>
      </w:r>
    </w:p>
    <w:p>
      <w:pPr>
        <w:pStyle w:val="21"/>
      </w:pPr>
      <w:r>
        <w:t>每个 chunk 挂的元数据（为什么这么设计）</w:t>
      </w:r>
    </w:p>
    <w:p>
      <w:pPr/>
      <w:r>
        <w:t>切块时同步给每块打元数据，这是让 RAG「可过滤、可溯源」的关键，也正是治「裸模型爱编造引文」的手段：期刊、发表年 100% 完整，支撑「近 5 年某期刊」这类带条件的精确检索；PMID 覆盖 90.92%（拼 PubMed 链接），缺的 9% 用 100% 完整的 PMCID 兜底（链 PMC 全文），溯源覆盖 100%——每条回答都能钉回真实原文。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3EC4" w14:paraId="26AA1CFF" w14:textId="77777777">
        <w:tc>
          <w:tcPr>
            <w:tcW w:w="4320" w:type="dxa"/>
          </w:tcPr>
          <w:p w14:paraId="6802CA53" w14:textId="77777777" w:rsidR="00403EC4" w:rsidRDefault="00000000">
            <w:r>
              <w:rPr>
                <w:b/>
                <w:sz w:val="20"/>
              </w:rPr>
              <w:t>元数据字段</w:t>
            </w:r>
          </w:p>
        </w:tc>
        <w:tc>
          <w:tcPr>
            <w:tcW w:w="4320" w:type="dxa"/>
          </w:tcPr>
          <w:p w14:paraId="4E18C0D2" w14:textId="77777777" w:rsidR="00403EC4" w:rsidRDefault="00000000">
            <w:r>
              <w:rPr>
                <w:b/>
                <w:sz w:val="20"/>
              </w:rPr>
              <w:t>用途</w:t>
            </w:r>
          </w:p>
        </w:tc>
      </w:tr>
      <w:tr w:rsidR="00403EC4" w14:paraId="5115CBA5" w14:textId="77777777">
        <w:tc>
          <w:tcPr>
            <w:tcW w:w="4320" w:type="dxa"/>
          </w:tcPr>
          <w:p w14:paraId="67271AE8" w14:textId="77777777" w:rsidR="00403EC4" w:rsidRDefault="00000000">
            <w:r>
              <w:rPr>
                <w:sz w:val="20"/>
              </w:rPr>
              <w:t>pmid / pmcid</w:t>
            </w:r>
          </w:p>
        </w:tc>
        <w:tc>
          <w:tcPr>
            <w:tcW w:w="4320" w:type="dxa"/>
          </w:tcPr>
          <w:p w14:paraId="62401FEE" w14:textId="77777777" w:rsidR="00403EC4" w:rsidRDefault="00000000">
            <w:r>
              <w:rPr>
                <w:sz w:val="20"/>
              </w:rPr>
              <w:t>溯源链接：pmid 拼 PubMed，缺失时用 pmcid 拼 PMC（覆盖 100%）——治「编造引文」</w:t>
            </w:r>
          </w:p>
        </w:tc>
      </w:tr>
      <w:tr w:rsidR="00403EC4" w14:paraId="0F0F73DE" w14:textId="77777777">
        <w:tc>
          <w:tcPr>
            <w:tcW w:w="4320" w:type="dxa"/>
          </w:tcPr>
          <w:p w14:paraId="4C325F25" w14:textId="77777777" w:rsidR="00403EC4" w:rsidRDefault="00000000">
            <w:r>
              <w:rPr>
                <w:sz w:val="20"/>
              </w:rPr>
              <w:t>journal</w:t>
            </w:r>
          </w:p>
        </w:tc>
        <w:tc>
          <w:tcPr>
            <w:tcW w:w="4320" w:type="dxa"/>
          </w:tcPr>
          <w:p w14:paraId="4378DEFD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元数据过滤：按期刊筛（如某刊）</w:t>
            </w:r>
          </w:p>
        </w:tc>
      </w:tr>
      <w:tr w:rsidR="00403EC4" w14:paraId="129697BA" w14:textId="77777777">
        <w:tc>
          <w:tcPr>
            <w:tcW w:w="4320" w:type="dxa"/>
          </w:tcPr>
          <w:p w14:paraId="5EDCCAF6" w14:textId="77777777" w:rsidR="00403EC4" w:rsidRDefault="00000000">
            <w:r>
              <w:rPr>
                <w:sz w:val="20"/>
              </w:rPr>
              <w:t>pub_year</w:t>
            </w:r>
          </w:p>
        </w:tc>
        <w:tc>
          <w:tcPr>
            <w:tcW w:w="4320" w:type="dxa"/>
          </w:tcPr>
          <w:p w14:paraId="57632BDD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元数据过滤：按年份筛（如近 5 年）</w:t>
            </w:r>
          </w:p>
        </w:tc>
      </w:tr>
      <w:tr w:rsidR="00403EC4" w14:paraId="02F1B0DA" w14:textId="77777777">
        <w:tc>
          <w:tcPr>
            <w:tcW w:w="4320" w:type="dxa"/>
          </w:tcPr>
          <w:p w14:paraId="36477743" w14:textId="77777777" w:rsidR="00403EC4" w:rsidRDefault="00000000">
            <w:r>
              <w:rPr>
                <w:sz w:val="20"/>
              </w:rPr>
              <w:t>section</w:t>
            </w:r>
          </w:p>
        </w:tc>
        <w:tc>
          <w:tcPr>
            <w:tcW w:w="4320" w:type="dxa"/>
          </w:tcPr>
          <w:p w14:paraId="6EB7241F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所属章节（方法/结果…），可用于加权或答案展示</w:t>
            </w:r>
          </w:p>
        </w:tc>
      </w:tr>
      <w:tr w:rsidR="00403EC4" w14:paraId="3397E29A" w14:textId="77777777">
        <w:tc>
          <w:tcPr>
            <w:tcW w:w="4320" w:type="dxa"/>
          </w:tcPr>
          <w:p w14:paraId="0D1A4AC7" w14:textId="77777777" w:rsidR="00403EC4" w:rsidRDefault="00000000">
            <w:r>
              <w:rPr>
                <w:sz w:val="20"/>
              </w:rPr>
              <w:t>title / chunk_id</w:t>
            </w:r>
          </w:p>
        </w:tc>
        <w:tc>
          <w:tcPr>
            <w:tcW w:w="4320" w:type="dxa"/>
          </w:tcPr>
          <w:p w14:paraId="44B374E2" w14:textId="77777777" w:rsidR="00403E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文献标题与块定位，便于展示和调试</w:t>
            </w:r>
          </w:p>
        </w:tc>
      </w:tr>
    </w:tbl>
    <w:p>
      <w:pPr>
        <w:pStyle w:val="1"/>
      </w:pPr>
      <w:r>
        <w:t>五、其他补充说明</w:t>
      </w:r>
    </w:p>
    <w:p>
      <w:pPr/>
      <w:r>
        <w:t>· 内容偏倚：本 baseline 首包偏分子生物 / 基因组学，纯临床内容偏少，后续评估选题需注意，可考虑扩到更广的 oa_comm 分包；</w:t>
      </w:r>
    </w:p>
    <w:p>
      <w:pPr/>
      <w:r>
        <w:t>· 同义 / 拼写变体：靠语义向量兜底，后续可加同义词或查询扩展进一步提召回；</w:t>
      </w:r>
    </w:p>
    <w:p>
      <w:pPr/>
      <w:r>
        <w:t>· 嵌入模型：选 bge-m3（多语言、长上下文）；PubMedBERT 可作为医学专用对照做 A/B（留待 RAG 阶段）；</w:t>
      </w:r>
    </w:p>
    <w:p>
      <w:pPr/>
      <w:r>
        <w:t>· 语言：语料以英文为主，中文提问依赖 bge-m3 的跨语言检索能力；</w:t>
      </w:r>
    </w:p>
    <w:p>
      <w:pPr/>
      <w:r>
        <w:t>· 期刊/年份偏样本：本样本期刊都是 OA 刊、不含 Nature、年份偏老，「近 5 年 Nature」这类查询要到全量、且含目标刊时才有意义，能力本身已具备。</w:t>
      </w:r>
    </w:p>
    <w:p>
      <w:pPr>
        <w:pStyle w:val="21"/>
      </w:pPr>
      <w:r>
        <w:t>下一步（RAG 阶段）</w:t>
      </w:r>
    </w:p>
    <w:p>
      <w:pPr/>
      <w:r>
        <w:t>按本策略切块 → bge-m3 向量化 → 灌入 Chroma → LangChain 串检索 + Qwen3-8B 生成 → 用准备阶段留下的「模型爱答错的具体事实题」做接入前后对比验收。</w:t>
      </w:r>
    </w:p>
    <w:sectPr w:rsidR="00403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529430">
    <w:abstractNumId w:val="8"/>
  </w:num>
  <w:num w:numId="2" w16cid:durableId="2098793306">
    <w:abstractNumId w:val="6"/>
  </w:num>
  <w:num w:numId="3" w16cid:durableId="555817692">
    <w:abstractNumId w:val="5"/>
  </w:num>
  <w:num w:numId="4" w16cid:durableId="715080071">
    <w:abstractNumId w:val="4"/>
  </w:num>
  <w:num w:numId="5" w16cid:durableId="1173567902">
    <w:abstractNumId w:val="7"/>
  </w:num>
  <w:num w:numId="6" w16cid:durableId="944767361">
    <w:abstractNumId w:val="3"/>
  </w:num>
  <w:num w:numId="7" w16cid:durableId="303118839">
    <w:abstractNumId w:val="2"/>
  </w:num>
  <w:num w:numId="8" w16cid:durableId="667907836">
    <w:abstractNumId w:val="1"/>
  </w:num>
  <w:num w:numId="9" w16cid:durableId="170413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C41"/>
    <w:rsid w:val="0029639D"/>
    <w:rsid w:val="00326F90"/>
    <w:rsid w:val="00403EC4"/>
    <w:rsid w:val="00634040"/>
    <w:rsid w:val="00A43C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E8CF2"/>
  <w14:defaultImageDpi w14:val="300"/>
  <w15:docId w15:val="{F5EE50EF-4175-486C-8E34-5C7190C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jinxi zhang</cp:lastModifiedBy>
  <cp:revision>3</cp:revision>
  <dcterms:created xsi:type="dcterms:W3CDTF">2013-12-23T23:15:00Z</dcterms:created>
  <dcterms:modified xsi:type="dcterms:W3CDTF">2026-07-02T04:18:00Z</dcterms:modified>
  <cp:category/>
</cp:coreProperties>
</file>