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7812E" w14:textId="3FCA89D0" w:rsidR="00CF7B22" w:rsidRPr="00FF2F89" w:rsidRDefault="00CF7B22" w:rsidP="00CF7B22">
      <w:pPr>
        <w:jc w:val="center"/>
        <w:rPr>
          <w:sz w:val="18"/>
        </w:rPr>
      </w:pPr>
      <w:r w:rsidRPr="00FF2F89">
        <w:rPr>
          <w:rFonts w:asciiTheme="minorHAnsi" w:eastAsia="Times New Roman" w:hAnsiTheme="minorHAnsi" w:cstheme="minorHAnsi"/>
          <w:color w:val="auto"/>
          <w:kern w:val="0"/>
          <w:sz w:val="28"/>
          <w:szCs w:val="24"/>
        </w:rPr>
        <w:t>São Paulo Tech School - SPTECH</w:t>
      </w:r>
    </w:p>
    <w:p w14:paraId="2861848D" w14:textId="2DEAEA4D" w:rsidR="00FF2F89" w:rsidRPr="00FF2F89" w:rsidRDefault="00CF7B22" w:rsidP="00FF2F89">
      <w:pPr>
        <w:jc w:val="center"/>
        <w:rPr>
          <w:rFonts w:asciiTheme="minorHAnsi" w:eastAsia="Times New Roman" w:hAnsiTheme="minorHAnsi" w:cstheme="minorHAnsi"/>
          <w:color w:val="auto"/>
          <w:kern w:val="0"/>
          <w:sz w:val="28"/>
          <w:szCs w:val="24"/>
        </w:rPr>
      </w:pPr>
      <w:r w:rsidRPr="00FF2F89">
        <w:rPr>
          <w:rFonts w:asciiTheme="minorHAnsi" w:eastAsia="Times New Roman" w:hAnsiTheme="minorHAnsi" w:cstheme="minorHAnsi"/>
          <w:color w:val="auto"/>
          <w:kern w:val="0"/>
          <w:sz w:val="28"/>
          <w:szCs w:val="24"/>
        </w:rPr>
        <w:t>Análise e Desenvolvimento de Sistemas – ADS</w:t>
      </w:r>
    </w:p>
    <w:p w14:paraId="282B4F56" w14:textId="64777B5D" w:rsidR="00FF2F89" w:rsidRPr="00FF2F89" w:rsidRDefault="00FF2F89" w:rsidP="00FF2F89">
      <w:pPr>
        <w:jc w:val="center"/>
        <w:rPr>
          <w:rFonts w:asciiTheme="minorHAnsi" w:eastAsia="Times New Roman" w:hAnsiTheme="minorHAnsi" w:cstheme="minorHAnsi"/>
          <w:color w:val="auto"/>
          <w:kern w:val="0"/>
          <w:sz w:val="28"/>
          <w:szCs w:val="24"/>
        </w:rPr>
      </w:pPr>
      <w:r w:rsidRPr="00FF2F89">
        <w:rPr>
          <w:rFonts w:asciiTheme="minorHAnsi" w:eastAsia="Times New Roman" w:hAnsiTheme="minorHAnsi" w:cstheme="minorHAnsi"/>
          <w:color w:val="auto"/>
          <w:kern w:val="0"/>
          <w:sz w:val="28"/>
          <w:szCs w:val="24"/>
        </w:rPr>
        <w:t>1 Semestre</w:t>
      </w:r>
    </w:p>
    <w:p w14:paraId="56C4801E" w14:textId="4B73D6DD" w:rsidR="00FF2F89" w:rsidRDefault="00FF2F89" w:rsidP="00FF2F89">
      <w:pPr>
        <w:jc w:val="center"/>
        <w:rPr>
          <w:rFonts w:asciiTheme="minorHAnsi" w:eastAsia="Times New Roman" w:hAnsiTheme="minorHAnsi" w:cstheme="minorHAnsi"/>
          <w:color w:val="auto"/>
          <w:kern w:val="0"/>
          <w:sz w:val="36"/>
          <w:szCs w:val="24"/>
        </w:rPr>
      </w:pPr>
    </w:p>
    <w:p w14:paraId="3606BF91" w14:textId="3BEFEB01" w:rsidR="00FF2F89" w:rsidRDefault="00FF2F89" w:rsidP="00FF2F89">
      <w:pPr>
        <w:jc w:val="center"/>
        <w:rPr>
          <w:rFonts w:asciiTheme="minorHAnsi" w:eastAsia="Times New Roman" w:hAnsiTheme="minorHAnsi" w:cstheme="minorHAnsi"/>
          <w:color w:val="auto"/>
          <w:kern w:val="0"/>
          <w:sz w:val="36"/>
          <w:szCs w:val="24"/>
        </w:rPr>
      </w:pPr>
    </w:p>
    <w:p w14:paraId="20CCC390" w14:textId="2CA048DD" w:rsidR="00CF7B22" w:rsidRDefault="00CF7B22" w:rsidP="00FF2F89">
      <w:pPr>
        <w:pStyle w:val="Ttulo1"/>
        <w:rPr>
          <w:sz w:val="36"/>
        </w:rPr>
      </w:pPr>
    </w:p>
    <w:p w14:paraId="781B6F16" w14:textId="77777777" w:rsidR="00CF7B22" w:rsidRDefault="00CF7B22" w:rsidP="00CF7B22">
      <w:pPr>
        <w:pStyle w:val="Ttulo1"/>
        <w:jc w:val="center"/>
        <w:rPr>
          <w:sz w:val="36"/>
        </w:rPr>
      </w:pPr>
    </w:p>
    <w:p w14:paraId="373E7B85" w14:textId="77777777" w:rsidR="00CF7B22" w:rsidRDefault="00CF7B22" w:rsidP="00CF7B22">
      <w:pPr>
        <w:pStyle w:val="Ttulo1"/>
        <w:jc w:val="center"/>
        <w:rPr>
          <w:sz w:val="36"/>
        </w:rPr>
      </w:pPr>
    </w:p>
    <w:p w14:paraId="0339D763" w14:textId="032171D3" w:rsidR="00CF7B22" w:rsidRDefault="00CF7B22" w:rsidP="00CF7B22">
      <w:pPr>
        <w:jc w:val="center"/>
        <w:rPr>
          <w:rFonts w:eastAsiaTheme="majorEastAsia" w:cstheme="majorBidi"/>
          <w:b/>
          <w:bCs/>
          <w:color w:val="2F5496" w:themeColor="accent1" w:themeShade="BF"/>
          <w:sz w:val="50"/>
          <w:szCs w:val="32"/>
        </w:rPr>
      </w:pPr>
      <w:r w:rsidRPr="00CF7B22">
        <w:rPr>
          <w:rFonts w:eastAsiaTheme="majorEastAsia" w:cstheme="majorBidi"/>
          <w:b/>
          <w:bCs/>
          <w:color w:val="2F5496" w:themeColor="accent1" w:themeShade="BF"/>
          <w:sz w:val="50"/>
          <w:szCs w:val="32"/>
        </w:rPr>
        <w:t>Projeto de automação para controle de temperatura e umidade</w:t>
      </w:r>
    </w:p>
    <w:p w14:paraId="0505EFA5" w14:textId="77777777" w:rsidR="00FF2F89" w:rsidRDefault="00FF2F89" w:rsidP="00FF2F89">
      <w:pPr>
        <w:jc w:val="center"/>
        <w:rPr>
          <w:rFonts w:asciiTheme="minorHAnsi" w:eastAsia="Times New Roman" w:hAnsiTheme="minorHAnsi" w:cstheme="minorHAnsi"/>
          <w:color w:val="auto"/>
          <w:kern w:val="0"/>
          <w:sz w:val="36"/>
          <w:szCs w:val="24"/>
        </w:rPr>
      </w:pPr>
      <w:r w:rsidRPr="00CF7B22">
        <w:rPr>
          <w:rFonts w:asciiTheme="minorHAnsi" w:eastAsia="Times New Roman" w:hAnsiTheme="minorHAnsi" w:cstheme="minorHAnsi"/>
          <w:color w:val="auto"/>
          <w:kern w:val="0"/>
          <w:sz w:val="36"/>
          <w:szCs w:val="24"/>
        </w:rPr>
        <w:t>Tecnologia da Informação</w:t>
      </w:r>
    </w:p>
    <w:p w14:paraId="35186C77" w14:textId="77777777" w:rsidR="00FF2F89" w:rsidRPr="00CF7B22" w:rsidRDefault="00FF2F89" w:rsidP="00CF7B22">
      <w:pPr>
        <w:jc w:val="center"/>
        <w:rPr>
          <w:sz w:val="50"/>
        </w:rPr>
      </w:pPr>
    </w:p>
    <w:p w14:paraId="5E9CE8E0" w14:textId="449EB038" w:rsidR="00CF7B22" w:rsidRDefault="00CF7B22" w:rsidP="00CF7B22"/>
    <w:p w14:paraId="1DC18F63" w14:textId="5C7D31EB" w:rsidR="00FF2F89" w:rsidRPr="00FF2F89" w:rsidRDefault="00FF2F89" w:rsidP="00FF2F89">
      <w:pPr>
        <w:jc w:val="right"/>
        <w:rPr>
          <w:rFonts w:asciiTheme="minorHAnsi" w:eastAsia="Times New Roman" w:hAnsiTheme="minorHAnsi" w:cstheme="minorHAnsi"/>
          <w:color w:val="auto"/>
          <w:kern w:val="0"/>
          <w:sz w:val="28"/>
          <w:szCs w:val="24"/>
        </w:rPr>
      </w:pPr>
      <w:r w:rsidRPr="00FF2F89">
        <w:rPr>
          <w:rFonts w:asciiTheme="minorHAnsi" w:eastAsia="Times New Roman" w:hAnsiTheme="minorHAnsi" w:cstheme="minorHAnsi"/>
          <w:color w:val="auto"/>
          <w:kern w:val="0"/>
          <w:sz w:val="28"/>
          <w:szCs w:val="24"/>
        </w:rPr>
        <w:t xml:space="preserve">Marccelo </w:t>
      </w:r>
      <w:r w:rsidR="00A46F95">
        <w:rPr>
          <w:rFonts w:asciiTheme="minorHAnsi" w:eastAsia="Times New Roman" w:hAnsiTheme="minorHAnsi" w:cstheme="minorHAnsi"/>
          <w:color w:val="auto"/>
          <w:kern w:val="0"/>
          <w:sz w:val="28"/>
          <w:szCs w:val="24"/>
        </w:rPr>
        <w:t>Spinelli</w:t>
      </w:r>
    </w:p>
    <w:p w14:paraId="25A69671" w14:textId="77777777" w:rsidR="00FF2F89" w:rsidRPr="00FF2F89" w:rsidRDefault="00FF2F89" w:rsidP="00FF2F89">
      <w:pPr>
        <w:jc w:val="right"/>
        <w:rPr>
          <w:rFonts w:asciiTheme="minorHAnsi" w:eastAsia="Times New Roman" w:hAnsiTheme="minorHAnsi" w:cstheme="minorHAnsi"/>
          <w:color w:val="auto"/>
          <w:kern w:val="0"/>
          <w:sz w:val="28"/>
          <w:szCs w:val="24"/>
        </w:rPr>
      </w:pPr>
      <w:r w:rsidRPr="00FF2F89">
        <w:rPr>
          <w:rFonts w:asciiTheme="minorHAnsi" w:eastAsia="Times New Roman" w:hAnsiTheme="minorHAnsi" w:cstheme="minorHAnsi"/>
          <w:color w:val="auto"/>
          <w:kern w:val="0"/>
          <w:sz w:val="28"/>
          <w:szCs w:val="24"/>
        </w:rPr>
        <w:t>Marcos Vinicius</w:t>
      </w:r>
    </w:p>
    <w:p w14:paraId="02E63FDA" w14:textId="77777777" w:rsidR="00FF2F89" w:rsidRPr="00FF2F89" w:rsidRDefault="00FF2F89" w:rsidP="00FF2F89">
      <w:pPr>
        <w:jc w:val="right"/>
        <w:rPr>
          <w:rFonts w:asciiTheme="minorHAnsi" w:eastAsia="Times New Roman" w:hAnsiTheme="minorHAnsi" w:cstheme="minorHAnsi"/>
          <w:color w:val="auto"/>
          <w:kern w:val="0"/>
          <w:sz w:val="28"/>
          <w:szCs w:val="24"/>
        </w:rPr>
      </w:pPr>
      <w:r w:rsidRPr="00FF2F89">
        <w:rPr>
          <w:rFonts w:asciiTheme="minorHAnsi" w:eastAsia="Times New Roman" w:hAnsiTheme="minorHAnsi" w:cstheme="minorHAnsi"/>
          <w:color w:val="auto"/>
          <w:kern w:val="0"/>
          <w:sz w:val="28"/>
          <w:szCs w:val="24"/>
        </w:rPr>
        <w:t>Matheus Alves</w:t>
      </w:r>
    </w:p>
    <w:p w14:paraId="562C36A8" w14:textId="77777777" w:rsidR="00FF2F89" w:rsidRPr="00FF2F89" w:rsidRDefault="00FF2F89" w:rsidP="00FF2F89">
      <w:pPr>
        <w:jc w:val="right"/>
        <w:rPr>
          <w:rFonts w:asciiTheme="minorHAnsi" w:eastAsia="Times New Roman" w:hAnsiTheme="minorHAnsi" w:cstheme="minorHAnsi"/>
          <w:color w:val="auto"/>
          <w:kern w:val="0"/>
          <w:sz w:val="28"/>
          <w:szCs w:val="24"/>
        </w:rPr>
      </w:pPr>
      <w:r w:rsidRPr="00FF2F89">
        <w:rPr>
          <w:rFonts w:asciiTheme="minorHAnsi" w:eastAsia="Times New Roman" w:hAnsiTheme="minorHAnsi" w:cstheme="minorHAnsi"/>
          <w:color w:val="auto"/>
          <w:kern w:val="0"/>
          <w:sz w:val="28"/>
          <w:szCs w:val="24"/>
        </w:rPr>
        <w:t>Matheus Trindade</w:t>
      </w:r>
    </w:p>
    <w:p w14:paraId="7939A82B" w14:textId="77777777" w:rsidR="00FF2F89" w:rsidRPr="00FF2F89" w:rsidRDefault="00FF2F89" w:rsidP="00FF2F89">
      <w:pPr>
        <w:jc w:val="right"/>
        <w:rPr>
          <w:rFonts w:asciiTheme="minorHAnsi" w:eastAsia="Times New Roman" w:hAnsiTheme="minorHAnsi" w:cstheme="minorHAnsi"/>
          <w:color w:val="auto"/>
          <w:kern w:val="0"/>
          <w:sz w:val="28"/>
          <w:szCs w:val="24"/>
        </w:rPr>
      </w:pPr>
      <w:r w:rsidRPr="00FF2F89">
        <w:rPr>
          <w:rFonts w:asciiTheme="minorHAnsi" w:eastAsia="Times New Roman" w:hAnsiTheme="minorHAnsi" w:cstheme="minorHAnsi"/>
          <w:color w:val="auto"/>
          <w:kern w:val="0"/>
          <w:sz w:val="28"/>
          <w:szCs w:val="24"/>
        </w:rPr>
        <w:t>Michael Henrique</w:t>
      </w:r>
    </w:p>
    <w:p w14:paraId="33F561FF" w14:textId="77777777" w:rsidR="00FF2F89" w:rsidRPr="00FF2F89" w:rsidRDefault="00FF2F89" w:rsidP="00FF2F89">
      <w:pPr>
        <w:jc w:val="right"/>
        <w:rPr>
          <w:rFonts w:asciiTheme="minorHAnsi" w:eastAsia="Times New Roman" w:hAnsiTheme="minorHAnsi" w:cstheme="minorHAnsi"/>
          <w:color w:val="auto"/>
          <w:kern w:val="0"/>
          <w:sz w:val="28"/>
          <w:szCs w:val="24"/>
        </w:rPr>
      </w:pPr>
      <w:r w:rsidRPr="00FF2F89">
        <w:rPr>
          <w:rFonts w:asciiTheme="minorHAnsi" w:eastAsia="Times New Roman" w:hAnsiTheme="minorHAnsi" w:cstheme="minorHAnsi"/>
          <w:color w:val="auto"/>
          <w:kern w:val="0"/>
          <w:sz w:val="28"/>
          <w:szCs w:val="24"/>
        </w:rPr>
        <w:t>Pedro Henrique</w:t>
      </w:r>
    </w:p>
    <w:p w14:paraId="67BD4E86" w14:textId="77777777" w:rsidR="00FF2F89" w:rsidRPr="00FF2F89" w:rsidRDefault="00FF2F89" w:rsidP="00FF2F89">
      <w:pPr>
        <w:jc w:val="right"/>
        <w:rPr>
          <w:rFonts w:asciiTheme="minorHAnsi" w:eastAsia="Times New Roman" w:hAnsiTheme="minorHAnsi" w:cstheme="minorHAnsi"/>
          <w:color w:val="auto"/>
          <w:kern w:val="0"/>
          <w:sz w:val="28"/>
          <w:szCs w:val="24"/>
        </w:rPr>
      </w:pPr>
      <w:r w:rsidRPr="00FF2F89">
        <w:rPr>
          <w:rFonts w:asciiTheme="minorHAnsi" w:eastAsia="Times New Roman" w:hAnsiTheme="minorHAnsi" w:cstheme="minorHAnsi"/>
          <w:color w:val="auto"/>
          <w:kern w:val="0"/>
          <w:sz w:val="28"/>
          <w:szCs w:val="24"/>
        </w:rPr>
        <w:t>Tiago Alves</w:t>
      </w:r>
    </w:p>
    <w:p w14:paraId="5C227E4E" w14:textId="647A512E" w:rsidR="00FF2F89" w:rsidRPr="00FF2F89" w:rsidRDefault="00FF2F89" w:rsidP="00FF2F89">
      <w:pPr>
        <w:jc w:val="right"/>
        <w:rPr>
          <w:rFonts w:asciiTheme="minorHAnsi" w:eastAsia="Times New Roman" w:hAnsiTheme="minorHAnsi" w:cstheme="minorHAnsi"/>
          <w:color w:val="auto"/>
          <w:kern w:val="0"/>
          <w:sz w:val="28"/>
          <w:szCs w:val="24"/>
        </w:rPr>
      </w:pPr>
      <w:r w:rsidRPr="00FF2F89">
        <w:rPr>
          <w:rFonts w:asciiTheme="minorHAnsi" w:eastAsia="Times New Roman" w:hAnsiTheme="minorHAnsi" w:cstheme="minorHAnsi"/>
          <w:color w:val="auto"/>
          <w:kern w:val="0"/>
          <w:sz w:val="28"/>
          <w:szCs w:val="24"/>
        </w:rPr>
        <w:t>Vitor Ramos</w:t>
      </w:r>
    </w:p>
    <w:p w14:paraId="69FEA436" w14:textId="77777777" w:rsidR="00FF2F89" w:rsidRDefault="00FF2F89" w:rsidP="00CF7B22">
      <w:pPr>
        <w:jc w:val="right"/>
        <w:rPr>
          <w:rFonts w:asciiTheme="minorHAnsi" w:eastAsia="Times New Roman" w:hAnsiTheme="minorHAnsi" w:cstheme="minorHAnsi"/>
          <w:color w:val="auto"/>
          <w:kern w:val="0"/>
          <w:sz w:val="36"/>
          <w:szCs w:val="24"/>
        </w:rPr>
      </w:pPr>
    </w:p>
    <w:p w14:paraId="2CAE1BA3" w14:textId="77777777" w:rsidR="00FF2F89" w:rsidRDefault="00FF2F89" w:rsidP="00CF7B22">
      <w:pPr>
        <w:jc w:val="center"/>
        <w:rPr>
          <w:rFonts w:asciiTheme="minorHAnsi" w:eastAsia="Times New Roman" w:hAnsiTheme="minorHAnsi" w:cstheme="minorHAnsi"/>
          <w:color w:val="auto"/>
          <w:kern w:val="0"/>
          <w:sz w:val="36"/>
          <w:szCs w:val="24"/>
        </w:rPr>
      </w:pPr>
    </w:p>
    <w:p w14:paraId="3FD4F627" w14:textId="77777777" w:rsidR="00FF2F89" w:rsidRDefault="00FF2F89" w:rsidP="00CF7B22">
      <w:pPr>
        <w:jc w:val="center"/>
        <w:rPr>
          <w:rFonts w:asciiTheme="minorHAnsi" w:eastAsia="Times New Roman" w:hAnsiTheme="minorHAnsi" w:cstheme="minorHAnsi"/>
          <w:color w:val="auto"/>
          <w:kern w:val="0"/>
          <w:sz w:val="36"/>
          <w:szCs w:val="24"/>
        </w:rPr>
      </w:pPr>
    </w:p>
    <w:p w14:paraId="1753A2B5" w14:textId="77777777" w:rsidR="00FF2F89" w:rsidRDefault="00FF2F89" w:rsidP="00CF7B22">
      <w:pPr>
        <w:jc w:val="center"/>
        <w:rPr>
          <w:rFonts w:asciiTheme="minorHAnsi" w:eastAsia="Times New Roman" w:hAnsiTheme="minorHAnsi" w:cstheme="minorHAnsi"/>
          <w:color w:val="auto"/>
          <w:kern w:val="0"/>
          <w:sz w:val="36"/>
          <w:szCs w:val="24"/>
        </w:rPr>
      </w:pPr>
    </w:p>
    <w:p w14:paraId="4E4BEBCE" w14:textId="77777777" w:rsidR="00FF2F89" w:rsidRDefault="00FF2F89" w:rsidP="00CF7B22">
      <w:pPr>
        <w:jc w:val="center"/>
        <w:rPr>
          <w:rFonts w:asciiTheme="minorHAnsi" w:eastAsia="Times New Roman" w:hAnsiTheme="minorHAnsi" w:cstheme="minorHAnsi"/>
          <w:color w:val="auto"/>
          <w:kern w:val="0"/>
          <w:sz w:val="36"/>
          <w:szCs w:val="24"/>
        </w:rPr>
      </w:pPr>
    </w:p>
    <w:p w14:paraId="52B8166A" w14:textId="77777777" w:rsidR="00FF2F89" w:rsidRDefault="00FF2F89" w:rsidP="00CF7B22">
      <w:pPr>
        <w:jc w:val="center"/>
        <w:rPr>
          <w:rFonts w:asciiTheme="minorHAnsi" w:eastAsia="Times New Roman" w:hAnsiTheme="minorHAnsi" w:cstheme="minorHAnsi"/>
          <w:color w:val="auto"/>
          <w:kern w:val="0"/>
          <w:sz w:val="36"/>
          <w:szCs w:val="24"/>
        </w:rPr>
      </w:pPr>
    </w:p>
    <w:p w14:paraId="7F955ED8" w14:textId="77777777" w:rsidR="00FF2F89" w:rsidRDefault="00FF2F89" w:rsidP="00CF7B22">
      <w:pPr>
        <w:jc w:val="center"/>
        <w:rPr>
          <w:rFonts w:asciiTheme="minorHAnsi" w:eastAsia="Times New Roman" w:hAnsiTheme="minorHAnsi" w:cstheme="minorHAnsi"/>
          <w:color w:val="auto"/>
          <w:kern w:val="0"/>
          <w:sz w:val="36"/>
          <w:szCs w:val="24"/>
        </w:rPr>
      </w:pPr>
    </w:p>
    <w:p w14:paraId="76BD9EED" w14:textId="3C4877A0" w:rsidR="00FF2F89" w:rsidRPr="00FF2F89" w:rsidRDefault="00FF2F89" w:rsidP="00CF7B22">
      <w:pPr>
        <w:jc w:val="center"/>
        <w:rPr>
          <w:rFonts w:asciiTheme="minorHAnsi" w:eastAsia="Times New Roman" w:hAnsiTheme="minorHAnsi" w:cstheme="minorHAnsi"/>
          <w:color w:val="auto"/>
          <w:kern w:val="0"/>
          <w:sz w:val="28"/>
          <w:szCs w:val="24"/>
        </w:rPr>
      </w:pPr>
      <w:r w:rsidRPr="00FF2F89">
        <w:rPr>
          <w:rFonts w:asciiTheme="minorHAnsi" w:eastAsia="Times New Roman" w:hAnsiTheme="minorHAnsi" w:cstheme="minorHAnsi"/>
          <w:color w:val="auto"/>
          <w:kern w:val="0"/>
          <w:sz w:val="28"/>
          <w:szCs w:val="24"/>
        </w:rPr>
        <w:t>São Paulo - SP</w:t>
      </w:r>
    </w:p>
    <w:p w14:paraId="700BAD14" w14:textId="6826025B" w:rsidR="00CF7B22" w:rsidRPr="00FF2F89" w:rsidRDefault="00806EDA" w:rsidP="00CF7B22">
      <w:pPr>
        <w:jc w:val="center"/>
        <w:rPr>
          <w:rFonts w:asciiTheme="minorHAnsi" w:eastAsia="Times New Roman" w:hAnsiTheme="minorHAnsi" w:cstheme="minorHAnsi"/>
          <w:color w:val="auto"/>
          <w:kern w:val="0"/>
          <w:sz w:val="28"/>
          <w:szCs w:val="24"/>
        </w:rPr>
      </w:pPr>
      <w:r w:rsidRPr="00FF2F89">
        <w:rPr>
          <w:rFonts w:asciiTheme="minorHAnsi" w:eastAsia="Times New Roman" w:hAnsiTheme="minorHAnsi" w:cstheme="minorHAnsi"/>
          <w:color w:val="auto"/>
          <w:kern w:val="0"/>
          <w:sz w:val="28"/>
          <w:szCs w:val="24"/>
        </w:rPr>
        <w:t>Fev.</w:t>
      </w:r>
      <w:r w:rsidR="00CF7B22" w:rsidRPr="00FF2F89">
        <w:rPr>
          <w:rFonts w:asciiTheme="minorHAnsi" w:eastAsia="Times New Roman" w:hAnsiTheme="minorHAnsi" w:cstheme="minorHAnsi"/>
          <w:color w:val="auto"/>
          <w:kern w:val="0"/>
          <w:sz w:val="28"/>
          <w:szCs w:val="24"/>
        </w:rPr>
        <w:t>/2023</w:t>
      </w:r>
    </w:p>
    <w:p w14:paraId="322017A1" w14:textId="5667578A" w:rsidR="00CF7B22" w:rsidRDefault="00CF7B22">
      <w:pPr>
        <w:spacing w:before="0" w:after="160" w:line="259" w:lineRule="auto"/>
      </w:pPr>
      <w:r>
        <w:br w:type="page"/>
      </w:r>
    </w:p>
    <w:p w14:paraId="48C2D380" w14:textId="7425F1DB" w:rsidR="00CD2AAC" w:rsidRPr="00CD2AAC" w:rsidRDefault="008F07A8" w:rsidP="00131939">
      <w:pPr>
        <w:pStyle w:val="Ttulo1"/>
      </w:pPr>
      <w:r>
        <w:lastRenderedPageBreak/>
        <w:t xml:space="preserve">Grupo </w:t>
      </w:r>
      <w:r w:rsidR="002177D0">
        <w:t>2</w:t>
      </w:r>
      <w:r>
        <w:t xml:space="preserve"> – </w:t>
      </w:r>
      <w:r w:rsidR="00FF2F89">
        <w:t>INNO Tech</w:t>
      </w:r>
    </w:p>
    <w:p w14:paraId="5EF3C469" w14:textId="77777777" w:rsidR="00CD2AAC" w:rsidRPr="00CD2AAC" w:rsidRDefault="00CD2AAC" w:rsidP="00131939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198"/>
        <w:gridCol w:w="2277"/>
      </w:tblGrid>
      <w:tr w:rsidR="004A7D5D" w:rsidRPr="00CD2AAC" w14:paraId="0C474210" w14:textId="77777777" w:rsidTr="002177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8" w:type="dxa"/>
            <w:shd w:val="clear" w:color="auto" w:fill="8EAADB" w:themeFill="accent1" w:themeFillTint="99"/>
          </w:tcPr>
          <w:p w14:paraId="317578E4" w14:textId="2B0517C0" w:rsidR="004A7D5D" w:rsidRPr="00CD2AAC" w:rsidRDefault="004A7D5D" w:rsidP="004A7D5D">
            <w:pPr>
              <w:pStyle w:val="Ttulo2"/>
            </w:pPr>
            <w:r>
              <w:t>Participantes</w:t>
            </w:r>
          </w:p>
        </w:tc>
        <w:tc>
          <w:tcPr>
            <w:tcW w:w="2277" w:type="dxa"/>
            <w:shd w:val="clear" w:color="auto" w:fill="8EAADB" w:themeFill="accent1" w:themeFillTint="99"/>
          </w:tcPr>
          <w:p w14:paraId="02AB9A33" w14:textId="57B061A8" w:rsidR="004A7D5D" w:rsidRPr="00CD2AAC" w:rsidRDefault="004A7D5D" w:rsidP="004A7D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</w:t>
            </w:r>
          </w:p>
        </w:tc>
      </w:tr>
      <w:tr w:rsidR="004A7D5D" w:rsidRPr="00CD2AAC" w14:paraId="760E5C72" w14:textId="77777777" w:rsidTr="002177D0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8" w:type="dxa"/>
          </w:tcPr>
          <w:p w14:paraId="24BE27BF" w14:textId="664078C8" w:rsidR="004A7D5D" w:rsidRPr="00CD2AAC" w:rsidRDefault="004A7D5D" w:rsidP="004A7D5D">
            <w:bookmarkStart w:id="0" w:name="_Hlk127986979"/>
            <w:r>
              <w:t>Marccelo Anton</w:t>
            </w:r>
            <w:r w:rsidR="00CF7B22">
              <w:t>i</w:t>
            </w:r>
          </w:p>
        </w:tc>
        <w:tc>
          <w:tcPr>
            <w:tcW w:w="2277" w:type="dxa"/>
          </w:tcPr>
          <w:p w14:paraId="2E07A33E" w14:textId="1C0ADFF2" w:rsidR="004A7D5D" w:rsidRPr="00CD2AAC" w:rsidRDefault="004A7D5D" w:rsidP="004A7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3DA1">
              <w:t>01231</w:t>
            </w:r>
            <w:r>
              <w:t>005</w:t>
            </w:r>
          </w:p>
        </w:tc>
      </w:tr>
      <w:tr w:rsidR="004A7D5D" w:rsidRPr="00CD2AAC" w14:paraId="75538729" w14:textId="77777777" w:rsidTr="002177D0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8" w:type="dxa"/>
          </w:tcPr>
          <w:p w14:paraId="1FFD7E96" w14:textId="683E0F4B" w:rsidR="004A7D5D" w:rsidRPr="00CD2AAC" w:rsidRDefault="004A7D5D" w:rsidP="004A7D5D">
            <w:r>
              <w:t>Marcos Vinicius</w:t>
            </w:r>
          </w:p>
        </w:tc>
        <w:tc>
          <w:tcPr>
            <w:tcW w:w="2277" w:type="dxa"/>
          </w:tcPr>
          <w:p w14:paraId="5AEDF16B" w14:textId="2FDD9BEB" w:rsidR="004A7D5D" w:rsidRPr="00CD2AAC" w:rsidRDefault="004A7D5D" w:rsidP="004A7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3DA1">
              <w:t>01231081</w:t>
            </w:r>
          </w:p>
        </w:tc>
      </w:tr>
      <w:tr w:rsidR="004A7D5D" w:rsidRPr="00CD2AAC" w14:paraId="7367897D" w14:textId="77777777" w:rsidTr="002177D0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8" w:type="dxa"/>
          </w:tcPr>
          <w:p w14:paraId="20752250" w14:textId="63B360E2" w:rsidR="004A7D5D" w:rsidRPr="00CD2AAC" w:rsidRDefault="004A7D5D" w:rsidP="004A7D5D">
            <w:r>
              <w:t>Matheus Alves</w:t>
            </w:r>
          </w:p>
        </w:tc>
        <w:tc>
          <w:tcPr>
            <w:tcW w:w="2277" w:type="dxa"/>
          </w:tcPr>
          <w:p w14:paraId="48B218A0" w14:textId="4741A86C" w:rsidR="004A7D5D" w:rsidRPr="00CD2AAC" w:rsidRDefault="00FF2F89" w:rsidP="004A7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3DA1">
              <w:t>012312</w:t>
            </w:r>
            <w:r>
              <w:t>10</w:t>
            </w:r>
          </w:p>
        </w:tc>
      </w:tr>
      <w:tr w:rsidR="00FF2F89" w:rsidRPr="00CD2AAC" w14:paraId="04BE1613" w14:textId="77777777" w:rsidTr="002177D0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8" w:type="dxa"/>
          </w:tcPr>
          <w:p w14:paraId="15D280E5" w14:textId="7505F977" w:rsidR="00FF2F89" w:rsidRDefault="00FF2F89" w:rsidP="004A7D5D">
            <w:r>
              <w:t>Matheus Trindade</w:t>
            </w:r>
          </w:p>
        </w:tc>
        <w:tc>
          <w:tcPr>
            <w:tcW w:w="2277" w:type="dxa"/>
          </w:tcPr>
          <w:p w14:paraId="47A7A051" w14:textId="52CF4A97" w:rsidR="00FF2F89" w:rsidRPr="00C83DA1" w:rsidRDefault="00FF2F89" w:rsidP="004A7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3DA1">
              <w:t>01231</w:t>
            </w:r>
            <w:r>
              <w:t>111</w:t>
            </w:r>
          </w:p>
        </w:tc>
      </w:tr>
      <w:tr w:rsidR="004A7D5D" w:rsidRPr="00CD2AAC" w14:paraId="004D789C" w14:textId="77777777" w:rsidTr="002177D0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8" w:type="dxa"/>
          </w:tcPr>
          <w:p w14:paraId="661278AB" w14:textId="4276AE4A" w:rsidR="004A7D5D" w:rsidRPr="00CD2AAC" w:rsidRDefault="004A7D5D" w:rsidP="004A7D5D">
            <w:r>
              <w:t>Michael Henrique</w:t>
            </w:r>
          </w:p>
        </w:tc>
        <w:tc>
          <w:tcPr>
            <w:tcW w:w="2277" w:type="dxa"/>
          </w:tcPr>
          <w:p w14:paraId="6DAC267D" w14:textId="67DF7082" w:rsidR="004A7D5D" w:rsidRPr="00CD2AAC" w:rsidRDefault="00FF2F89" w:rsidP="004A7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3DA1">
              <w:t>01231</w:t>
            </w:r>
            <w:r>
              <w:t>186</w:t>
            </w:r>
          </w:p>
        </w:tc>
      </w:tr>
      <w:tr w:rsidR="004A7D5D" w:rsidRPr="00CD2AAC" w14:paraId="46EF8406" w14:textId="77777777" w:rsidTr="002177D0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8" w:type="dxa"/>
          </w:tcPr>
          <w:p w14:paraId="37189B11" w14:textId="5E091EA1" w:rsidR="004A7D5D" w:rsidRPr="00CD2AAC" w:rsidRDefault="004A7D5D" w:rsidP="004A7D5D">
            <w:r>
              <w:t>Pedro Henrique</w:t>
            </w:r>
          </w:p>
        </w:tc>
        <w:tc>
          <w:tcPr>
            <w:tcW w:w="2277" w:type="dxa"/>
          </w:tcPr>
          <w:p w14:paraId="46019CF7" w14:textId="1EE8E6D9" w:rsidR="004A7D5D" w:rsidRPr="00CD2AAC" w:rsidRDefault="004A7D5D" w:rsidP="004A7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3DA1">
              <w:t>01231201</w:t>
            </w:r>
          </w:p>
        </w:tc>
      </w:tr>
      <w:tr w:rsidR="004A7D5D" w:rsidRPr="00CD2AAC" w14:paraId="05ED4C7B" w14:textId="77777777" w:rsidTr="002177D0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8" w:type="dxa"/>
          </w:tcPr>
          <w:p w14:paraId="73780B4B" w14:textId="67ECDCEF" w:rsidR="004A7D5D" w:rsidRPr="00CD2AAC" w:rsidRDefault="004A7D5D" w:rsidP="004A7D5D">
            <w:r>
              <w:t>Tiago Alves</w:t>
            </w:r>
          </w:p>
        </w:tc>
        <w:tc>
          <w:tcPr>
            <w:tcW w:w="2277" w:type="dxa"/>
          </w:tcPr>
          <w:p w14:paraId="5F561EED" w14:textId="04E4AF52" w:rsidR="004A7D5D" w:rsidRPr="00CD2AAC" w:rsidRDefault="004A7D5D" w:rsidP="004A7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3DA1">
              <w:t>01231112</w:t>
            </w:r>
          </w:p>
        </w:tc>
      </w:tr>
      <w:tr w:rsidR="004A7D5D" w:rsidRPr="00CD2AAC" w14:paraId="239BCC86" w14:textId="77777777" w:rsidTr="002177D0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8" w:type="dxa"/>
          </w:tcPr>
          <w:p w14:paraId="6DA8C147" w14:textId="54267EE1" w:rsidR="004A7D5D" w:rsidRPr="00CD2AAC" w:rsidRDefault="004A7D5D" w:rsidP="004A7D5D">
            <w:r>
              <w:t>Vitor Ramos</w:t>
            </w:r>
          </w:p>
        </w:tc>
        <w:tc>
          <w:tcPr>
            <w:tcW w:w="2277" w:type="dxa"/>
          </w:tcPr>
          <w:p w14:paraId="7E0BBE98" w14:textId="63DE7060" w:rsidR="004A7D5D" w:rsidRPr="00CD2AAC" w:rsidRDefault="004A7D5D" w:rsidP="004A7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3DA1">
              <w:t>012310</w:t>
            </w:r>
            <w:r>
              <w:t>74</w:t>
            </w:r>
          </w:p>
        </w:tc>
      </w:tr>
      <w:bookmarkEnd w:id="0"/>
    </w:tbl>
    <w:p w14:paraId="2B01FB89" w14:textId="77777777" w:rsidR="00CD2AAC" w:rsidRPr="00CD2AAC" w:rsidRDefault="00CD2AAC" w:rsidP="00131939"/>
    <w:p w14:paraId="38DBCB7F" w14:textId="568215A6" w:rsidR="00A360E2" w:rsidRDefault="00DD6161" w:rsidP="00FF2F89">
      <w:pPr>
        <w:pStyle w:val="Ttulo1"/>
      </w:pPr>
      <w:r>
        <w:t>Contexto do Negócio</w:t>
      </w:r>
    </w:p>
    <w:p w14:paraId="57856CAD" w14:textId="77777777" w:rsidR="00DE4791" w:rsidRPr="008208EF" w:rsidRDefault="00DE4791" w:rsidP="00DE4791">
      <w:pPr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</w:pPr>
    </w:p>
    <w:p w14:paraId="5E0B5153" w14:textId="77777777" w:rsidR="00E85919" w:rsidRDefault="00075E8A" w:rsidP="00E85919">
      <w:pPr>
        <w:spacing w:before="0" w:after="160" w:line="259" w:lineRule="auto"/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</w:pPr>
      <w:r w:rsidRPr="008208EF"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ab/>
        <w:t>A presença de fungos em produtos de panificadoras pode gerar prejuízos financeiros significativos para as empresas, além de prejudicar sua imagem perante aos consumidores. É fundamental entender como a umidade pode afetar produtos perecíveis e não perecíveis, e adotar medidas preventivas para garantir a qualidade dos produtos e evitar custos adicionais com transporte, armazenamento e embalagens.</w:t>
      </w:r>
    </w:p>
    <w:p w14:paraId="5FAF9C1A" w14:textId="16192774" w:rsidR="00E85919" w:rsidRPr="00E85919" w:rsidRDefault="00E85919" w:rsidP="00E85919">
      <w:pPr>
        <w:spacing w:before="0" w:after="160" w:line="259" w:lineRule="auto"/>
        <w:ind w:firstLine="708"/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</w:pPr>
      <w:r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>Apesar da crença popular o mofo e bolor não são a mesma coisa:</w:t>
      </w:r>
    </w:p>
    <w:p w14:paraId="6F046CC8" w14:textId="5B58014F" w:rsidR="00E85919" w:rsidRPr="00E85919" w:rsidRDefault="00E85919" w:rsidP="00E85919">
      <w:pPr>
        <w:spacing w:before="0" w:after="160" w:line="259" w:lineRule="auto"/>
        <w:ind w:firstLine="708"/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</w:pPr>
      <w:r w:rsidRPr="00E85919"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>O que popularmente chamamos de mofo, ou bolor, cientificamente são chamados de fungos, que, ao se desenvolverem, alteram o sabor dos produtos, prejudicam a qualidade dos mesmos e quase sempre liberam toxinas que são prejudiciais à saúde do ser humano</w:t>
      </w:r>
      <w:r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>.</w:t>
      </w:r>
    </w:p>
    <w:p w14:paraId="5178E09D" w14:textId="733BC23A" w:rsidR="00075E8A" w:rsidRPr="008208EF" w:rsidRDefault="00075E8A" w:rsidP="00E85919">
      <w:pPr>
        <w:spacing w:before="0" w:after="160" w:line="259" w:lineRule="auto"/>
        <w:ind w:firstLine="708"/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</w:pPr>
      <w:r w:rsidRPr="008208EF"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>A fim de evitar perdas financeiras, é necessário que as empresas adotem medidas preventivas para impedir a proliferação de bolor em seus produtos. O controle da temperatura e da umidade é essencial para evitar o crescimento do fungo, uma vez que o bolor cresce de forma ideal em temperaturas superiores a 25 graus Celsius e em ambientes com umidade acima de 70%. Para atender a essa demanda com produtos de qualidade, é preciso prezar por boas condições de armazenamento, e o controle da umidade é fundamental neste processo. Principalmente quando se trata de produtos perecíveis, como é o caso de pães e bolos. Mesmo produtos não perecíveis, são sujeitos à ação da umidade e necessitam de controle sobre eles, sob pena de sofrerem danos e se tornarem impróprios para o uso.</w:t>
      </w:r>
    </w:p>
    <w:p w14:paraId="74CAE204" w14:textId="08455AC2" w:rsidR="00DE4791" w:rsidRPr="008208EF" w:rsidRDefault="00075E8A" w:rsidP="00C63FFD">
      <w:pPr>
        <w:spacing w:before="0" w:after="160" w:line="259" w:lineRule="auto"/>
        <w:ind w:firstLine="360"/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</w:pPr>
      <w:r w:rsidRPr="008208EF"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 xml:space="preserve"> </w:t>
      </w:r>
      <w:r w:rsidR="00C63FFD" w:rsidRPr="008208EF"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>Ó</w:t>
      </w:r>
      <w:r w:rsidRPr="008208EF"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 xml:space="preserve">rgãos fiscalizadores, como </w:t>
      </w:r>
      <w:r w:rsidR="00C63FFD" w:rsidRPr="008208EF"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>a Anvisa</w:t>
      </w:r>
      <w:r w:rsidRPr="008208EF"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 xml:space="preserve">, estabelece níveis ideais para o armazenamento </w:t>
      </w:r>
      <w:r w:rsidR="00DE4791" w:rsidRPr="008208EF"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>como por exemplo:</w:t>
      </w:r>
    </w:p>
    <w:p w14:paraId="767E8ADE" w14:textId="3F997195" w:rsidR="00DE4791" w:rsidRPr="008208EF" w:rsidRDefault="00EF11F1" w:rsidP="00DE4791">
      <w:pPr>
        <w:pStyle w:val="list-click"/>
        <w:numPr>
          <w:ilvl w:val="0"/>
          <w:numId w:val="16"/>
        </w:numPr>
        <w:shd w:val="clear" w:color="auto" w:fill="FFFFFF"/>
        <w:spacing w:before="0" w:beforeAutospacing="0" w:after="0" w:afterAutospacing="0" w:line="450" w:lineRule="atLeast"/>
        <w:jc w:val="both"/>
        <w:rPr>
          <w:rFonts w:asciiTheme="minorHAnsi" w:hAnsiTheme="minorHAnsi" w:cstheme="minorHAnsi"/>
          <w:color w:val="000000" w:themeColor="text1"/>
          <w:sz w:val="22"/>
        </w:rPr>
      </w:pPr>
      <w:r>
        <w:rPr>
          <w:rFonts w:asciiTheme="minorHAnsi" w:hAnsiTheme="minorHAnsi" w:cstheme="minorHAnsi"/>
          <w:color w:val="000000" w:themeColor="text1"/>
          <w:sz w:val="22"/>
        </w:rPr>
        <w:t>O</w:t>
      </w:r>
      <w:r w:rsidR="00DE4791" w:rsidRPr="008208EF">
        <w:rPr>
          <w:rFonts w:asciiTheme="minorHAnsi" w:hAnsiTheme="minorHAnsi" w:cstheme="minorHAnsi"/>
          <w:color w:val="000000" w:themeColor="text1"/>
          <w:sz w:val="22"/>
        </w:rPr>
        <w:t xml:space="preserve">s equipamentos de refrigeração devem estar em boas condições de funcionamento e terem capacidade para armazenar o volume total dos alimentos que precisam ser acondicionados — não podem apresentar superlotação e os alimentos devem ser armazenados </w:t>
      </w:r>
      <w:r w:rsidRPr="008208EF">
        <w:rPr>
          <w:rFonts w:asciiTheme="minorHAnsi" w:hAnsiTheme="minorHAnsi" w:cstheme="minorHAnsi"/>
          <w:color w:val="000000" w:themeColor="text1"/>
          <w:sz w:val="22"/>
        </w:rPr>
        <w:t>separadamente</w:t>
      </w:r>
      <w:r>
        <w:rPr>
          <w:rFonts w:asciiTheme="minorHAnsi" w:hAnsiTheme="minorHAnsi" w:cstheme="minorHAnsi"/>
          <w:color w:val="000000" w:themeColor="text1"/>
          <w:sz w:val="22"/>
        </w:rPr>
        <w:t>,</w:t>
      </w:r>
      <w:r w:rsidR="00DE4791" w:rsidRPr="008208EF">
        <w:rPr>
          <w:rFonts w:asciiTheme="minorHAnsi" w:hAnsiTheme="minorHAnsi" w:cstheme="minorHAnsi"/>
          <w:color w:val="000000" w:themeColor="text1"/>
          <w:sz w:val="22"/>
        </w:rPr>
        <w:t xml:space="preserve"> em embalagens fechadas e limpas para evitar a contaminação cruzada</w:t>
      </w:r>
      <w:r>
        <w:rPr>
          <w:rFonts w:asciiTheme="minorHAnsi" w:hAnsiTheme="minorHAnsi" w:cstheme="minorHAnsi"/>
          <w:color w:val="000000" w:themeColor="text1"/>
          <w:sz w:val="22"/>
        </w:rPr>
        <w:t>.</w:t>
      </w:r>
    </w:p>
    <w:p w14:paraId="0AECC8A5" w14:textId="77777777" w:rsidR="00DE4791" w:rsidRPr="008208EF" w:rsidRDefault="00DE4791" w:rsidP="00075E8A">
      <w:pPr>
        <w:spacing w:before="0" w:after="160" w:line="259" w:lineRule="auto"/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</w:pPr>
    </w:p>
    <w:p w14:paraId="2FC626AA" w14:textId="4E5D2755" w:rsidR="00341E34" w:rsidRPr="008208EF" w:rsidRDefault="00DE4791" w:rsidP="00075E8A">
      <w:pPr>
        <w:spacing w:before="0" w:after="160" w:line="259" w:lineRule="auto"/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</w:pPr>
      <w:r w:rsidRPr="008208EF"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 xml:space="preserve"> </w:t>
      </w:r>
      <w:r w:rsidR="005B2420" w:rsidRPr="008208EF"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ab/>
      </w:r>
      <w:r w:rsidR="00075E8A" w:rsidRPr="008208EF"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 xml:space="preserve">Quando a umidade no ambiente ultrapassa esses níveis recomendados há </w:t>
      </w:r>
      <w:r w:rsidR="00EF11F1"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 xml:space="preserve">grandes </w:t>
      </w:r>
      <w:r w:rsidR="00075E8A" w:rsidRPr="008208EF"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>riscos de contaminação por ácaros, fungos e bactérias.</w:t>
      </w:r>
    </w:p>
    <w:p w14:paraId="0810B5FB" w14:textId="43D8468B" w:rsidR="005B2420" w:rsidRPr="008208EF" w:rsidRDefault="002237F5" w:rsidP="00075E8A">
      <w:pPr>
        <w:spacing w:before="0" w:after="160" w:line="259" w:lineRule="auto"/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</w:pPr>
      <w:r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lastRenderedPageBreak/>
        <w:t>P</w:t>
      </w:r>
      <w:r w:rsidR="00341E34" w:rsidRPr="008208EF"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 xml:space="preserve">ara o ranking dos bolores </w:t>
      </w:r>
      <w:r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>com maior frequência</w:t>
      </w:r>
      <w:r w:rsidR="00341E34" w:rsidRPr="008208EF"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 xml:space="preserve"> </w:t>
      </w:r>
      <w:r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>os dados podem</w:t>
      </w:r>
      <w:r w:rsidR="00341E34" w:rsidRPr="008208EF"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 xml:space="preserve"> variar significativamente de uma panificadora para outra, dependendo de vários fatores, como localização, condições climáticas, práticas de higiene, armazenamento de alimentos, entre outros.</w:t>
      </w:r>
    </w:p>
    <w:p w14:paraId="3EDBFEB6" w14:textId="515DDFB0" w:rsidR="005B2420" w:rsidRPr="008208EF" w:rsidRDefault="00341E34" w:rsidP="00075E8A">
      <w:pPr>
        <w:spacing w:before="0" w:after="160" w:line="259" w:lineRule="auto"/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</w:pPr>
      <w:r w:rsidRPr="008208EF"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 xml:space="preserve">                        </w:t>
      </w:r>
      <w:r w:rsidRPr="008208EF">
        <w:rPr>
          <w:rFonts w:asciiTheme="minorHAnsi" w:eastAsia="Times New Roman" w:hAnsiTheme="minorHAnsi" w:cstheme="minorHAnsi"/>
          <w:noProof/>
          <w:color w:val="000000" w:themeColor="text1"/>
          <w:kern w:val="0"/>
          <w:szCs w:val="24"/>
        </w:rPr>
        <w:drawing>
          <wp:inline distT="0" distB="0" distL="0" distR="0" wp14:anchorId="195B434C" wp14:editId="0A6D4A2B">
            <wp:extent cx="4572000" cy="2743200"/>
            <wp:effectExtent l="0" t="0" r="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38D16886-4620-9F4A-6078-6B2B0A7495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3C4B959" w14:textId="201A88DA" w:rsidR="00075E8A" w:rsidRPr="008208EF" w:rsidRDefault="00075E8A" w:rsidP="00075E8A">
      <w:pPr>
        <w:spacing w:before="0" w:after="160" w:line="259" w:lineRule="auto"/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</w:pPr>
      <w:r w:rsidRPr="008208EF"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ab/>
        <w:t xml:space="preserve">Para manter um controle total sobre a umidade em armazéns e estoques, é fundamental contar com o apoio de desumidificadores, que exercem controle sobre </w:t>
      </w:r>
      <w:r w:rsidR="008208EF" w:rsidRPr="008208EF"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>a umidade</w:t>
      </w:r>
      <w:r w:rsidRPr="008208EF"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 xml:space="preserve"> e garantem a integridade dos produtos.</w:t>
      </w:r>
    </w:p>
    <w:p w14:paraId="44715AD5" w14:textId="405080CB" w:rsidR="00EF11F1" w:rsidRDefault="00075E8A" w:rsidP="00EF11F1">
      <w:pPr>
        <w:spacing w:before="0" w:after="160" w:line="259" w:lineRule="auto"/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</w:pPr>
      <w:r w:rsidRPr="008208EF"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 xml:space="preserve"> </w:t>
      </w:r>
      <w:r w:rsidRPr="008208EF"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ab/>
      </w:r>
      <w:r w:rsidR="00EF11F1" w:rsidRPr="008208EF"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 xml:space="preserve">É extremamente importante manter uma temperatura e umidade estáveis no ambiente de </w:t>
      </w:r>
      <w:r w:rsidR="001D08E0" w:rsidRPr="008208EF"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>armazenamento</w:t>
      </w:r>
      <w:r w:rsidR="001D08E0"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 xml:space="preserve">, </w:t>
      </w:r>
      <w:r w:rsidR="001D08E0" w:rsidRPr="008208EF"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>no</w:t>
      </w:r>
      <w:r w:rsidR="00EF11F1" w:rsidRPr="008208EF"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 xml:space="preserve"> caso de produtos como pão e bolos produzidos em larga </w:t>
      </w:r>
      <w:r w:rsidR="001D08E0" w:rsidRPr="008208EF"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>escala</w:t>
      </w:r>
      <w:r w:rsidR="001D08E0"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>. De</w:t>
      </w:r>
      <w:r w:rsidR="00EF11F1"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 xml:space="preserve"> acordo com um estudo realizado pelo grupo </w:t>
      </w:r>
      <w:r w:rsidR="001D08E0"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>CPT (Centro de Produções Técnicas e Editora</w:t>
      </w:r>
      <w:r w:rsidR="00EF11F1"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>),</w:t>
      </w:r>
      <w:r w:rsidR="00EF11F1" w:rsidRPr="008208EF"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 xml:space="preserve"> cerca de 10% das perdas anuais de pães são causadas por fungos, send</w:t>
      </w:r>
      <w:r w:rsidR="00EF11F1"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>o</w:t>
      </w:r>
      <w:r w:rsidR="00EF11F1" w:rsidRPr="008208EF"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 xml:space="preserve"> os mais comuns os do gênero</w:t>
      </w:r>
      <w:r w:rsidR="00EF11F1"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>:</w:t>
      </w:r>
    </w:p>
    <w:p w14:paraId="52FDB48D" w14:textId="4BB677BE" w:rsidR="007305A1" w:rsidRDefault="007305A1" w:rsidP="00075E8A">
      <w:pPr>
        <w:spacing w:before="0" w:after="160" w:line="259" w:lineRule="auto"/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</w:pPr>
      <w:r w:rsidRPr="007305A1">
        <w:rPr>
          <w:rFonts w:asciiTheme="minorHAnsi" w:eastAsia="Times New Roman" w:hAnsiTheme="minorHAnsi" w:cstheme="minorHAnsi"/>
          <w:b/>
          <w:bCs/>
          <w:color w:val="000000" w:themeColor="text1"/>
          <w:kern w:val="0"/>
          <w:szCs w:val="24"/>
        </w:rPr>
        <w:t>Rhizopus nigricans</w:t>
      </w:r>
      <w:r w:rsidRPr="007305A1"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>: o “mofo do pão” que produz pontos negros constituídos por esporângios e micélio branco semelhante ao algodão;</w:t>
      </w:r>
    </w:p>
    <w:p w14:paraId="48AAED59" w14:textId="40C79082" w:rsidR="007305A1" w:rsidRDefault="007305A1" w:rsidP="00075E8A">
      <w:pPr>
        <w:spacing w:before="0" w:after="160" w:line="259" w:lineRule="auto"/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</w:pPr>
      <w:r>
        <w:rPr>
          <w:rFonts w:ascii="Roboto" w:hAnsi="Roboto"/>
          <w:color w:val="333333"/>
          <w:sz w:val="25"/>
          <w:szCs w:val="25"/>
          <w:shd w:val="clear" w:color="auto" w:fill="FFFFFF"/>
        </w:rPr>
        <w:t> </w:t>
      </w:r>
      <w:r w:rsidRPr="007305A1">
        <w:rPr>
          <w:rFonts w:asciiTheme="minorHAnsi" w:eastAsia="Times New Roman" w:hAnsiTheme="minorHAnsi" w:cstheme="minorHAnsi"/>
          <w:b/>
          <w:bCs/>
          <w:color w:val="000000" w:themeColor="text1"/>
          <w:kern w:val="0"/>
          <w:szCs w:val="24"/>
        </w:rPr>
        <w:t>Penicillium e Aspergillus sp</w:t>
      </w:r>
      <w:r w:rsidRPr="007305A1"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>.</w:t>
      </w:r>
      <w:r w:rsidRPr="007305A1">
        <w:rPr>
          <w:rFonts w:asciiTheme="minorHAnsi" w:eastAsia="Times New Roman" w:hAnsiTheme="minorHAnsi" w:cstheme="minorHAnsi"/>
          <w:b/>
          <w:bCs/>
          <w:color w:val="000000" w:themeColor="text1"/>
          <w:kern w:val="0"/>
          <w:szCs w:val="24"/>
        </w:rPr>
        <w:t xml:space="preserve">: </w:t>
      </w:r>
      <w:r w:rsidRPr="007305A1"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>Que apresentam conídios de coloração verde</w:t>
      </w:r>
      <w:r>
        <w:rPr>
          <w:rFonts w:ascii="Roboto" w:hAnsi="Roboto"/>
          <w:color w:val="333333"/>
          <w:sz w:val="25"/>
          <w:szCs w:val="25"/>
          <w:shd w:val="clear" w:color="auto" w:fill="FFFFFF"/>
        </w:rPr>
        <w:t>.</w:t>
      </w:r>
    </w:p>
    <w:p w14:paraId="342C6714" w14:textId="42FF939C" w:rsidR="00531A82" w:rsidRDefault="005B2420" w:rsidP="004A7D5D">
      <w:pPr>
        <w:spacing w:before="0" w:after="160" w:line="259" w:lineRule="auto"/>
        <w:rPr>
          <w:rFonts w:asciiTheme="minorHAnsi" w:eastAsia="Times New Roman" w:hAnsiTheme="minorHAnsi" w:cstheme="minorHAnsi"/>
          <w:color w:val="auto"/>
          <w:kern w:val="0"/>
        </w:rPr>
      </w:pPr>
      <w:r w:rsidRPr="005B2420">
        <w:rPr>
          <w:rFonts w:asciiTheme="minorHAnsi" w:eastAsia="Times New Roman" w:hAnsiTheme="minorHAnsi" w:cstheme="minorHAnsi"/>
          <w:noProof/>
          <w:color w:val="auto"/>
          <w:kern w:val="0"/>
        </w:rPr>
        <w:drawing>
          <wp:inline distT="0" distB="0" distL="0" distR="0" wp14:anchorId="177C8D62" wp14:editId="4CFE5E1F">
            <wp:extent cx="1624251" cy="160024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1702" cy="163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2420">
        <w:rPr>
          <w:noProof/>
        </w:rPr>
        <w:t xml:space="preserve"> </w:t>
      </w:r>
      <w:r w:rsidR="00A15A6A">
        <w:rPr>
          <w:rFonts w:asciiTheme="minorHAnsi" w:eastAsia="Times New Roman" w:hAnsiTheme="minorHAnsi" w:cstheme="minorHAnsi"/>
          <w:color w:val="auto"/>
          <w:kern w:val="0"/>
        </w:rPr>
        <w:t xml:space="preserve">           </w:t>
      </w:r>
      <w:r w:rsidRPr="005B2420">
        <w:rPr>
          <w:rFonts w:asciiTheme="minorHAnsi" w:eastAsia="Times New Roman" w:hAnsiTheme="minorHAnsi" w:cstheme="minorHAnsi"/>
          <w:noProof/>
          <w:color w:val="auto"/>
          <w:kern w:val="0"/>
        </w:rPr>
        <w:drawing>
          <wp:inline distT="0" distB="0" distL="0" distR="0" wp14:anchorId="2610CEDA" wp14:editId="67F849D1">
            <wp:extent cx="1612900" cy="1176647"/>
            <wp:effectExtent l="0" t="0" r="635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3581" cy="121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A15A6A">
        <w:rPr>
          <w:noProof/>
        </w:rPr>
        <w:t xml:space="preserve">           </w:t>
      </w:r>
      <w:r w:rsidRPr="005B2420">
        <w:rPr>
          <w:noProof/>
        </w:rPr>
        <w:drawing>
          <wp:inline distT="0" distB="0" distL="0" distR="0" wp14:anchorId="0A63016C" wp14:editId="76A63943">
            <wp:extent cx="1653540" cy="1173480"/>
            <wp:effectExtent l="0" t="0" r="381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3686" cy="117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EF8F" w14:textId="481A532C" w:rsidR="005B2420" w:rsidRDefault="007305A1" w:rsidP="004A7D5D">
      <w:pPr>
        <w:spacing w:before="0" w:after="160" w:line="259" w:lineRule="auto"/>
        <w:rPr>
          <w:rFonts w:asciiTheme="minorHAnsi" w:eastAsia="Times New Roman" w:hAnsiTheme="minorHAnsi" w:cstheme="minorHAnsi"/>
          <w:color w:val="auto"/>
          <w:kern w:val="0"/>
        </w:rPr>
      </w:pPr>
      <w:r>
        <w:rPr>
          <w:rFonts w:asciiTheme="minorHAnsi" w:hAnsiTheme="minorHAnsi" w:cstheme="minorHAnsi"/>
          <w:color w:val="000000" w:themeColor="text1"/>
        </w:rPr>
        <w:t xml:space="preserve">  </w:t>
      </w:r>
      <w:r w:rsidR="005B2420" w:rsidRPr="008208EF">
        <w:rPr>
          <w:rFonts w:asciiTheme="minorHAnsi" w:hAnsiTheme="minorHAnsi" w:cstheme="minorHAnsi"/>
          <w:color w:val="000000" w:themeColor="text1"/>
        </w:rPr>
        <w:t>Pão com Rhizopus nigrican</w:t>
      </w:r>
      <w:r w:rsidR="005B2420">
        <w:rPr>
          <w:rFonts w:ascii="Arial" w:hAnsi="Arial" w:cs="Arial"/>
          <w:color w:val="4A4A4A"/>
          <w:shd w:val="clear" w:color="auto" w:fill="FFFFFF"/>
        </w:rPr>
        <w:t xml:space="preserve">     </w:t>
      </w:r>
      <w:r w:rsidR="00A15A6A">
        <w:rPr>
          <w:rFonts w:ascii="Arial" w:hAnsi="Arial" w:cs="Arial"/>
          <w:color w:val="4A4A4A"/>
          <w:shd w:val="clear" w:color="auto" w:fill="FFFFFF"/>
        </w:rPr>
        <w:t xml:space="preserve">       </w:t>
      </w:r>
      <w:r>
        <w:rPr>
          <w:rFonts w:ascii="Arial" w:hAnsi="Arial" w:cs="Arial"/>
          <w:color w:val="4A4A4A"/>
          <w:shd w:val="clear" w:color="auto" w:fill="FFFFFF"/>
        </w:rPr>
        <w:t xml:space="preserve">    </w:t>
      </w:r>
      <w:r w:rsidR="005B2420">
        <w:rPr>
          <w:rFonts w:ascii="Arial" w:hAnsi="Arial" w:cs="Arial"/>
          <w:color w:val="4A4A4A"/>
          <w:shd w:val="clear" w:color="auto" w:fill="FFFFFF"/>
        </w:rPr>
        <w:t xml:space="preserve"> </w:t>
      </w:r>
      <w:r w:rsidR="00A15A6A" w:rsidRPr="008208EF">
        <w:rPr>
          <w:rFonts w:asciiTheme="minorHAnsi" w:hAnsiTheme="minorHAnsi" w:cstheme="minorHAnsi"/>
          <w:color w:val="000000" w:themeColor="text1"/>
        </w:rPr>
        <w:t>Pão com Penicillium</w:t>
      </w:r>
      <w:r w:rsidR="005B2420" w:rsidRPr="008208EF">
        <w:rPr>
          <w:rFonts w:asciiTheme="minorHAnsi" w:hAnsiTheme="minorHAnsi" w:cstheme="minorHAnsi"/>
          <w:color w:val="000000" w:themeColor="text1"/>
        </w:rPr>
        <w:t xml:space="preserve">          </w:t>
      </w:r>
      <w:r w:rsidR="00A15A6A" w:rsidRPr="008208EF">
        <w:rPr>
          <w:rFonts w:asciiTheme="minorHAnsi" w:hAnsiTheme="minorHAnsi" w:cstheme="minorHAnsi"/>
          <w:color w:val="000000" w:themeColor="text1"/>
        </w:rPr>
        <w:t xml:space="preserve">  </w:t>
      </w:r>
      <w:r>
        <w:rPr>
          <w:rFonts w:asciiTheme="minorHAnsi" w:hAnsiTheme="minorHAnsi" w:cstheme="minorHAnsi"/>
          <w:color w:val="000000" w:themeColor="text1"/>
        </w:rPr>
        <w:t xml:space="preserve">         </w:t>
      </w:r>
      <w:r w:rsidR="00A15A6A" w:rsidRPr="008208EF">
        <w:rPr>
          <w:rFonts w:asciiTheme="minorHAnsi" w:hAnsiTheme="minorHAnsi" w:cstheme="minorHAnsi"/>
          <w:color w:val="000000" w:themeColor="text1"/>
        </w:rPr>
        <w:t>Bolinhos com</w:t>
      </w:r>
      <w:r w:rsidR="005B2420" w:rsidRPr="008208EF">
        <w:rPr>
          <w:rFonts w:asciiTheme="minorHAnsi" w:hAnsiTheme="minorHAnsi" w:cstheme="minorHAnsi"/>
          <w:color w:val="000000" w:themeColor="text1"/>
        </w:rPr>
        <w:t xml:space="preserve"> Aspergillus</w:t>
      </w:r>
      <w:r>
        <w:rPr>
          <w:rFonts w:asciiTheme="minorHAnsi" w:hAnsiTheme="minorHAnsi" w:cstheme="minorHAnsi"/>
          <w:color w:val="000000" w:themeColor="text1"/>
        </w:rPr>
        <w:t xml:space="preserve"> sp</w:t>
      </w:r>
    </w:p>
    <w:p w14:paraId="04644094" w14:textId="150E2F42" w:rsidR="005B2420" w:rsidRDefault="005B2420" w:rsidP="004A7D5D">
      <w:pPr>
        <w:spacing w:before="0" w:after="160" w:line="259" w:lineRule="auto"/>
        <w:rPr>
          <w:rFonts w:asciiTheme="minorHAnsi" w:eastAsia="Times New Roman" w:hAnsiTheme="minorHAnsi" w:cstheme="minorHAnsi"/>
          <w:color w:val="auto"/>
          <w:kern w:val="0"/>
        </w:rPr>
      </w:pPr>
    </w:p>
    <w:p w14:paraId="5C37A103" w14:textId="77777777" w:rsidR="005B2420" w:rsidRPr="005B2420" w:rsidRDefault="005B2420" w:rsidP="004A7D5D">
      <w:pPr>
        <w:spacing w:before="0" w:after="160" w:line="259" w:lineRule="auto"/>
        <w:rPr>
          <w:rFonts w:asciiTheme="minorHAnsi" w:eastAsia="Times New Roman" w:hAnsiTheme="minorHAnsi" w:cstheme="minorHAnsi"/>
          <w:color w:val="auto"/>
          <w:kern w:val="0"/>
        </w:rPr>
      </w:pPr>
    </w:p>
    <w:p w14:paraId="732783CD" w14:textId="0B79E1CA" w:rsidR="00F5721C" w:rsidRPr="00CD2AAC" w:rsidRDefault="00F5721C" w:rsidP="00FF2F89">
      <w:pPr>
        <w:pStyle w:val="Ttulo1"/>
      </w:pPr>
      <w:r>
        <w:t>Objetivo</w:t>
      </w:r>
    </w:p>
    <w:p w14:paraId="0166A968" w14:textId="03D358FA" w:rsidR="00B6074E" w:rsidRPr="00A46F95" w:rsidRDefault="001D08E0" w:rsidP="00FF2F89">
      <w:pPr>
        <w:spacing w:before="0" w:after="160" w:line="259" w:lineRule="auto"/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</w:pPr>
      <w:r>
        <w:rPr>
          <w:rFonts w:asciiTheme="minorHAnsi" w:hAnsiTheme="minorHAnsi" w:cstheme="minorHAnsi"/>
          <w:color w:val="000000" w:themeColor="text1"/>
          <w:szCs w:val="24"/>
        </w:rPr>
        <w:t>Reduzir</w:t>
      </w:r>
      <w:r w:rsidR="002177D0" w:rsidRPr="00A46F95"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 xml:space="preserve"> </w:t>
      </w:r>
      <w:r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 xml:space="preserve">significativamente </w:t>
      </w:r>
      <w:r w:rsidR="002177D0" w:rsidRPr="00A46F95"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 xml:space="preserve">as ocorrências de </w:t>
      </w:r>
      <w:r w:rsidR="004A7D5D" w:rsidRPr="00A46F95"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>b</w:t>
      </w:r>
      <w:r w:rsidR="002177D0" w:rsidRPr="00A46F95"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>olor</w:t>
      </w:r>
      <w:r w:rsidR="000A5EBC" w:rsidRPr="00A46F95"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 xml:space="preserve"> e </w:t>
      </w:r>
      <w:r w:rsidR="004A7D5D" w:rsidRPr="00A46F95"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>m</w:t>
      </w:r>
      <w:r w:rsidR="000A5EBC" w:rsidRPr="00A46F95"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>ofo</w:t>
      </w:r>
      <w:r w:rsidR="002177D0" w:rsidRPr="00A46F95"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 xml:space="preserve"> no armazenamento de industrias panificadoras</w:t>
      </w:r>
      <w:r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>,</w:t>
      </w:r>
      <w:r w:rsidR="007305A1"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 xml:space="preserve"> evitando assim prejuízos e </w:t>
      </w:r>
      <w:r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>proliferação de mofos</w:t>
      </w:r>
      <w:r w:rsidR="000A5EBC" w:rsidRPr="00A46F95"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>.</w:t>
      </w:r>
      <w:r w:rsidR="002177D0" w:rsidRPr="00A46F95">
        <w:rPr>
          <w:rFonts w:asciiTheme="minorHAnsi" w:eastAsia="Times New Roman" w:hAnsiTheme="minorHAnsi" w:cstheme="minorHAnsi"/>
          <w:color w:val="000000" w:themeColor="text1"/>
          <w:kern w:val="0"/>
          <w:szCs w:val="24"/>
        </w:rPr>
        <w:t xml:space="preserve"> </w:t>
      </w:r>
    </w:p>
    <w:p w14:paraId="473D8CA9" w14:textId="77777777" w:rsidR="00FF2F89" w:rsidRPr="00FF2F89" w:rsidRDefault="00FF2F89" w:rsidP="00FF2F89">
      <w:pPr>
        <w:spacing w:before="0" w:after="160" w:line="259" w:lineRule="auto"/>
        <w:rPr>
          <w:rFonts w:asciiTheme="minorHAnsi" w:eastAsia="Times New Roman" w:hAnsiTheme="minorHAnsi" w:cstheme="minorHAnsi"/>
          <w:color w:val="auto"/>
          <w:kern w:val="0"/>
          <w:sz w:val="24"/>
          <w:szCs w:val="24"/>
        </w:rPr>
      </w:pPr>
    </w:p>
    <w:p w14:paraId="276A48D3" w14:textId="67F899C3" w:rsidR="004A7D5D" w:rsidRPr="004A7D5D" w:rsidRDefault="00365C0E" w:rsidP="00FF2F89">
      <w:pPr>
        <w:pStyle w:val="Ttulo1"/>
      </w:pPr>
      <w:r>
        <w:lastRenderedPageBreak/>
        <w:t>Justificativa</w:t>
      </w:r>
    </w:p>
    <w:p w14:paraId="1D2301A7" w14:textId="0F815620" w:rsidR="00D35832" w:rsidRPr="00D35832" w:rsidRDefault="00D35832" w:rsidP="00D35832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color w:val="202124"/>
          <w:shd w:val="clear" w:color="auto" w:fill="FFFFFF"/>
        </w:rPr>
      </w:pPr>
      <w:r w:rsidRPr="00D35832">
        <w:rPr>
          <w:rFonts w:asciiTheme="minorHAnsi" w:hAnsiTheme="minorHAnsi" w:cstheme="minorHAnsi"/>
          <w:color w:val="202124"/>
          <w:shd w:val="clear" w:color="auto" w:fill="FFFFFF"/>
        </w:rPr>
        <w:t>A alta umidade</w:t>
      </w:r>
      <w:r w:rsidR="001D08E0">
        <w:rPr>
          <w:rFonts w:asciiTheme="minorHAnsi" w:hAnsiTheme="minorHAnsi" w:cstheme="minorHAnsi"/>
          <w:color w:val="202124"/>
          <w:shd w:val="clear" w:color="auto" w:fill="FFFFFF"/>
        </w:rPr>
        <w:t xml:space="preserve"> é</w:t>
      </w:r>
      <w:r w:rsidRPr="00D35832">
        <w:rPr>
          <w:rFonts w:asciiTheme="minorHAnsi" w:hAnsiTheme="minorHAnsi" w:cstheme="minorHAnsi"/>
          <w:color w:val="202124"/>
          <w:shd w:val="clear" w:color="auto" w:fill="FFFFFF"/>
        </w:rPr>
        <w:t xml:space="preserve"> extremamente prejudicial para a saúde, bem como para os produtos e equipamentos armazenados dentro de uma empresa. Além disso, o ambiente úmido </w:t>
      </w:r>
      <w:r>
        <w:rPr>
          <w:rFonts w:asciiTheme="minorHAnsi" w:hAnsiTheme="minorHAnsi" w:cstheme="minorHAnsi"/>
          <w:color w:val="202124"/>
          <w:shd w:val="clear" w:color="auto" w:fill="FFFFFF"/>
        </w:rPr>
        <w:t xml:space="preserve">e com temperaturas </w:t>
      </w:r>
      <w:r w:rsidR="001D08E0">
        <w:rPr>
          <w:rFonts w:asciiTheme="minorHAnsi" w:hAnsiTheme="minorHAnsi" w:cstheme="minorHAnsi"/>
          <w:color w:val="202124"/>
          <w:shd w:val="clear" w:color="auto" w:fill="FFFFFF"/>
        </w:rPr>
        <w:t>quentes</w:t>
      </w:r>
      <w:r>
        <w:rPr>
          <w:rFonts w:asciiTheme="minorHAnsi" w:hAnsiTheme="minorHAnsi" w:cstheme="minorHAnsi"/>
          <w:color w:val="202124"/>
          <w:shd w:val="clear" w:color="auto" w:fill="FFFFFF"/>
        </w:rPr>
        <w:t xml:space="preserve"> </w:t>
      </w:r>
      <w:r w:rsidRPr="00D35832">
        <w:rPr>
          <w:rFonts w:asciiTheme="minorHAnsi" w:hAnsiTheme="minorHAnsi" w:cstheme="minorHAnsi"/>
          <w:color w:val="202124"/>
          <w:shd w:val="clear" w:color="auto" w:fill="FFFFFF"/>
        </w:rPr>
        <w:t>pode</w:t>
      </w:r>
      <w:r>
        <w:rPr>
          <w:rFonts w:asciiTheme="minorHAnsi" w:hAnsiTheme="minorHAnsi" w:cstheme="minorHAnsi"/>
          <w:color w:val="202124"/>
          <w:shd w:val="clear" w:color="auto" w:fill="FFFFFF"/>
        </w:rPr>
        <w:t>m</w:t>
      </w:r>
      <w:r w:rsidRPr="00D35832">
        <w:rPr>
          <w:rFonts w:asciiTheme="minorHAnsi" w:hAnsiTheme="minorHAnsi" w:cstheme="minorHAnsi"/>
          <w:color w:val="202124"/>
          <w:shd w:val="clear" w:color="auto" w:fill="FFFFFF"/>
        </w:rPr>
        <w:t xml:space="preserve"> levar ao crescimento de mofo e bolor, o que pode afetar a qualidade dos produtos e até mesmo causar problemas de saúde para os consumidores.</w:t>
      </w:r>
    </w:p>
    <w:p w14:paraId="6303230E" w14:textId="43CCF0DF" w:rsidR="00D35832" w:rsidRPr="00D35832" w:rsidRDefault="00D35832" w:rsidP="00D35832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color w:val="202124"/>
          <w:shd w:val="clear" w:color="auto" w:fill="FFFFFF"/>
        </w:rPr>
      </w:pPr>
      <w:r w:rsidRPr="00D35832">
        <w:rPr>
          <w:rFonts w:asciiTheme="minorHAnsi" w:hAnsiTheme="minorHAnsi" w:cstheme="minorHAnsi"/>
          <w:color w:val="202124"/>
          <w:shd w:val="clear" w:color="auto" w:fill="FFFFFF"/>
        </w:rPr>
        <w:t xml:space="preserve">Para ajudar a combater esses problemas, a empresa está investindo em tecnologia de ponta, por meio da implantação de sensores de umidade e temperatura no setor de estoque. Esses sensores irão monitorar continuamente as condições ambientais, alertando os funcionários caso haja um aumento na umidade ou temperatura, permitindo ação imediata </w:t>
      </w:r>
      <w:r>
        <w:rPr>
          <w:rFonts w:asciiTheme="minorHAnsi" w:hAnsiTheme="minorHAnsi" w:cstheme="minorHAnsi"/>
          <w:color w:val="202124"/>
          <w:shd w:val="clear" w:color="auto" w:fill="FFFFFF"/>
        </w:rPr>
        <w:t xml:space="preserve">do equipamento </w:t>
      </w:r>
      <w:r w:rsidRPr="00D35832">
        <w:rPr>
          <w:rFonts w:asciiTheme="minorHAnsi" w:hAnsiTheme="minorHAnsi" w:cstheme="minorHAnsi"/>
          <w:color w:val="202124"/>
          <w:shd w:val="clear" w:color="auto" w:fill="FFFFFF"/>
        </w:rPr>
        <w:t>para prevenir o desenvolvimento de mofo e bolor.</w:t>
      </w:r>
    </w:p>
    <w:p w14:paraId="0A64C38E" w14:textId="2225BF3E" w:rsidR="00D35832" w:rsidRPr="00D35832" w:rsidRDefault="00D35832" w:rsidP="00D35832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color w:val="202124"/>
          <w:shd w:val="clear" w:color="auto" w:fill="FFFFFF"/>
        </w:rPr>
      </w:pPr>
      <w:r w:rsidRPr="00D35832">
        <w:rPr>
          <w:rFonts w:asciiTheme="minorHAnsi" w:hAnsiTheme="minorHAnsi" w:cstheme="minorHAnsi"/>
          <w:color w:val="000000" w:themeColor="text1"/>
        </w:rPr>
        <w:t xml:space="preserve">Além de proporcionar uma solução eficaz e de baixo custo para a empresa, essa medida também demonstra um compromisso com a saúde e segurança dos funcionários e consumidores, e com a qualidade dos produtos fornecidos. </w:t>
      </w:r>
      <w:r w:rsidR="00E85919">
        <w:rPr>
          <w:rFonts w:asciiTheme="minorHAnsi" w:hAnsiTheme="minorHAnsi" w:cstheme="minorHAnsi"/>
          <w:color w:val="000000" w:themeColor="text1"/>
        </w:rPr>
        <w:t>Assim fortalecendo a qualidade dos produtos e gerando mais confiança em sua marca.</w:t>
      </w:r>
    </w:p>
    <w:p w14:paraId="56AECE8A" w14:textId="612E5A8A" w:rsidR="00D35832" w:rsidRPr="00D35832" w:rsidRDefault="00D35832" w:rsidP="00D35832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color w:val="202124"/>
          <w:shd w:val="clear" w:color="auto" w:fill="FFFFFF"/>
        </w:rPr>
      </w:pPr>
      <w:r w:rsidRPr="00D35832">
        <w:rPr>
          <w:rFonts w:asciiTheme="minorHAnsi" w:hAnsiTheme="minorHAnsi" w:cstheme="minorHAnsi"/>
          <w:color w:val="202124"/>
          <w:shd w:val="clear" w:color="auto" w:fill="FFFFFF"/>
        </w:rPr>
        <w:t xml:space="preserve">Com a implantação desses sensores, a empresa pode esperar reduzir custos relacionados à perda de </w:t>
      </w:r>
      <w:r w:rsidR="000D2F9E" w:rsidRPr="00D35832">
        <w:rPr>
          <w:rFonts w:asciiTheme="minorHAnsi" w:hAnsiTheme="minorHAnsi" w:cstheme="minorHAnsi"/>
          <w:color w:val="202124"/>
          <w:shd w:val="clear" w:color="auto" w:fill="FFFFFF"/>
        </w:rPr>
        <w:t>produtos</w:t>
      </w:r>
      <w:r w:rsidR="000D2F9E">
        <w:rPr>
          <w:rFonts w:asciiTheme="minorHAnsi" w:hAnsiTheme="minorHAnsi" w:cstheme="minorHAnsi"/>
          <w:color w:val="202124"/>
          <w:shd w:val="clear" w:color="auto" w:fill="FFFFFF"/>
        </w:rPr>
        <w:t>.</w:t>
      </w:r>
      <w:r w:rsidR="000D2F9E" w:rsidRPr="00D35832">
        <w:rPr>
          <w:rFonts w:asciiTheme="minorHAnsi" w:hAnsiTheme="minorHAnsi" w:cstheme="minorHAnsi"/>
          <w:color w:val="202124"/>
          <w:shd w:val="clear" w:color="auto" w:fill="FFFFFF"/>
        </w:rPr>
        <w:t xml:space="preserve"> Em</w:t>
      </w:r>
      <w:r w:rsidRPr="00D35832">
        <w:rPr>
          <w:rFonts w:asciiTheme="minorHAnsi" w:hAnsiTheme="minorHAnsi" w:cstheme="minorHAnsi"/>
          <w:color w:val="202124"/>
          <w:shd w:val="clear" w:color="auto" w:fill="FFFFFF"/>
        </w:rPr>
        <w:t xml:space="preserve"> última análise, a implantação desses sensores de umidade e temperatura pode ajudar a fortalecer a imagem da empresa, demonstrando um compromisso com a excelência e a inovação</w:t>
      </w:r>
      <w:r w:rsidR="000D2F9E">
        <w:rPr>
          <w:rFonts w:asciiTheme="minorHAnsi" w:hAnsiTheme="minorHAnsi" w:cstheme="minorHAnsi"/>
          <w:color w:val="202124"/>
          <w:shd w:val="clear" w:color="auto" w:fill="FFFFFF"/>
        </w:rPr>
        <w:t xml:space="preserve"> tecnológica.</w:t>
      </w:r>
    </w:p>
    <w:p w14:paraId="762E9605" w14:textId="77777777" w:rsidR="00FF2F89" w:rsidRPr="00FF2F89" w:rsidRDefault="00FF2F89" w:rsidP="00FF2F89">
      <w:pPr>
        <w:rPr>
          <w:rFonts w:asciiTheme="minorHAnsi" w:hAnsiTheme="minorHAnsi" w:cstheme="minorHAnsi"/>
          <w:color w:val="000000" w:themeColor="text1"/>
        </w:rPr>
      </w:pPr>
    </w:p>
    <w:p w14:paraId="227526C9" w14:textId="221A8B68" w:rsidR="00D35567" w:rsidRPr="00D35567" w:rsidRDefault="00F5721C" w:rsidP="00D35567">
      <w:pPr>
        <w:pStyle w:val="Ttulo1"/>
      </w:pPr>
      <w:r>
        <w:t>Escopo</w:t>
      </w:r>
    </w:p>
    <w:p w14:paraId="18C069B0" w14:textId="1F51EFF7" w:rsidR="00D35567" w:rsidRPr="00D35567" w:rsidRDefault="00D35567" w:rsidP="00D35567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color w:val="202124"/>
          <w:shd w:val="clear" w:color="auto" w:fill="FFFFFF"/>
        </w:rPr>
      </w:pPr>
      <w:r w:rsidRPr="00D35567">
        <w:rPr>
          <w:rFonts w:asciiTheme="minorHAnsi" w:hAnsiTheme="minorHAnsi" w:cstheme="minorHAnsi"/>
          <w:b/>
          <w:bCs/>
          <w:color w:val="202124"/>
          <w:shd w:val="clear" w:color="auto" w:fill="FFFFFF"/>
        </w:rPr>
        <w:t xml:space="preserve">Instalação </w:t>
      </w:r>
      <w:r w:rsidR="000D2F9E">
        <w:rPr>
          <w:rFonts w:asciiTheme="minorHAnsi" w:hAnsiTheme="minorHAnsi" w:cstheme="minorHAnsi"/>
          <w:b/>
          <w:bCs/>
          <w:color w:val="202124"/>
          <w:shd w:val="clear" w:color="auto" w:fill="FFFFFF"/>
        </w:rPr>
        <w:t>e conectividade</w:t>
      </w:r>
      <w:r w:rsidRPr="00D35567">
        <w:rPr>
          <w:rFonts w:asciiTheme="minorHAnsi" w:hAnsiTheme="minorHAnsi" w:cstheme="minorHAnsi"/>
          <w:color w:val="202124"/>
          <w:shd w:val="clear" w:color="auto" w:fill="FFFFFF"/>
        </w:rPr>
        <w:t>: Será necessário instalar uma rede Wi-Fi estável e segura para a conexão do sistema de gestão de estoque. Isso permitirá que os dispositivos se comuniquem e forneçam informações em tempo real para o software de gerenciamento</w:t>
      </w:r>
      <w:r>
        <w:rPr>
          <w:rFonts w:asciiTheme="minorHAnsi" w:hAnsiTheme="minorHAnsi" w:cstheme="minorHAnsi"/>
          <w:color w:val="202124"/>
          <w:shd w:val="clear" w:color="auto" w:fill="FFFFFF"/>
        </w:rPr>
        <w:t xml:space="preserve"> de umidade e temperatura</w:t>
      </w:r>
      <w:r w:rsidRPr="00D35567">
        <w:rPr>
          <w:rFonts w:asciiTheme="minorHAnsi" w:hAnsiTheme="minorHAnsi" w:cstheme="minorHAnsi"/>
          <w:color w:val="202124"/>
          <w:shd w:val="clear" w:color="auto" w:fill="FFFFFF"/>
        </w:rPr>
        <w:t>.</w:t>
      </w:r>
    </w:p>
    <w:p w14:paraId="4D778FD7" w14:textId="3401D829" w:rsidR="000D2F9E" w:rsidRPr="000D2F9E" w:rsidRDefault="00D35567" w:rsidP="000D2F9E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color w:val="202124"/>
          <w:shd w:val="clear" w:color="auto" w:fill="FFFFFF"/>
        </w:rPr>
      </w:pPr>
      <w:r w:rsidRPr="00D35567">
        <w:rPr>
          <w:rFonts w:asciiTheme="minorHAnsi" w:hAnsiTheme="minorHAnsi" w:cstheme="minorHAnsi"/>
          <w:b/>
          <w:bCs/>
          <w:color w:val="202124"/>
          <w:shd w:val="clear" w:color="auto" w:fill="FFFFFF"/>
        </w:rPr>
        <w:t>Configuração do equipamento Arduino</w:t>
      </w:r>
      <w:r w:rsidR="000D2F9E">
        <w:rPr>
          <w:rFonts w:asciiTheme="minorHAnsi" w:hAnsiTheme="minorHAnsi" w:cstheme="minorHAnsi"/>
          <w:b/>
          <w:bCs/>
          <w:color w:val="202124"/>
          <w:shd w:val="clear" w:color="auto" w:fill="FFFFFF"/>
        </w:rPr>
        <w:t xml:space="preserve"> no ambiente</w:t>
      </w:r>
      <w:r>
        <w:rPr>
          <w:rFonts w:asciiTheme="minorHAnsi" w:hAnsiTheme="minorHAnsi" w:cstheme="minorHAnsi"/>
          <w:color w:val="202124"/>
          <w:shd w:val="clear" w:color="auto" w:fill="FFFFFF"/>
        </w:rPr>
        <w:t>:</w:t>
      </w:r>
      <w:r w:rsidRPr="00D35567">
        <w:rPr>
          <w:rFonts w:asciiTheme="minorHAnsi" w:hAnsiTheme="minorHAnsi" w:cstheme="minorHAnsi"/>
          <w:color w:val="202124"/>
          <w:shd w:val="clear" w:color="auto" w:fill="FFFFFF"/>
        </w:rPr>
        <w:t xml:space="preserve"> O equipamento Arduino será utilizado para coletar e enviar dados do estoque para o software de gerenciamento. Será necessário configurar o dispositivo adequadamente para garantir sua </w:t>
      </w:r>
      <w:r>
        <w:rPr>
          <w:rFonts w:asciiTheme="minorHAnsi" w:hAnsiTheme="minorHAnsi" w:cstheme="minorHAnsi"/>
          <w:color w:val="202124"/>
          <w:shd w:val="clear" w:color="auto" w:fill="FFFFFF"/>
        </w:rPr>
        <w:t>comunicação entre</w:t>
      </w:r>
      <w:r w:rsidRPr="00D35567">
        <w:rPr>
          <w:rFonts w:asciiTheme="minorHAnsi" w:hAnsiTheme="minorHAnsi" w:cstheme="minorHAnsi"/>
          <w:color w:val="202124"/>
          <w:shd w:val="clear" w:color="auto" w:fill="FFFFFF"/>
        </w:rPr>
        <w:t xml:space="preserve"> sistema</w:t>
      </w:r>
      <w:r>
        <w:rPr>
          <w:rFonts w:asciiTheme="minorHAnsi" w:hAnsiTheme="minorHAnsi" w:cstheme="minorHAnsi"/>
          <w:color w:val="202124"/>
          <w:shd w:val="clear" w:color="auto" w:fill="FFFFFF"/>
        </w:rPr>
        <w:t>s</w:t>
      </w:r>
      <w:r w:rsidRPr="00D35567">
        <w:rPr>
          <w:rFonts w:asciiTheme="minorHAnsi" w:hAnsiTheme="minorHAnsi" w:cstheme="minorHAnsi"/>
          <w:color w:val="202124"/>
          <w:shd w:val="clear" w:color="auto" w:fill="FFFFFF"/>
        </w:rPr>
        <w:t>.</w:t>
      </w:r>
    </w:p>
    <w:p w14:paraId="60495F36" w14:textId="1E11E05B" w:rsidR="00CF7B22" w:rsidRPr="00D35567" w:rsidRDefault="00D35567" w:rsidP="00D35567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color w:val="202124"/>
          <w:shd w:val="clear" w:color="auto" w:fill="FFFFFF"/>
        </w:rPr>
      </w:pPr>
      <w:r w:rsidRPr="00D35567">
        <w:rPr>
          <w:rFonts w:asciiTheme="minorHAnsi" w:hAnsiTheme="minorHAnsi" w:cstheme="minorHAnsi"/>
          <w:b/>
          <w:bCs/>
          <w:color w:val="202124"/>
          <w:shd w:val="clear" w:color="auto" w:fill="FFFFFF"/>
        </w:rPr>
        <w:t>Desenvolvimento de treinamentos sobre a ferramenta</w:t>
      </w:r>
      <w:r w:rsidRPr="00D35567">
        <w:rPr>
          <w:rFonts w:asciiTheme="minorHAnsi" w:hAnsiTheme="minorHAnsi" w:cstheme="minorHAnsi"/>
          <w:color w:val="202124"/>
          <w:shd w:val="clear" w:color="auto" w:fill="FFFFFF"/>
        </w:rPr>
        <w:t xml:space="preserve">: Serão realizados treinamentos com os funcionários responsáveis pelo gerenciamento do estoque para garantir que todos estejam aptos a </w:t>
      </w:r>
      <w:r w:rsidR="000D2F9E">
        <w:rPr>
          <w:rFonts w:asciiTheme="minorHAnsi" w:hAnsiTheme="minorHAnsi" w:cstheme="minorHAnsi"/>
          <w:color w:val="202124"/>
          <w:shd w:val="clear" w:color="auto" w:fill="FFFFFF"/>
        </w:rPr>
        <w:t xml:space="preserve">realizar analises e tomadas de decisão conforme </w:t>
      </w:r>
      <w:r w:rsidR="00EC5111">
        <w:rPr>
          <w:rFonts w:asciiTheme="minorHAnsi" w:hAnsiTheme="minorHAnsi" w:cstheme="minorHAnsi"/>
          <w:color w:val="202124"/>
          <w:shd w:val="clear" w:color="auto" w:fill="FFFFFF"/>
        </w:rPr>
        <w:t>situação.</w:t>
      </w:r>
    </w:p>
    <w:p w14:paraId="056A710C" w14:textId="317035D9" w:rsidR="00FF2F89" w:rsidRPr="004A7D5D" w:rsidRDefault="00D35567" w:rsidP="00CF7B22">
      <w:pPr>
        <w:pStyle w:val="PargrafodaLista"/>
        <w:numPr>
          <w:ilvl w:val="0"/>
          <w:numId w:val="14"/>
        </w:numPr>
      </w:pPr>
      <w:r w:rsidRPr="00EC5111">
        <w:rPr>
          <w:rFonts w:asciiTheme="minorHAnsi" w:hAnsiTheme="minorHAnsi" w:cstheme="minorHAnsi"/>
          <w:b/>
          <w:bCs/>
          <w:color w:val="202124"/>
          <w:shd w:val="clear" w:color="auto" w:fill="FFFFFF"/>
        </w:rPr>
        <w:t>Desenvolvimento de um site institucional</w:t>
      </w:r>
      <w:r w:rsidRPr="00EC5111">
        <w:rPr>
          <w:rFonts w:asciiTheme="minorHAnsi" w:hAnsiTheme="minorHAnsi" w:cstheme="minorHAnsi"/>
          <w:color w:val="202124"/>
          <w:shd w:val="clear" w:color="auto" w:fill="FFFFFF"/>
        </w:rPr>
        <w:t xml:space="preserve">: </w:t>
      </w:r>
      <w:r w:rsidR="00EC5111" w:rsidRPr="00EC5111">
        <w:rPr>
          <w:rFonts w:asciiTheme="minorHAnsi" w:hAnsiTheme="minorHAnsi" w:cstheme="minorHAnsi"/>
          <w:color w:val="202124"/>
          <w:shd w:val="clear" w:color="auto" w:fill="FFFFFF"/>
        </w:rPr>
        <w:t>Será criado um site institucional para a empresa, apresentando sua história, objetivos, seu produto e informações de contato. Isso permitirá que os clientes conheçam melhor a empresa e possam entrar em contato facilmente para esclarecer dúvidas e realizarem orçamentos</w:t>
      </w:r>
      <w:r w:rsidR="00EC5111">
        <w:rPr>
          <w:rFonts w:asciiTheme="minorHAnsi" w:hAnsiTheme="minorHAnsi" w:cstheme="minorHAnsi"/>
          <w:color w:val="202124"/>
          <w:shd w:val="clear" w:color="auto" w:fill="FFFFFF"/>
        </w:rPr>
        <w:t>.</w:t>
      </w:r>
    </w:p>
    <w:p w14:paraId="425DB02E" w14:textId="77777777" w:rsidR="007950AB" w:rsidRDefault="00E42519" w:rsidP="007950AB">
      <w:pPr>
        <w:pStyle w:val="Ttulo1"/>
      </w:pPr>
      <w:r>
        <w:t xml:space="preserve">Premissas </w:t>
      </w:r>
    </w:p>
    <w:p w14:paraId="739F334E" w14:textId="58F1427D" w:rsidR="007950AB" w:rsidRPr="001672C2" w:rsidRDefault="007950AB" w:rsidP="00CF7B22">
      <w:pPr>
        <w:pStyle w:val="PargrafodaLista"/>
        <w:numPr>
          <w:ilvl w:val="0"/>
          <w:numId w:val="15"/>
        </w:numPr>
        <w:rPr>
          <w:rFonts w:asciiTheme="minorHAnsi" w:hAnsiTheme="minorHAnsi" w:cstheme="minorHAnsi"/>
          <w:b/>
          <w:bCs/>
          <w:color w:val="202124"/>
          <w:shd w:val="clear" w:color="auto" w:fill="FFFFFF"/>
        </w:rPr>
      </w:pPr>
      <w:r w:rsidRPr="001672C2">
        <w:rPr>
          <w:rFonts w:asciiTheme="minorHAnsi" w:hAnsiTheme="minorHAnsi" w:cstheme="minorHAnsi"/>
          <w:b/>
          <w:bCs/>
          <w:color w:val="202124"/>
          <w:shd w:val="clear" w:color="auto" w:fill="FFFFFF"/>
        </w:rPr>
        <w:t>Acesso à internet</w:t>
      </w:r>
      <w:r w:rsidR="001672C2">
        <w:rPr>
          <w:rFonts w:asciiTheme="minorHAnsi" w:hAnsiTheme="minorHAnsi" w:cstheme="minorHAnsi"/>
          <w:b/>
          <w:bCs/>
          <w:color w:val="202124"/>
          <w:shd w:val="clear" w:color="auto" w:fill="FFFFFF"/>
        </w:rPr>
        <w:t xml:space="preserve">: </w:t>
      </w:r>
      <w:r w:rsidR="001672C2" w:rsidRPr="001672C2">
        <w:rPr>
          <w:rFonts w:asciiTheme="minorHAnsi" w:hAnsiTheme="minorHAnsi" w:cstheme="minorHAnsi"/>
          <w:color w:val="202124"/>
          <w:shd w:val="clear" w:color="auto" w:fill="FFFFFF"/>
        </w:rPr>
        <w:t>Será</w:t>
      </w:r>
      <w:r w:rsidR="001672C2">
        <w:rPr>
          <w:rFonts w:asciiTheme="minorHAnsi" w:hAnsiTheme="minorHAnsi" w:cstheme="minorHAnsi"/>
          <w:b/>
          <w:bCs/>
          <w:color w:val="202124"/>
          <w:shd w:val="clear" w:color="auto" w:fill="FFFFFF"/>
        </w:rPr>
        <w:t xml:space="preserve"> </w:t>
      </w:r>
      <w:r w:rsidR="001672C2" w:rsidRPr="001672C2">
        <w:rPr>
          <w:rFonts w:asciiTheme="minorHAnsi" w:hAnsiTheme="minorHAnsi" w:cstheme="minorHAnsi"/>
          <w:color w:val="202124"/>
          <w:shd w:val="clear" w:color="auto" w:fill="FFFFFF"/>
        </w:rPr>
        <w:t>essencial</w:t>
      </w:r>
      <w:r w:rsidR="001672C2">
        <w:rPr>
          <w:rFonts w:asciiTheme="minorHAnsi" w:hAnsiTheme="minorHAnsi" w:cstheme="minorHAnsi"/>
          <w:b/>
          <w:bCs/>
          <w:color w:val="202124"/>
          <w:shd w:val="clear" w:color="auto" w:fill="FFFFFF"/>
        </w:rPr>
        <w:t xml:space="preserve"> </w:t>
      </w:r>
      <w:r w:rsidR="001672C2">
        <w:rPr>
          <w:rFonts w:asciiTheme="minorHAnsi" w:hAnsiTheme="minorHAnsi" w:cstheme="minorHAnsi"/>
          <w:color w:val="202124"/>
          <w:shd w:val="clear" w:color="auto" w:fill="FFFFFF"/>
        </w:rPr>
        <w:t xml:space="preserve">o acesso à internet local para conexão de equipamentos.  </w:t>
      </w:r>
    </w:p>
    <w:p w14:paraId="0CC55D7E" w14:textId="2C8CFE9D" w:rsidR="00CF7B22" w:rsidRPr="00FF2F89" w:rsidRDefault="001672C2" w:rsidP="00CF7B22">
      <w:pPr>
        <w:pStyle w:val="PargrafodaLista"/>
        <w:numPr>
          <w:ilvl w:val="0"/>
          <w:numId w:val="15"/>
        </w:numPr>
        <w:rPr>
          <w:rFonts w:asciiTheme="minorHAnsi" w:hAnsiTheme="minorHAnsi" w:cstheme="minorHAnsi"/>
          <w:color w:val="202124"/>
          <w:shd w:val="clear" w:color="auto" w:fill="FFFFFF"/>
        </w:rPr>
      </w:pPr>
      <w:r w:rsidRPr="001672C2">
        <w:rPr>
          <w:rFonts w:asciiTheme="minorHAnsi" w:hAnsiTheme="minorHAnsi" w:cstheme="minorHAnsi"/>
          <w:b/>
          <w:bCs/>
          <w:color w:val="202124"/>
          <w:shd w:val="clear" w:color="auto" w:fill="FFFFFF"/>
        </w:rPr>
        <w:t>Controle</w:t>
      </w:r>
      <w:r>
        <w:rPr>
          <w:rFonts w:asciiTheme="minorHAnsi" w:hAnsiTheme="minorHAnsi" w:cstheme="minorHAnsi"/>
          <w:b/>
          <w:bCs/>
          <w:color w:val="202124"/>
          <w:shd w:val="clear" w:color="auto" w:fill="FFFFFF"/>
        </w:rPr>
        <w:t xml:space="preserve"> e acessos:</w:t>
      </w:r>
      <w:r w:rsidRPr="00FF2F89">
        <w:rPr>
          <w:rFonts w:asciiTheme="minorHAnsi" w:hAnsiTheme="minorHAnsi" w:cstheme="minorHAnsi"/>
          <w:color w:val="202124"/>
          <w:shd w:val="clear" w:color="auto" w:fill="FFFFFF"/>
        </w:rPr>
        <w:t xml:space="preserve"> </w:t>
      </w:r>
      <w:r w:rsidR="00CF7B22" w:rsidRPr="00FF2F89">
        <w:rPr>
          <w:rFonts w:asciiTheme="minorHAnsi" w:hAnsiTheme="minorHAnsi" w:cstheme="minorHAnsi"/>
          <w:color w:val="202124"/>
          <w:shd w:val="clear" w:color="auto" w:fill="FFFFFF"/>
        </w:rPr>
        <w:t>O cliente deverá disponibilizar o controle remoto dos aparelhos de ares-condicionados e desumidificadores para mapeamento da automação;</w:t>
      </w:r>
    </w:p>
    <w:p w14:paraId="19FCFCAA" w14:textId="3156C589" w:rsidR="00CF7B22" w:rsidRPr="00FF2F89" w:rsidRDefault="001672C2" w:rsidP="00CF7B22">
      <w:pPr>
        <w:pStyle w:val="PargrafodaLista"/>
        <w:numPr>
          <w:ilvl w:val="0"/>
          <w:numId w:val="15"/>
        </w:numPr>
        <w:rPr>
          <w:rFonts w:asciiTheme="minorHAnsi" w:hAnsiTheme="minorHAnsi" w:cstheme="minorHAnsi"/>
          <w:color w:val="202124"/>
          <w:shd w:val="clear" w:color="auto" w:fill="FFFFFF"/>
        </w:rPr>
      </w:pPr>
      <w:r w:rsidRPr="001672C2">
        <w:rPr>
          <w:rFonts w:asciiTheme="minorHAnsi" w:hAnsiTheme="minorHAnsi" w:cstheme="minorHAnsi"/>
          <w:b/>
          <w:bCs/>
          <w:color w:val="202124"/>
          <w:shd w:val="clear" w:color="auto" w:fill="FFFFFF"/>
        </w:rPr>
        <w:t>Energia industrial</w:t>
      </w:r>
      <w:r>
        <w:rPr>
          <w:rFonts w:asciiTheme="minorHAnsi" w:hAnsiTheme="minorHAnsi" w:cstheme="minorHAnsi"/>
          <w:color w:val="202124"/>
          <w:shd w:val="clear" w:color="auto" w:fill="FFFFFF"/>
        </w:rPr>
        <w:t>:</w:t>
      </w:r>
      <w:r w:rsidRPr="00FF2F89">
        <w:rPr>
          <w:rFonts w:asciiTheme="minorHAnsi" w:hAnsiTheme="minorHAnsi" w:cstheme="minorHAnsi"/>
          <w:color w:val="202124"/>
          <w:shd w:val="clear" w:color="auto" w:fill="FFFFFF"/>
        </w:rPr>
        <w:t xml:space="preserve"> Tomadas</w:t>
      </w:r>
      <w:r w:rsidR="00CF7B22" w:rsidRPr="00FF2F89">
        <w:rPr>
          <w:rFonts w:asciiTheme="minorHAnsi" w:hAnsiTheme="minorHAnsi" w:cstheme="minorHAnsi"/>
          <w:color w:val="202124"/>
          <w:shd w:val="clear" w:color="auto" w:fill="FFFFFF"/>
        </w:rPr>
        <w:t xml:space="preserve"> e instalações elétricas industriais</w:t>
      </w:r>
      <w:r w:rsidR="00A46F95">
        <w:rPr>
          <w:rFonts w:asciiTheme="minorHAnsi" w:hAnsiTheme="minorHAnsi" w:cstheme="minorHAnsi"/>
          <w:color w:val="202124"/>
          <w:shd w:val="clear" w:color="auto" w:fill="FFFFFF"/>
        </w:rPr>
        <w:t xml:space="preserve"> adequadas</w:t>
      </w:r>
      <w:r w:rsidR="00CF7B22" w:rsidRPr="00FF2F89">
        <w:rPr>
          <w:rFonts w:asciiTheme="minorHAnsi" w:hAnsiTheme="minorHAnsi" w:cstheme="minorHAnsi"/>
          <w:color w:val="202124"/>
          <w:shd w:val="clear" w:color="auto" w:fill="FFFFFF"/>
        </w:rPr>
        <w:t xml:space="preserve"> no local de instalação da automação</w:t>
      </w:r>
      <w:r>
        <w:rPr>
          <w:rFonts w:asciiTheme="minorHAnsi" w:hAnsiTheme="minorHAnsi" w:cstheme="minorHAnsi"/>
          <w:color w:val="202124"/>
          <w:shd w:val="clear" w:color="auto" w:fill="FFFFFF"/>
        </w:rPr>
        <w:t xml:space="preserve"> serão verificadas para uma validação de desempenho de armazenagem</w:t>
      </w:r>
      <w:r w:rsidR="00CF7B22" w:rsidRPr="00FF2F89">
        <w:rPr>
          <w:rFonts w:asciiTheme="minorHAnsi" w:hAnsiTheme="minorHAnsi" w:cstheme="minorHAnsi"/>
          <w:color w:val="202124"/>
          <w:shd w:val="clear" w:color="auto" w:fill="FFFFFF"/>
        </w:rPr>
        <w:t>.</w:t>
      </w:r>
    </w:p>
    <w:p w14:paraId="5C93B59C" w14:textId="6DE5AE2B" w:rsidR="00A46F95" w:rsidRDefault="001672C2" w:rsidP="00A46F95">
      <w:pPr>
        <w:pStyle w:val="PargrafodaLista"/>
        <w:numPr>
          <w:ilvl w:val="0"/>
          <w:numId w:val="15"/>
        </w:numPr>
        <w:rPr>
          <w:rFonts w:asciiTheme="minorHAnsi" w:hAnsiTheme="minorHAnsi" w:cstheme="minorHAnsi"/>
          <w:color w:val="202124"/>
          <w:shd w:val="clear" w:color="auto" w:fill="FFFFFF"/>
        </w:rPr>
      </w:pPr>
      <w:r w:rsidRPr="001672C2">
        <w:rPr>
          <w:rFonts w:asciiTheme="minorHAnsi" w:hAnsiTheme="minorHAnsi" w:cstheme="minorHAnsi"/>
          <w:b/>
          <w:bCs/>
          <w:color w:val="202124"/>
          <w:shd w:val="clear" w:color="auto" w:fill="FFFFFF"/>
        </w:rPr>
        <w:t>Treinamento</w:t>
      </w:r>
      <w:r>
        <w:rPr>
          <w:rFonts w:asciiTheme="minorHAnsi" w:hAnsiTheme="minorHAnsi" w:cstheme="minorHAnsi"/>
          <w:color w:val="202124"/>
          <w:shd w:val="clear" w:color="auto" w:fill="FFFFFF"/>
        </w:rPr>
        <w:t xml:space="preserve">: </w:t>
      </w:r>
      <w:r w:rsidR="00CF7B22" w:rsidRPr="00FF2F89">
        <w:rPr>
          <w:rFonts w:asciiTheme="minorHAnsi" w:hAnsiTheme="minorHAnsi" w:cstheme="minorHAnsi"/>
          <w:color w:val="202124"/>
          <w:shd w:val="clear" w:color="auto" w:fill="FFFFFF"/>
        </w:rPr>
        <w:t>A equipe deverá ser integralmente disponibilizada para treinamento</w:t>
      </w:r>
      <w:r>
        <w:rPr>
          <w:rFonts w:asciiTheme="minorHAnsi" w:hAnsiTheme="minorHAnsi" w:cstheme="minorHAnsi"/>
          <w:color w:val="202124"/>
          <w:shd w:val="clear" w:color="auto" w:fill="FFFFFF"/>
        </w:rPr>
        <w:t xml:space="preserve"> a fim de termos colaboradores responsáveis pelo manuseio quando preciso de equipamentos e sistemas.</w:t>
      </w:r>
    </w:p>
    <w:p w14:paraId="6E42E9D7" w14:textId="77777777" w:rsidR="000C5E7B" w:rsidRDefault="000C5E7B" w:rsidP="000C5E7B">
      <w:pPr>
        <w:ind w:left="360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76CF1B18" w14:textId="024F56C4" w:rsidR="000C5E7B" w:rsidRPr="000C5E7B" w:rsidRDefault="000C5E7B" w:rsidP="000C5E7B">
      <w:pP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  <w:r w:rsidRPr="000C5E7B"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 xml:space="preserve"> Restrições</w:t>
      </w:r>
    </w:p>
    <w:p w14:paraId="2A58E072" w14:textId="47DB53F5" w:rsidR="00A46F95" w:rsidRDefault="001672C2" w:rsidP="00A46F95">
      <w:pPr>
        <w:pStyle w:val="PargrafodaLista"/>
        <w:numPr>
          <w:ilvl w:val="0"/>
          <w:numId w:val="15"/>
        </w:numPr>
        <w:rPr>
          <w:rFonts w:asciiTheme="minorHAnsi" w:hAnsiTheme="minorHAnsi" w:cstheme="minorHAnsi"/>
          <w:color w:val="202124"/>
          <w:shd w:val="clear" w:color="auto" w:fill="FFFFFF"/>
        </w:rPr>
      </w:pPr>
      <w:r w:rsidRPr="001672C2">
        <w:rPr>
          <w:rFonts w:asciiTheme="minorHAnsi" w:hAnsiTheme="minorHAnsi" w:cstheme="minorHAnsi"/>
          <w:b/>
          <w:bCs/>
          <w:color w:val="202124"/>
          <w:shd w:val="clear" w:color="auto" w:fill="FFFFFF"/>
        </w:rPr>
        <w:t>Desligamento de sistema</w:t>
      </w:r>
      <w:r>
        <w:rPr>
          <w:rFonts w:asciiTheme="minorHAnsi" w:hAnsiTheme="minorHAnsi" w:cstheme="minorHAnsi"/>
          <w:color w:val="202124"/>
          <w:shd w:val="clear" w:color="auto" w:fill="FFFFFF"/>
        </w:rPr>
        <w:t>: O</w:t>
      </w:r>
      <w:r w:rsidR="00A46F95">
        <w:rPr>
          <w:rFonts w:asciiTheme="minorHAnsi" w:hAnsiTheme="minorHAnsi" w:cstheme="minorHAnsi"/>
          <w:color w:val="202124"/>
          <w:shd w:val="clear" w:color="auto" w:fill="FFFFFF"/>
        </w:rPr>
        <w:t xml:space="preserve"> aparelho não poderá ser desconectado da internet e da energia elétrica</w:t>
      </w:r>
      <w:r>
        <w:rPr>
          <w:rFonts w:asciiTheme="minorHAnsi" w:hAnsiTheme="minorHAnsi" w:cstheme="minorHAnsi"/>
          <w:color w:val="202124"/>
          <w:shd w:val="clear" w:color="auto" w:fill="FFFFFF"/>
        </w:rPr>
        <w:t xml:space="preserve"> evitando assim a falta de comunicação e coleta de </w:t>
      </w:r>
      <w:r w:rsidR="007305A1">
        <w:rPr>
          <w:rFonts w:asciiTheme="minorHAnsi" w:hAnsiTheme="minorHAnsi" w:cstheme="minorHAnsi"/>
          <w:color w:val="202124"/>
          <w:shd w:val="clear" w:color="auto" w:fill="FFFFFF"/>
        </w:rPr>
        <w:t>dados.</w:t>
      </w:r>
    </w:p>
    <w:p w14:paraId="0BB7CF90" w14:textId="24F9497E" w:rsidR="000C5E7B" w:rsidRDefault="00EC5111" w:rsidP="000C5E7B">
      <w:pPr>
        <w:pStyle w:val="PargrafodaLista"/>
        <w:numPr>
          <w:ilvl w:val="0"/>
          <w:numId w:val="15"/>
        </w:numPr>
        <w:rPr>
          <w:rFonts w:asciiTheme="minorHAnsi" w:hAnsiTheme="minorHAnsi" w:cstheme="minorHAnsi"/>
          <w:color w:val="202124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202124"/>
          <w:shd w:val="clear" w:color="auto" w:fill="FFFFFF"/>
        </w:rPr>
        <w:t>Manutenções do sistema:</w:t>
      </w:r>
      <w:r w:rsidR="007305A1">
        <w:rPr>
          <w:rFonts w:asciiTheme="minorHAnsi" w:hAnsiTheme="minorHAnsi" w:cstheme="minorHAnsi"/>
          <w:color w:val="202124"/>
          <w:shd w:val="clear" w:color="auto" w:fill="FFFFFF"/>
        </w:rPr>
        <w:t xml:space="preserve"> em</w:t>
      </w:r>
      <w:r w:rsidR="000C5E7B">
        <w:rPr>
          <w:rFonts w:asciiTheme="minorHAnsi" w:hAnsiTheme="minorHAnsi" w:cstheme="minorHAnsi"/>
          <w:color w:val="202124"/>
          <w:shd w:val="clear" w:color="auto" w:fill="FFFFFF"/>
        </w:rPr>
        <w:t xml:space="preserve"> caso de pane no sistema, deverá ser chamada a equipe de manutenção</w:t>
      </w:r>
      <w:r w:rsidR="007950AB">
        <w:rPr>
          <w:rFonts w:asciiTheme="minorHAnsi" w:hAnsiTheme="minorHAnsi" w:cstheme="minorHAnsi"/>
          <w:color w:val="202124"/>
          <w:shd w:val="clear" w:color="auto" w:fill="FFFFFF"/>
        </w:rPr>
        <w:t xml:space="preserve"> </w:t>
      </w:r>
      <w:r w:rsidR="002F171E">
        <w:rPr>
          <w:rFonts w:asciiTheme="minorHAnsi" w:hAnsiTheme="minorHAnsi" w:cstheme="minorHAnsi"/>
          <w:color w:val="202124"/>
          <w:shd w:val="clear" w:color="auto" w:fill="FFFFFF"/>
        </w:rPr>
        <w:t>referenciada</w:t>
      </w:r>
      <w:r w:rsidR="007950AB">
        <w:rPr>
          <w:rFonts w:asciiTheme="minorHAnsi" w:hAnsiTheme="minorHAnsi" w:cstheme="minorHAnsi"/>
          <w:color w:val="202124"/>
          <w:shd w:val="clear" w:color="auto" w:fill="FFFFFF"/>
        </w:rPr>
        <w:t xml:space="preserve"> para não ocorrer prejuízos no equipamento</w:t>
      </w:r>
      <w:r w:rsidR="000C5E7B">
        <w:rPr>
          <w:rFonts w:asciiTheme="minorHAnsi" w:hAnsiTheme="minorHAnsi" w:cstheme="minorHAnsi"/>
          <w:color w:val="202124"/>
          <w:shd w:val="clear" w:color="auto" w:fill="FFFFFF"/>
        </w:rPr>
        <w:t>.</w:t>
      </w:r>
    </w:p>
    <w:p w14:paraId="06F23E6E" w14:textId="39B8FA4A" w:rsidR="007950AB" w:rsidRPr="007950AB" w:rsidRDefault="00EC5111" w:rsidP="007950AB">
      <w:pPr>
        <w:pStyle w:val="PargrafodaLista"/>
        <w:numPr>
          <w:ilvl w:val="0"/>
          <w:numId w:val="15"/>
        </w:numPr>
        <w:rPr>
          <w:rFonts w:asciiTheme="minorHAnsi" w:hAnsiTheme="minorHAnsi" w:cstheme="minorHAnsi"/>
          <w:color w:val="202124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202124"/>
          <w:shd w:val="clear" w:color="auto" w:fill="FFFFFF"/>
        </w:rPr>
        <w:t>Alteração de configurações</w:t>
      </w:r>
      <w:r w:rsidR="007305A1">
        <w:rPr>
          <w:rFonts w:asciiTheme="minorHAnsi" w:hAnsiTheme="minorHAnsi" w:cstheme="minorHAnsi"/>
          <w:color w:val="202124"/>
          <w:shd w:val="clear" w:color="auto" w:fill="FFFFFF"/>
        </w:rPr>
        <w:t>: Os aparelhos não poderão</w:t>
      </w:r>
      <w:r w:rsidR="007950AB">
        <w:rPr>
          <w:rFonts w:asciiTheme="minorHAnsi" w:hAnsiTheme="minorHAnsi" w:cstheme="minorHAnsi"/>
          <w:color w:val="202124"/>
          <w:shd w:val="clear" w:color="auto" w:fill="FFFFFF"/>
        </w:rPr>
        <w:t xml:space="preserve"> ser manipulado</w:t>
      </w:r>
      <w:r w:rsidR="007305A1">
        <w:rPr>
          <w:rFonts w:asciiTheme="minorHAnsi" w:hAnsiTheme="minorHAnsi" w:cstheme="minorHAnsi"/>
          <w:color w:val="202124"/>
          <w:shd w:val="clear" w:color="auto" w:fill="FFFFFF"/>
        </w:rPr>
        <w:t>s</w:t>
      </w:r>
      <w:r w:rsidR="007950AB">
        <w:rPr>
          <w:rFonts w:asciiTheme="minorHAnsi" w:hAnsiTheme="minorHAnsi" w:cstheme="minorHAnsi"/>
          <w:color w:val="202124"/>
          <w:shd w:val="clear" w:color="auto" w:fill="FFFFFF"/>
        </w:rPr>
        <w:t xml:space="preserve"> por funcionários sem treinamento adequado.</w:t>
      </w:r>
    </w:p>
    <w:p w14:paraId="1651B849" w14:textId="54B5517D" w:rsidR="007950AB" w:rsidRDefault="007950AB" w:rsidP="007950AB">
      <w:pPr>
        <w:pStyle w:val="PargrafodaLista"/>
        <w:rPr>
          <w:rFonts w:asciiTheme="minorHAnsi" w:hAnsiTheme="minorHAnsi" w:cstheme="minorHAnsi"/>
          <w:color w:val="202124"/>
          <w:shd w:val="clear" w:color="auto" w:fill="FFFFFF"/>
        </w:rPr>
      </w:pPr>
    </w:p>
    <w:p w14:paraId="1DA22E48" w14:textId="71D63F18" w:rsidR="00570844" w:rsidRPr="00570844" w:rsidRDefault="007950AB" w:rsidP="00570844">
      <w:pPr>
        <w:ind w:left="360"/>
        <w:rPr>
          <w:rFonts w:asciiTheme="minorHAnsi" w:hAnsiTheme="minorHAnsi" w:cstheme="minorHAnsi"/>
          <w:color w:val="202124"/>
          <w:shd w:val="clear" w:color="auto" w:fill="FFFFFF"/>
        </w:rPr>
      </w:pPr>
      <w:r>
        <w:rPr>
          <w:rFonts w:asciiTheme="minorHAnsi" w:hAnsiTheme="minorHAnsi" w:cstheme="minorHAnsi"/>
          <w:color w:val="202124"/>
          <w:shd w:val="clear" w:color="auto" w:fill="FFFFFF"/>
        </w:rPr>
        <w:t xml:space="preserve">   </w:t>
      </w:r>
    </w:p>
    <w:p w14:paraId="7E037155" w14:textId="77777777" w:rsidR="00D35832" w:rsidRDefault="00D35832" w:rsidP="003619A2">
      <w:pPr>
        <w:rPr>
          <w:rFonts w:asciiTheme="minorHAnsi" w:hAnsiTheme="minorHAnsi" w:cstheme="minorHAnsi"/>
          <w:color w:val="000000" w:themeColor="text1"/>
        </w:rPr>
      </w:pPr>
    </w:p>
    <w:p w14:paraId="2E0D9FFE" w14:textId="49D4921B" w:rsidR="00C63FFD" w:rsidRPr="00570844" w:rsidRDefault="00A15A6A" w:rsidP="00570844">
      <w:pPr>
        <w:spacing w:before="0" w:after="160" w:line="259" w:lineRule="auto"/>
        <w:rPr>
          <w:rFonts w:asciiTheme="minorHAnsi" w:hAnsiTheme="minorHAnsi" w:cstheme="minorHAnsi"/>
          <w:b/>
          <w:bCs/>
          <w:color w:val="000000" w:themeColor="text1"/>
        </w:rPr>
      </w:pPr>
      <w:r w:rsidRPr="007305A1">
        <w:rPr>
          <w:rFonts w:asciiTheme="minorHAnsi" w:hAnsiTheme="minorHAnsi" w:cstheme="minorHAnsi"/>
          <w:b/>
          <w:bCs/>
          <w:color w:val="000000" w:themeColor="text1"/>
        </w:rPr>
        <w:t>Bibliografia</w:t>
      </w:r>
      <w:r>
        <w:rPr>
          <w:rFonts w:asciiTheme="minorHAnsi" w:hAnsiTheme="minorHAnsi" w:cstheme="minorHAnsi"/>
          <w:color w:val="000000" w:themeColor="text1"/>
        </w:rPr>
        <w:t>:</w:t>
      </w:r>
    </w:p>
    <w:p w14:paraId="606A2559" w14:textId="34F5A63D" w:rsidR="00C63FFD" w:rsidRDefault="00C63FFD" w:rsidP="003619A2">
      <w:pPr>
        <w:rPr>
          <w:rFonts w:asciiTheme="minorHAnsi" w:hAnsiTheme="minorHAnsi" w:cstheme="minorHAnsi"/>
          <w:color w:val="000000" w:themeColor="text1"/>
        </w:rPr>
      </w:pPr>
    </w:p>
    <w:p w14:paraId="7DCDA63E" w14:textId="77777777" w:rsidR="007305A1" w:rsidRPr="007305A1" w:rsidRDefault="007305A1" w:rsidP="007305A1">
      <w:pPr>
        <w:pStyle w:val="Ttulo1"/>
        <w:shd w:val="clear" w:color="auto" w:fill="FFFFFF"/>
        <w:spacing w:before="0" w:line="600" w:lineRule="atLeast"/>
        <w:rPr>
          <w:rFonts w:ascii="Roboto" w:hAnsi="Roboto"/>
          <w:color w:val="505050"/>
          <w:kern w:val="36"/>
          <w:sz w:val="42"/>
          <w:szCs w:val="42"/>
        </w:rPr>
      </w:pPr>
      <w:r w:rsidRPr="007305A1">
        <w:rPr>
          <w:rFonts w:asciiTheme="minorHAnsi" w:hAnsiTheme="minorHAnsi" w:cstheme="minorHAnsi"/>
          <w:color w:val="000000" w:themeColor="text1"/>
        </w:rPr>
        <w:t xml:space="preserve"> </w:t>
      </w:r>
      <w:r w:rsidRPr="007305A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Mofos em produtos panificados</w:t>
      </w:r>
    </w:p>
    <w:p w14:paraId="4EF73CA3" w14:textId="6C58A5C7" w:rsidR="007305A1" w:rsidRDefault="00000000" w:rsidP="003619A2">
      <w:pPr>
        <w:rPr>
          <w:rFonts w:asciiTheme="minorHAnsi" w:hAnsiTheme="minorHAnsi" w:cstheme="minorHAnsi"/>
          <w:color w:val="000000" w:themeColor="text1"/>
        </w:rPr>
      </w:pPr>
      <w:hyperlink r:id="rId15" w:history="1">
        <w:r w:rsidR="00C377D3" w:rsidRPr="00175DC1">
          <w:rPr>
            <w:rStyle w:val="Hyperlink"/>
            <w:rFonts w:asciiTheme="minorHAnsi" w:hAnsiTheme="minorHAnsi" w:cstheme="minorHAnsi"/>
          </w:rPr>
          <w:t>https://www.cpt.com.br/dicas-cursos-cpt/mofos-em-produtos-panificados</w:t>
        </w:r>
      </w:hyperlink>
      <w:r w:rsidR="00C377D3">
        <w:rPr>
          <w:rFonts w:asciiTheme="minorHAnsi" w:hAnsiTheme="minorHAnsi" w:cstheme="minorHAnsi"/>
          <w:color w:val="000000" w:themeColor="text1"/>
        </w:rPr>
        <w:t xml:space="preserve"> </w:t>
      </w:r>
    </w:p>
    <w:p w14:paraId="4EB86D4A" w14:textId="14457E09" w:rsidR="007305A1" w:rsidRDefault="007305A1" w:rsidP="003619A2">
      <w:pPr>
        <w:rPr>
          <w:rFonts w:asciiTheme="minorHAnsi" w:hAnsiTheme="minorHAnsi" w:cstheme="minorHAnsi"/>
          <w:color w:val="000000" w:themeColor="text1"/>
        </w:rPr>
      </w:pPr>
    </w:p>
    <w:p w14:paraId="4900E40E" w14:textId="77777777" w:rsidR="007305A1" w:rsidRDefault="007305A1" w:rsidP="003619A2">
      <w:pPr>
        <w:rPr>
          <w:rFonts w:asciiTheme="minorHAnsi" w:hAnsiTheme="minorHAnsi" w:cstheme="minorHAnsi"/>
          <w:color w:val="000000" w:themeColor="text1"/>
        </w:rPr>
      </w:pPr>
    </w:p>
    <w:p w14:paraId="3F70A0DF" w14:textId="2E20B5BD" w:rsidR="00C63FFD" w:rsidRPr="007305A1" w:rsidRDefault="00C63FFD" w:rsidP="00C63FFD">
      <w:pPr>
        <w:pStyle w:val="Ttulo2"/>
        <w:spacing w:before="0"/>
        <w:rPr>
          <w:rFonts w:asciiTheme="minorHAnsi" w:eastAsiaTheme="minorHAnsi" w:hAnsiTheme="minorHAnsi" w:cstheme="minorHAnsi"/>
          <w:b/>
          <w:bCs/>
          <w:color w:val="000000" w:themeColor="text1"/>
          <w:sz w:val="22"/>
          <w:szCs w:val="22"/>
        </w:rPr>
      </w:pPr>
      <w:r w:rsidRPr="007305A1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szCs w:val="22"/>
        </w:rPr>
        <w:t>Guia prático das normas de vigilância sanitária para panificadoras:</w:t>
      </w:r>
    </w:p>
    <w:p w14:paraId="526B0029" w14:textId="4726A165" w:rsidR="00C63FFD" w:rsidRDefault="00000000" w:rsidP="003619A2">
      <w:pPr>
        <w:rPr>
          <w:rFonts w:asciiTheme="minorHAnsi" w:hAnsiTheme="minorHAnsi" w:cstheme="minorHAnsi"/>
          <w:color w:val="000000" w:themeColor="text1"/>
        </w:rPr>
      </w:pPr>
      <w:hyperlink r:id="rId16" w:history="1">
        <w:r w:rsidR="00D35832" w:rsidRPr="00001F9E">
          <w:rPr>
            <w:rStyle w:val="Hyperlink"/>
            <w:rFonts w:asciiTheme="minorHAnsi" w:hAnsiTheme="minorHAnsi" w:cstheme="minorHAnsi"/>
          </w:rPr>
          <w:t>https://massamadreblog.com.br/know-how/info-tecnicas/guia-vigilancia-sanitaria-padarias/</w:t>
        </w:r>
      </w:hyperlink>
    </w:p>
    <w:p w14:paraId="21F4606B" w14:textId="77777777" w:rsidR="00D35832" w:rsidRDefault="00D35832" w:rsidP="003619A2">
      <w:pPr>
        <w:rPr>
          <w:rFonts w:asciiTheme="minorHAnsi" w:hAnsiTheme="minorHAnsi" w:cstheme="minorHAnsi"/>
          <w:color w:val="000000" w:themeColor="text1"/>
        </w:rPr>
      </w:pPr>
    </w:p>
    <w:p w14:paraId="0B65CAC1" w14:textId="5B201751" w:rsidR="00D35832" w:rsidRPr="007305A1" w:rsidRDefault="00A15A6A" w:rsidP="003619A2">
      <w:pPr>
        <w:rPr>
          <w:rFonts w:asciiTheme="minorHAnsi" w:hAnsiTheme="minorHAnsi" w:cstheme="minorHAnsi"/>
          <w:b/>
          <w:bCs/>
          <w:color w:val="000000" w:themeColor="text1"/>
        </w:rPr>
      </w:pPr>
      <w:r w:rsidRPr="007305A1">
        <w:rPr>
          <w:rFonts w:asciiTheme="minorHAnsi" w:hAnsiTheme="minorHAnsi" w:cstheme="minorHAnsi"/>
          <w:b/>
          <w:bCs/>
          <w:color w:val="000000" w:themeColor="text1"/>
        </w:rPr>
        <w:t xml:space="preserve"> Bolores em </w:t>
      </w:r>
      <w:r w:rsidR="00C63FFD" w:rsidRPr="007305A1">
        <w:rPr>
          <w:rFonts w:asciiTheme="minorHAnsi" w:hAnsiTheme="minorHAnsi" w:cstheme="minorHAnsi"/>
          <w:b/>
          <w:bCs/>
          <w:color w:val="000000" w:themeColor="text1"/>
        </w:rPr>
        <w:t>alimentos: o que</w:t>
      </w:r>
      <w:r w:rsidRPr="007305A1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C63FFD" w:rsidRPr="007305A1">
        <w:rPr>
          <w:rFonts w:asciiTheme="minorHAnsi" w:hAnsiTheme="minorHAnsi" w:cstheme="minorHAnsi"/>
          <w:b/>
          <w:bCs/>
          <w:color w:val="000000" w:themeColor="text1"/>
        </w:rPr>
        <w:t>são, tipos</w:t>
      </w:r>
      <w:r w:rsidRPr="007305A1">
        <w:rPr>
          <w:rFonts w:asciiTheme="minorHAnsi" w:hAnsiTheme="minorHAnsi" w:cstheme="minorHAnsi"/>
          <w:b/>
          <w:bCs/>
          <w:color w:val="000000" w:themeColor="text1"/>
        </w:rPr>
        <w:t xml:space="preserve"> e c</w:t>
      </w:r>
      <w:r w:rsidR="00C63FFD" w:rsidRPr="007305A1">
        <w:rPr>
          <w:rFonts w:asciiTheme="minorHAnsi" w:hAnsiTheme="minorHAnsi" w:cstheme="minorHAnsi"/>
          <w:b/>
          <w:bCs/>
          <w:color w:val="000000" w:themeColor="text1"/>
        </w:rPr>
        <w:t>omo evitar:</w:t>
      </w:r>
    </w:p>
    <w:p w14:paraId="2099A63E" w14:textId="4E3B67A2" w:rsidR="00A15A6A" w:rsidRPr="00FF2F89" w:rsidRDefault="00A15A6A" w:rsidP="003619A2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</w:t>
      </w:r>
      <w:hyperlink r:id="rId17" w:history="1">
        <w:r w:rsidR="00D35832" w:rsidRPr="00001F9E">
          <w:rPr>
            <w:rStyle w:val="Hyperlink"/>
            <w:rFonts w:asciiTheme="minorHAnsi" w:hAnsiTheme="minorHAnsi" w:cstheme="minorHAnsi"/>
          </w:rPr>
          <w:t>https://gepea.com.br/bolores-em-alimentos-o-que-sao-tipos-e-como-evitar/</w:t>
        </w:r>
      </w:hyperlink>
      <w:r w:rsidR="00D35832">
        <w:rPr>
          <w:rFonts w:asciiTheme="minorHAnsi" w:hAnsiTheme="minorHAnsi" w:cstheme="minorHAnsi"/>
          <w:color w:val="000000" w:themeColor="text1"/>
        </w:rPr>
        <w:t xml:space="preserve"> </w:t>
      </w:r>
    </w:p>
    <w:sectPr w:rsidR="00A15A6A" w:rsidRPr="00FF2F89" w:rsidSect="002B68ED">
      <w:headerReference w:type="even" r:id="rId18"/>
      <w:headerReference w:type="default" r:id="rId19"/>
      <w:headerReference w:type="first" r:id="rId20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2CEBF" w14:textId="77777777" w:rsidR="0013703D" w:rsidRDefault="0013703D" w:rsidP="00131939">
      <w:r>
        <w:separator/>
      </w:r>
    </w:p>
  </w:endnote>
  <w:endnote w:type="continuationSeparator" w:id="0">
    <w:p w14:paraId="4FBDA8DF" w14:textId="77777777" w:rsidR="0013703D" w:rsidRDefault="0013703D" w:rsidP="00131939">
      <w:r>
        <w:continuationSeparator/>
      </w:r>
    </w:p>
  </w:endnote>
  <w:endnote w:type="continuationNotice" w:id="1">
    <w:p w14:paraId="53C6F497" w14:textId="77777777" w:rsidR="0013703D" w:rsidRDefault="0013703D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24024" w14:textId="77777777" w:rsidR="0013703D" w:rsidRDefault="0013703D" w:rsidP="00131939">
      <w:r>
        <w:separator/>
      </w:r>
    </w:p>
  </w:footnote>
  <w:footnote w:type="continuationSeparator" w:id="0">
    <w:p w14:paraId="34A25D03" w14:textId="77777777" w:rsidR="0013703D" w:rsidRDefault="0013703D" w:rsidP="00131939">
      <w:r>
        <w:continuationSeparator/>
      </w:r>
    </w:p>
  </w:footnote>
  <w:footnote w:type="continuationNotice" w:id="1">
    <w:p w14:paraId="7B15784A" w14:textId="77777777" w:rsidR="0013703D" w:rsidRDefault="0013703D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3612"/>
    <w:multiLevelType w:val="hybridMultilevel"/>
    <w:tmpl w:val="15D61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3A3EBB"/>
    <w:multiLevelType w:val="hybridMultilevel"/>
    <w:tmpl w:val="6ABAEA22"/>
    <w:lvl w:ilvl="0" w:tplc="C1F676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63D37"/>
    <w:multiLevelType w:val="multilevel"/>
    <w:tmpl w:val="28E40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F82FE9"/>
    <w:multiLevelType w:val="multilevel"/>
    <w:tmpl w:val="83E67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A72888"/>
    <w:multiLevelType w:val="multilevel"/>
    <w:tmpl w:val="38F8E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E43E4C"/>
    <w:multiLevelType w:val="multilevel"/>
    <w:tmpl w:val="3EE2E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77287A"/>
    <w:multiLevelType w:val="hybridMultilevel"/>
    <w:tmpl w:val="025CFC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B81CD3"/>
    <w:multiLevelType w:val="multilevel"/>
    <w:tmpl w:val="1302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9017463">
    <w:abstractNumId w:val="4"/>
  </w:num>
  <w:num w:numId="2" w16cid:durableId="757292314">
    <w:abstractNumId w:val="10"/>
  </w:num>
  <w:num w:numId="3" w16cid:durableId="1439832966">
    <w:abstractNumId w:val="17"/>
  </w:num>
  <w:num w:numId="4" w16cid:durableId="63114441">
    <w:abstractNumId w:val="14"/>
  </w:num>
  <w:num w:numId="5" w16cid:durableId="1504779379">
    <w:abstractNumId w:val="11"/>
  </w:num>
  <w:num w:numId="6" w16cid:durableId="1141073162">
    <w:abstractNumId w:val="9"/>
  </w:num>
  <w:num w:numId="7" w16cid:durableId="1062679444">
    <w:abstractNumId w:val="8"/>
  </w:num>
  <w:num w:numId="8" w16cid:durableId="1291789962">
    <w:abstractNumId w:val="2"/>
  </w:num>
  <w:num w:numId="9" w16cid:durableId="1884100766">
    <w:abstractNumId w:val="18"/>
  </w:num>
  <w:num w:numId="10" w16cid:durableId="1394081834">
    <w:abstractNumId w:val="15"/>
  </w:num>
  <w:num w:numId="11" w16cid:durableId="771585715">
    <w:abstractNumId w:val="1"/>
  </w:num>
  <w:num w:numId="12" w16cid:durableId="924220095">
    <w:abstractNumId w:val="19"/>
  </w:num>
  <w:num w:numId="13" w16cid:durableId="1625308551">
    <w:abstractNumId w:val="3"/>
  </w:num>
  <w:num w:numId="14" w16cid:durableId="1137142909">
    <w:abstractNumId w:val="13"/>
  </w:num>
  <w:num w:numId="15" w16cid:durableId="160892786">
    <w:abstractNumId w:val="0"/>
  </w:num>
  <w:num w:numId="16" w16cid:durableId="2107000684">
    <w:abstractNumId w:val="16"/>
  </w:num>
  <w:num w:numId="17" w16cid:durableId="1005980352">
    <w:abstractNumId w:val="7"/>
  </w:num>
  <w:num w:numId="18" w16cid:durableId="1161966222">
    <w:abstractNumId w:val="5"/>
  </w:num>
  <w:num w:numId="19" w16cid:durableId="2134865002">
    <w:abstractNumId w:val="6"/>
  </w:num>
  <w:num w:numId="20" w16cid:durableId="4134022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6C30"/>
    <w:rsid w:val="000694DB"/>
    <w:rsid w:val="00075E8A"/>
    <w:rsid w:val="000A5EBC"/>
    <w:rsid w:val="000B46FC"/>
    <w:rsid w:val="000C5E7B"/>
    <w:rsid w:val="000D2F9E"/>
    <w:rsid w:val="000D37ED"/>
    <w:rsid w:val="001162D0"/>
    <w:rsid w:val="0012609C"/>
    <w:rsid w:val="00131939"/>
    <w:rsid w:val="0013703D"/>
    <w:rsid w:val="00167012"/>
    <w:rsid w:val="001672C2"/>
    <w:rsid w:val="001851CA"/>
    <w:rsid w:val="00196451"/>
    <w:rsid w:val="001D08E0"/>
    <w:rsid w:val="001D7910"/>
    <w:rsid w:val="001E5A17"/>
    <w:rsid w:val="00207E94"/>
    <w:rsid w:val="00210F6F"/>
    <w:rsid w:val="002177D0"/>
    <w:rsid w:val="00220FC3"/>
    <w:rsid w:val="002237F5"/>
    <w:rsid w:val="00264C6D"/>
    <w:rsid w:val="0029328B"/>
    <w:rsid w:val="002A5873"/>
    <w:rsid w:val="002B68ED"/>
    <w:rsid w:val="002D7209"/>
    <w:rsid w:val="002E2C26"/>
    <w:rsid w:val="002E514C"/>
    <w:rsid w:val="002E67EB"/>
    <w:rsid w:val="002E7CB1"/>
    <w:rsid w:val="002F04E5"/>
    <w:rsid w:val="002F171E"/>
    <w:rsid w:val="00304664"/>
    <w:rsid w:val="00330ECB"/>
    <w:rsid w:val="00340CBA"/>
    <w:rsid w:val="00341E34"/>
    <w:rsid w:val="003619A2"/>
    <w:rsid w:val="00365C0E"/>
    <w:rsid w:val="003B088C"/>
    <w:rsid w:val="003B1749"/>
    <w:rsid w:val="003E66D4"/>
    <w:rsid w:val="00460768"/>
    <w:rsid w:val="00483E72"/>
    <w:rsid w:val="00496411"/>
    <w:rsid w:val="004A4D16"/>
    <w:rsid w:val="004A7D5D"/>
    <w:rsid w:val="00531A82"/>
    <w:rsid w:val="00535E8C"/>
    <w:rsid w:val="00570844"/>
    <w:rsid w:val="00585ACA"/>
    <w:rsid w:val="005A1D35"/>
    <w:rsid w:val="005B2420"/>
    <w:rsid w:val="005B4283"/>
    <w:rsid w:val="005C7B61"/>
    <w:rsid w:val="005D628A"/>
    <w:rsid w:val="005F72DF"/>
    <w:rsid w:val="00603750"/>
    <w:rsid w:val="00623E7C"/>
    <w:rsid w:val="006838E4"/>
    <w:rsid w:val="00693DE9"/>
    <w:rsid w:val="006970A4"/>
    <w:rsid w:val="00697E7D"/>
    <w:rsid w:val="006A17DE"/>
    <w:rsid w:val="006B0A03"/>
    <w:rsid w:val="006C3019"/>
    <w:rsid w:val="006E3D3B"/>
    <w:rsid w:val="00715B2A"/>
    <w:rsid w:val="00730391"/>
    <w:rsid w:val="007305A1"/>
    <w:rsid w:val="00744861"/>
    <w:rsid w:val="00780A51"/>
    <w:rsid w:val="007950AB"/>
    <w:rsid w:val="00806EDA"/>
    <w:rsid w:val="00807ABA"/>
    <w:rsid w:val="00813D8D"/>
    <w:rsid w:val="008208EF"/>
    <w:rsid w:val="0086574C"/>
    <w:rsid w:val="00872BD3"/>
    <w:rsid w:val="008F07A8"/>
    <w:rsid w:val="0091516A"/>
    <w:rsid w:val="00961E21"/>
    <w:rsid w:val="009B1CC7"/>
    <w:rsid w:val="00A14D6A"/>
    <w:rsid w:val="00A15A6A"/>
    <w:rsid w:val="00A170D5"/>
    <w:rsid w:val="00A360E2"/>
    <w:rsid w:val="00A379DB"/>
    <w:rsid w:val="00A37AA9"/>
    <w:rsid w:val="00A46F95"/>
    <w:rsid w:val="00A84F3A"/>
    <w:rsid w:val="00AA1C6F"/>
    <w:rsid w:val="00AA3D63"/>
    <w:rsid w:val="00AD5E04"/>
    <w:rsid w:val="00AF7640"/>
    <w:rsid w:val="00B0425F"/>
    <w:rsid w:val="00B45F4F"/>
    <w:rsid w:val="00B6074E"/>
    <w:rsid w:val="00B65C8C"/>
    <w:rsid w:val="00B706A2"/>
    <w:rsid w:val="00B728BF"/>
    <w:rsid w:val="00BA2C5F"/>
    <w:rsid w:val="00BAAB16"/>
    <w:rsid w:val="00BC6E15"/>
    <w:rsid w:val="00BD6AF2"/>
    <w:rsid w:val="00C049C0"/>
    <w:rsid w:val="00C1737E"/>
    <w:rsid w:val="00C377D3"/>
    <w:rsid w:val="00C63FFD"/>
    <w:rsid w:val="00C72C03"/>
    <w:rsid w:val="00C91F2D"/>
    <w:rsid w:val="00CC0F18"/>
    <w:rsid w:val="00CD2AAC"/>
    <w:rsid w:val="00CF7B22"/>
    <w:rsid w:val="00D20296"/>
    <w:rsid w:val="00D27593"/>
    <w:rsid w:val="00D35567"/>
    <w:rsid w:val="00D35832"/>
    <w:rsid w:val="00D62DDE"/>
    <w:rsid w:val="00D87E30"/>
    <w:rsid w:val="00DB1622"/>
    <w:rsid w:val="00DD6161"/>
    <w:rsid w:val="00DE4791"/>
    <w:rsid w:val="00E10081"/>
    <w:rsid w:val="00E1515F"/>
    <w:rsid w:val="00E42519"/>
    <w:rsid w:val="00E604FA"/>
    <w:rsid w:val="00E85919"/>
    <w:rsid w:val="00E87DC3"/>
    <w:rsid w:val="00EB57F3"/>
    <w:rsid w:val="00EC5111"/>
    <w:rsid w:val="00EF11F1"/>
    <w:rsid w:val="00EF725B"/>
    <w:rsid w:val="00F12D4F"/>
    <w:rsid w:val="00F5721C"/>
    <w:rsid w:val="00F67BE8"/>
    <w:rsid w:val="00FC1991"/>
    <w:rsid w:val="00FD4ED7"/>
    <w:rsid w:val="00FF06C8"/>
    <w:rsid w:val="00FF1806"/>
    <w:rsid w:val="00FF2F89"/>
    <w:rsid w:val="00FF38EB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0A5EB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paragraph" w:customStyle="1" w:styleId="list-click">
    <w:name w:val="list-click"/>
    <w:basedOn w:val="Normal"/>
    <w:rsid w:val="00DE479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styleId="Forte">
    <w:name w:val="Strong"/>
    <w:basedOn w:val="Fontepargpadro"/>
    <w:uiPriority w:val="22"/>
    <w:qFormat/>
    <w:rsid w:val="007305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01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41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gepea.com.br/bolores-em-alimentos-o-que-sao-tipos-e-como-evitar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assamadreblog.com.br/know-how/info-tecnicas/guia-vigilancia-sanitaria-padarias/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hyperlink" Target="https://www.cpt.com.br/dicas-cursos-cpt/mofos-em-produtos-panificados" TargetMode="Externa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Mofos mais comuns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 w="25400">
          <a:noFill/>
        </a:ln>
        <a:effectLst/>
        <a:sp3d/>
      </c:spPr>
    </c:sideWall>
    <c:backWall>
      <c:thickness val="0"/>
      <c:spPr>
        <a:noFill/>
        <a:ln w="25400"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ranking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Planilha1!$A$2:$A$6</c:f>
              <c:strCache>
                <c:ptCount val="5"/>
                <c:pt idx="0">
                  <c:v> Penicillium</c:v>
                </c:pt>
                <c:pt idx="1">
                  <c:v> Aspergillus</c:v>
                </c:pt>
                <c:pt idx="2">
                  <c:v> Cladosporium</c:v>
                </c:pt>
                <c:pt idx="3">
                  <c:v> Alternaria</c:v>
                </c:pt>
                <c:pt idx="4">
                  <c:v> Fusarium</c:v>
                </c:pt>
              </c:strCache>
            </c:strRef>
          </c:cat>
          <c:val>
            <c:numRef>
              <c:f>Planilha1!$B$2:$B$6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36-4104-BD8A-F6EACE1298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77945248"/>
        <c:axId val="477945904"/>
        <c:axId val="0"/>
      </c:bar3DChart>
      <c:catAx>
        <c:axId val="4779452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77945904"/>
        <c:crosses val="autoZero"/>
        <c:auto val="1"/>
        <c:lblAlgn val="ctr"/>
        <c:lblOffset val="100"/>
        <c:noMultiLvlLbl val="0"/>
      </c:catAx>
      <c:valAx>
        <c:axId val="477945904"/>
        <c:scaling>
          <c:orientation val="minMax"/>
        </c:scaling>
        <c:delete val="1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crossAx val="4779452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9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3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A275FAE-6A85-481B-889C-8E3AE3FB4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1279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Matheus</cp:lastModifiedBy>
  <cp:revision>2</cp:revision>
  <cp:lastPrinted>2021-11-24T22:39:00Z</cp:lastPrinted>
  <dcterms:created xsi:type="dcterms:W3CDTF">2023-03-08T11:52:00Z</dcterms:created>
  <dcterms:modified xsi:type="dcterms:W3CDTF">2023-03-08T11:52:00Z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