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Atividade de SO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Michael Henrique Teixeira Silva – RA 01231186 – SP Tech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163830</wp:posOffset>
            </wp:positionV>
            <wp:extent cx="6120130" cy="14439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156210</wp:posOffset>
            </wp:positionV>
            <wp:extent cx="6120130" cy="13716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-152400</wp:posOffset>
            </wp:positionH>
            <wp:positionV relativeFrom="paragraph">
              <wp:posOffset>79375</wp:posOffset>
            </wp:positionV>
            <wp:extent cx="6120130" cy="326136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11</Words>
  <Characters>59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2023-11-20T23:33:40Z</dcterms:created>
  <dc:creator/>
  <dc:description/>
  <dc:language>pt-BR</dc:language>
  <cp:lastModifiedBy/>
  <dcterms:modified xsi:type="dcterms:W3CDTF">2023-11-20T23:37:50Z</dcterms:modified>
  <cp:revision>1</cp:revision>
  <dc:subject/>
  <dc:title/>
</cp:coreProperties>
</file>