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</w:tblGrid>
      <w:tr>
        <w:trPr/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</w:tr>
    </w:tbl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(указывается дата, на которую составлен список участников общества с ограниченной ответственностью)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Место нахождения общества              115477, Г.МОСКВА, МУНИЦИПАЛЬНЫЙ ОКРУГ ЦАРИЦЫНО, УЛ ДЕЛОВАЯ, Д. 20</w:t>
      </w:r>
    </w:p>
    <w:p/>
    <w:tbl>
      <w:tblGrid>
        <w:gridCol w:w="5000" w:type="dxa"/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0" w:type="dxa"/>
            <w:gridSpan w:val="2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Сведения об ОБЩЕСТВО С ОГРАНИЧЕННОЙ ОТВЕТСТВЕННОСТЬЮ "РАССВЕТ ИНВЕСТ"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Сокращенное наименование общества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ООО "РАССВЕТ ИНВЕСТ"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Основной государственный регистрационный номер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1207700311180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ИНН/КПП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7716949297/772401001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государственного органа, осуществившего регистрацию общества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Межрайонная инспекция Федеральной налоговой службы № 46 по г. Москве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Почтовый адрес (почтовый индекс, страна, регион область, край), город, улица, дом)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115477, Г.МОСКВА, МУНИЦИПАЛЬНЫЙ ОКРУГ ЦАРИЦЫНО, УЛ ДЕЛОВАЯ, Д. 20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Размер уставного капитала (руб.)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135000 рублей</w:t>
            </w:r>
          </w:p>
        </w:tc>
      </w:tr>
    </w:tbl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Общие сведения о размере и принадлежности долей в уставном капитале:</w:t>
      </w:r>
    </w:p>
    <w:tbl>
      <w:tblGrid>
        <w:gridCol w:w="1000" w:type="dxa"/>
        <w:gridCol w:w="1500" w:type="dxa"/>
        <w:gridCol w:w="2000" w:type="dxa"/>
        <w:gridCol w:w="1500" w:type="dxa"/>
        <w:gridCol w:w="2000" w:type="dxa"/>
        <w:gridCol w:w="1500" w:type="dxa"/>
        <w:gridCol w:w="62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№ п/п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Тип владельца доли (участник, общество)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Размер доли в уставном капитале общества (%)</w:t>
            </w:r>
          </w:p>
        </w:tc>
        <w:tc>
          <w:tcPr>
            <w:tcW w:w="2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Номинальная стоимость доли в уставном капитале общества (руб.)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Сведения об оплате доли (руб.)</w:t>
            </w:r>
          </w:p>
        </w:tc>
        <w:tc>
          <w:tcPr>
            <w:tcW w:w="625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Залог доли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доля в уставном капитале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участник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100 %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135 000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оплачена полностью</w:t>
            </w:r>
          </w:p>
        </w:tc>
        <w:tc>
          <w:tcPr>
            <w:tcW w:w="62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ПУБЛИЧНОЕ АКЦИОНЕРНОЕ ОБЩЕСТВО "БАНК ПСБ": Номер договора залога: ДЛ-4/0357-23-2-0 Дата договора залога: 2023-08-01 Номер договора залога: ДЛ-4/0358-23-2-0 Дата договора залога: 2023-08-01 Номер договора залога: ДЛ-2/0358-23-2-0 Дата договора залога: 2023-08-01 Номер договора залога: ДЛ-2/0357-23-2-0 Дата договора залога: 2023-08-01 Номер договора залога: ДЛ-3/0358-23-2-0 Дата договора залога: 2023-08-01 Номер договора залога: ДЛ-3/0357-23-2-0 Дата договора залога: 2023-08-01 АКЦИОНЕРНОЕ ОБЩЕСТВО МОСКОВСКИЙ ОБЛАСТНОЙ БАНК: Номер договора залога: 7439-ДЗ/4 Дата договора залога: 2024-07-09 Номер договора залога: 7439-ДЗ/6 Дата договора залога: 2024-07-09 Номер договора залога: 7439-ДЗ/5 Дата договора залога: 2024-07-09 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Всего:</w:t>
            </w:r>
          </w:p>
        </w:tc>
        <w:tc>
          <w:tcPr>
            <w:tcW w:w="15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Уставный капитал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100 %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135000 рублей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62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200" w:right="200" w:bottom="20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imes New Roman" w:hAnsi="Times New Roman" w:eastAsia="Times New Roman" w:cs="Times New Roman"/>
        <w:sz w:val="28"/>
        <w:szCs w:val="28"/>
        <w:b w:val="1"/>
        <w:bCs w:val="1"/>
      </w:rPr>
      <w:t xml:space="preserve">СПИСОК УЧАСТНИКОВ</w:t>
    </w:r>
  </w:p>
  <w:p>
    <w:pPr>
      <w:jc w:val="center"/>
    </w:pPr>
    <w:r>
      <w:rPr>
        <w:rFonts w:ascii="Times New Roman" w:hAnsi="Times New Roman" w:eastAsia="Times New Roman" w:cs="Times New Roman"/>
        <w:sz w:val="28"/>
        <w:szCs w:val="28"/>
        <w:b w:val="1"/>
        <w:bCs w:val="1"/>
      </w:rPr>
      <w:t xml:space="preserve">ОБЩЕСТВО С ОГРАНИЧЕННОЙ ОТВЕТСТВЕННОСТЬЮ "РАССВЕТ ИНВЕСТ"</w:t>
    </w:r>
  </w:p>
  <w:p>
    <w:pPr/>
    <w:r>
      <w:pict>
        <v:shape id="_x0000_s1003" type="#_x0000_t32" style="width:1000pt; height:0pt; margin-left:0pt; margin-top:0pt; mso-position-horizontal:left; mso-position-vertical:top; mso-position-horizontal-relative:char; mso-position-vertical-relative:line;">
          <w10:wrap type="inline"/>
          <v:stroke weight="1pt" color="00000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2025-04-07T15:24:54+00:00</dcterms:created>
  <dcterms:modified xsi:type="dcterms:W3CDTF">2025-04-07T15:24:54+00:00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