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第四章 实验结果与分析</w:t>
      </w:r>
    </w:p>
    <w:p>
      <w:pPr>
        <w:spacing w:after="120"/>
      </w:pPr>
      <w:r>
        <w:t>本章基于当前已经完成的实验结果，对显式退化估计器与条件化残差修复模块进行系统整理。重点报告当前已经稳定获得的结果，并为后续补充实验保留接口。</w:t>
      </w:r>
    </w:p>
    <w:p>
      <w:pPr>
        <w:jc w:val="left"/>
      </w:pPr>
      <w:r>
        <w:rPr>
          <w:b/>
          <w:sz w:val="28"/>
        </w:rPr>
        <w:t>4.1 实验设置</w:t>
      </w:r>
    </w:p>
    <w:p>
      <w:pPr>
        <w:spacing w:after="120"/>
      </w:pPr>
      <w:r>
        <w:t>实验采用 VCTK 语音数据集作为干净语音来源，并统一重采样至 16 kHz。重采样后共得到 44,247 条单通道语音样本，覆盖 109 位说话人。本文构造了 clean、light、medium 与 heavy 四类复合退化条件，并采用 shard 缓存机制完成退化估计器与残差修复模块的高效训练与评估。</w:t>
      </w:r>
    </w:p>
    <w:p>
      <w:pPr>
        <w:spacing w:after="120"/>
      </w:pPr>
      <w:r>
        <w:t>表 4-1  模型复杂度与参数规模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Total Params</w:t>
            </w:r>
          </w:p>
        </w:tc>
        <w:tc>
          <w:tcPr>
            <w:tcW w:type="dxa" w:w="1440"/>
          </w:tcPr>
          <w:p>
            <w:r>
              <w:t>Added Params</w:t>
            </w:r>
          </w:p>
        </w:tc>
        <w:tc>
          <w:tcPr>
            <w:tcW w:type="dxa" w:w="1440"/>
          </w:tcPr>
          <w:p>
            <w:r>
              <w:t>Residual-stage Trainable Params</w:t>
            </w:r>
          </w:p>
        </w:tc>
        <w:tc>
          <w:tcPr>
            <w:tcW w:type="dxa" w:w="1440"/>
          </w:tcPr>
          <w:p>
            <w:r>
              <w:t>Total Learned Params</w:t>
            </w:r>
          </w:p>
        </w:tc>
        <w:tc>
          <w:tcPr>
            <w:tcW w:type="dxa" w:w="1440"/>
          </w:tcPr>
          <w:p>
            <w:r>
              <w:t>Checkpoint Size MB</w:t>
            </w:r>
          </w:p>
        </w:tc>
      </w:tr>
      <w:tr>
        <w:tc>
          <w:tcPr>
            <w:tcW w:type="dxa" w:w="1440"/>
          </w:tcPr>
          <w:p>
            <w:r>
              <w:t>Base Enhancer</w:t>
            </w:r>
          </w:p>
        </w:tc>
        <w:tc>
          <w:tcPr>
            <w:tcW w:type="dxa" w:w="1440"/>
          </w:tcPr>
          <w:p>
            <w:r>
              <w:t>48245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EDCR-V1</w:t>
            </w:r>
          </w:p>
        </w:tc>
        <w:tc>
          <w:tcPr>
            <w:tcW w:type="dxa" w:w="1440"/>
          </w:tcPr>
          <w:p>
            <w:r>
              <w:t>52232</w:t>
            </w:r>
          </w:p>
        </w:tc>
        <w:tc>
          <w:tcPr>
            <w:tcW w:type="dxa" w:w="1440"/>
          </w:tcPr>
          <w:p>
            <w:r>
              <w:t>3987</w:t>
            </w:r>
          </w:p>
        </w:tc>
        <w:tc>
          <w:tcPr>
            <w:tcW w:type="dxa" w:w="1440"/>
          </w:tcPr>
          <w:p>
            <w:r>
              <w:t>2184</w:t>
            </w:r>
          </w:p>
        </w:tc>
        <w:tc>
          <w:tcPr>
            <w:tcW w:type="dxa" w:w="1440"/>
          </w:tcPr>
          <w:p>
            <w:r>
              <w:t>3987</w:t>
            </w:r>
          </w:p>
        </w:tc>
        <w:tc>
          <w:tcPr>
            <w:tcW w:type="dxa" w:w="1440"/>
          </w:tcPr>
          <w:p>
            <w:r>
              <w:t>0.0148</w:t>
            </w:r>
          </w:p>
        </w:tc>
      </w:tr>
      <w:tr>
        <w:tc>
          <w:tcPr>
            <w:tcW w:type="dxa" w:w="1440"/>
          </w:tcPr>
          <w:p>
            <w:r>
              <w:t>EDCR-V2</w:t>
            </w:r>
          </w:p>
        </w:tc>
        <w:tc>
          <w:tcPr>
            <w:tcW w:type="dxa" w:w="1440"/>
          </w:tcPr>
          <w:p>
            <w:r>
              <w:t>52343</w:t>
            </w:r>
          </w:p>
        </w:tc>
        <w:tc>
          <w:tcPr>
            <w:tcW w:type="dxa" w:w="1440"/>
          </w:tcPr>
          <w:p>
            <w:r>
              <w:t>4098</w:t>
            </w:r>
          </w:p>
        </w:tc>
        <w:tc>
          <w:tcPr>
            <w:tcW w:type="dxa" w:w="1440"/>
          </w:tcPr>
          <w:p>
            <w:r>
              <w:t>2295</w:t>
            </w:r>
          </w:p>
        </w:tc>
        <w:tc>
          <w:tcPr>
            <w:tcW w:type="dxa" w:w="1440"/>
          </w:tcPr>
          <w:p>
            <w:r>
              <w:t>4098</w:t>
            </w:r>
          </w:p>
        </w:tc>
        <w:tc>
          <w:tcPr>
            <w:tcW w:type="dxa" w:w="1440"/>
          </w:tcPr>
          <w:p>
            <w:r>
              <w:t>0.0179</w:t>
            </w:r>
          </w:p>
        </w:tc>
      </w:tr>
    </w:tbl>
    <w:p/>
    <w:p>
      <w:pPr>
        <w:jc w:val="left"/>
      </w:pPr>
      <w:r>
        <w:rPr>
          <w:b/>
          <w:sz w:val="28"/>
        </w:rPr>
        <w:t>4.2 退化估计器结果</w:t>
      </w:r>
    </w:p>
    <w:p>
      <w:pPr>
        <w:spacing w:after="120"/>
      </w:pPr>
      <w:r>
        <w:t>退化估计器在测试集上取得了较高精度，说明基础增强器瓶颈层统计特征中已经包含显著的复合退化信息。</w:t>
      </w:r>
    </w:p>
    <w:p>
      <w:pPr>
        <w:spacing w:after="120"/>
      </w:pPr>
      <w:r>
        <w:t>噪声识别 Accuracy=0.9999，F1=0.9999；带宽分类 Accuracy=0.9961；位深分类 Accuracy=0.8693；SNR 回归 MAE=0.8968 dB，Pearson r=0.9863。</w:t>
      </w:r>
    </w:p>
    <w:p>
      <w:pPr>
        <w:spacing w:after="120"/>
      </w:pPr>
      <w:r>
        <w:t>表 4-2  退化估计器按 severity 分组结果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n_samples</w:t>
            </w:r>
          </w:p>
        </w:tc>
        <w:tc>
          <w:tcPr>
            <w:tcW w:type="dxa" w:w="1728"/>
          </w:tcPr>
          <w:p>
            <w:r>
              <w:t>noise_accuracy</w:t>
            </w:r>
          </w:p>
        </w:tc>
        <w:tc>
          <w:tcPr>
            <w:tcW w:type="dxa" w:w="1728"/>
          </w:tcPr>
          <w:p>
            <w:r>
              <w:t>bandwidth_accuracy</w:t>
            </w:r>
          </w:p>
        </w:tc>
        <w:tc>
          <w:tcPr>
            <w:tcW w:type="dxa" w:w="1728"/>
          </w:tcPr>
          <w:p>
            <w:r>
              <w:t>bit_accuracy</w:t>
            </w:r>
          </w:p>
        </w:tc>
      </w:tr>
      <w:tr>
        <w:tc>
          <w:tcPr>
            <w:tcW w:type="dxa" w:w="1728"/>
          </w:tcPr>
          <w:p>
            <w:r>
              <w:t>clean</w:t>
            </w:r>
          </w:p>
        </w:tc>
        <w:tc>
          <w:tcPr>
            <w:tcW w:type="dxa" w:w="1728"/>
          </w:tcPr>
          <w:p>
            <w:r>
              <w:t>4414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0.9887</w:t>
            </w:r>
          </w:p>
        </w:tc>
        <w:tc>
          <w:tcPr>
            <w:tcW w:type="dxa" w:w="1728"/>
          </w:tcPr>
          <w:p>
            <w:r>
              <w:t>0.9878</w:t>
            </w:r>
          </w:p>
        </w:tc>
      </w:tr>
      <w:tr>
        <w:tc>
          <w:tcPr>
            <w:tcW w:type="dxa" w:w="1728"/>
          </w:tcPr>
          <w:p>
            <w:r>
              <w:t>light</w:t>
            </w:r>
          </w:p>
        </w:tc>
        <w:tc>
          <w:tcPr>
            <w:tcW w:type="dxa" w:w="1728"/>
          </w:tcPr>
          <w:p>
            <w:r>
              <w:t>4414</w:t>
            </w:r>
          </w:p>
        </w:tc>
        <w:tc>
          <w:tcPr>
            <w:tcW w:type="dxa" w:w="1728"/>
          </w:tcPr>
          <w:p>
            <w:r>
              <w:t>0.9995</w:t>
            </w:r>
          </w:p>
        </w:tc>
        <w:tc>
          <w:tcPr>
            <w:tcW w:type="dxa" w:w="1728"/>
          </w:tcPr>
          <w:p>
            <w:r>
              <w:t>0.9959</w:t>
            </w:r>
          </w:p>
        </w:tc>
        <w:tc>
          <w:tcPr>
            <w:tcW w:type="dxa" w:w="1728"/>
          </w:tcPr>
          <w:p>
            <w:r>
              <w:t>0.9638</w:t>
            </w:r>
          </w:p>
        </w:tc>
      </w:tr>
      <w:tr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4414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0.5263</w:t>
            </w:r>
          </w:p>
        </w:tc>
      </w:tr>
      <w:tr>
        <w:tc>
          <w:tcPr>
            <w:tcW w:type="dxa" w:w="1728"/>
          </w:tcPr>
          <w:p>
            <w:r>
              <w:t>heavy</w:t>
            </w:r>
          </w:p>
        </w:tc>
        <w:tc>
          <w:tcPr>
            <w:tcW w:type="dxa" w:w="1728"/>
          </w:tcPr>
          <w:p>
            <w:r>
              <w:t>4414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0.9993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4-1  噪声识别混淆矩阵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5112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width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4-2  带宽分类混淆矩阵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511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4-3  位深分类混淆矩阵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4-4  SNR 预测散点图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14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4-5  退化估计器训练曲线</w:t>
      </w:r>
    </w:p>
    <w:p/>
    <w:p>
      <w:pPr>
        <w:jc w:val="left"/>
      </w:pPr>
      <w:r>
        <w:rPr>
          <w:b/>
          <w:sz w:val="28"/>
        </w:rPr>
        <w:t>4.3 系统级增强结果</w:t>
      </w:r>
    </w:p>
    <w:p>
      <w:pPr>
        <w:spacing w:after="120"/>
      </w:pPr>
      <w:r>
        <w:t>系统级增强结果当前主要比较 Degraded、Base Enhancer、EDCR-V1 与 EDCR-V2。当前阶段最稳定的改善主要体现在频谱误差指标 LSD 与 HF-LSD 上，其中 V1 的整体表现更稳定，V2 则在部分重度退化条件下表现出一定高频修复潜力。</w:t>
      </w:r>
    </w:p>
    <w:p>
      <w:pPr>
        <w:spacing w:after="120"/>
      </w:pPr>
      <w:r>
        <w:t>表 4-3  系统级总体增强结果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PESQ</w:t>
            </w:r>
          </w:p>
        </w:tc>
        <w:tc>
          <w:tcPr>
            <w:tcW w:type="dxa" w:w="1234"/>
          </w:tcPr>
          <w:p>
            <w:r>
              <w:t>STOI</w:t>
            </w:r>
          </w:p>
        </w:tc>
        <w:tc>
          <w:tcPr>
            <w:tcW w:type="dxa" w:w="1234"/>
          </w:tcPr>
          <w:p>
            <w:r>
              <w:t>ESTOI</w:t>
            </w:r>
          </w:p>
        </w:tc>
        <w:tc>
          <w:tcPr>
            <w:tcW w:type="dxa" w:w="1234"/>
          </w:tcPr>
          <w:p>
            <w:r>
              <w:t>SI-SDR</w:t>
            </w:r>
          </w:p>
        </w:tc>
        <w:tc>
          <w:tcPr>
            <w:tcW w:type="dxa" w:w="1234"/>
          </w:tcPr>
          <w:p>
            <w:r>
              <w:t>LSD</w:t>
            </w:r>
          </w:p>
        </w:tc>
        <w:tc>
          <w:tcPr>
            <w:tcW w:type="dxa" w:w="1234"/>
          </w:tcPr>
          <w:p>
            <w:r>
              <w:t>HF-LSD</w:t>
            </w:r>
          </w:p>
        </w:tc>
      </w:tr>
      <w:tr>
        <w:tc>
          <w:tcPr>
            <w:tcW w:type="dxa" w:w="1234"/>
          </w:tcPr>
          <w:p>
            <w:r>
              <w:t>degraded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38.82612425907217</w:t>
            </w:r>
          </w:p>
        </w:tc>
        <w:tc>
          <w:tcPr>
            <w:tcW w:type="dxa" w:w="1234"/>
          </w:tcPr>
          <w:p>
            <w:r>
              <w:t>25.18559195342618</w:t>
            </w:r>
          </w:p>
        </w:tc>
        <w:tc>
          <w:tcPr>
            <w:tcW w:type="dxa" w:w="1234"/>
          </w:tcPr>
          <w:p>
            <w:r>
              <w:t>27.92268555516928</w:t>
            </w:r>
          </w:p>
        </w:tc>
      </w:tr>
      <w:tr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17.503474629677267</w:t>
            </w:r>
          </w:p>
        </w:tc>
        <w:tc>
          <w:tcPr>
            <w:tcW w:type="dxa" w:w="1234"/>
          </w:tcPr>
          <w:p>
            <w:r>
              <w:t>13.056614764979187</w:t>
            </w:r>
          </w:p>
        </w:tc>
        <w:tc>
          <w:tcPr>
            <w:tcW w:type="dxa" w:w="1234"/>
          </w:tcPr>
          <w:p>
            <w:r>
              <w:t>13.877100890790912</w:t>
            </w:r>
          </w:p>
        </w:tc>
      </w:tr>
      <w:tr>
        <w:tc>
          <w:tcPr>
            <w:tcW w:type="dxa" w:w="1234"/>
          </w:tcPr>
          <w:p>
            <w:r>
              <w:t>v1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17.4545217525766</w:t>
            </w:r>
          </w:p>
        </w:tc>
        <w:tc>
          <w:tcPr>
            <w:tcW w:type="dxa" w:w="1234"/>
          </w:tcPr>
          <w:p>
            <w:r>
              <w:t>11.200672106004097</w:t>
            </w:r>
          </w:p>
        </w:tc>
        <w:tc>
          <w:tcPr>
            <w:tcW w:type="dxa" w:w="1234"/>
          </w:tcPr>
          <w:p>
            <w:r>
              <w:t>11.437164775082763</w:t>
            </w:r>
          </w:p>
        </w:tc>
      </w:tr>
      <w:tr>
        <w:tc>
          <w:tcPr>
            <w:tcW w:type="dxa" w:w="1234"/>
          </w:tcPr>
          <w:p>
            <w:r>
              <w:t>v2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17.219437175729805</w:t>
            </w:r>
          </w:p>
        </w:tc>
        <w:tc>
          <w:tcPr>
            <w:tcW w:type="dxa" w:w="1234"/>
          </w:tcPr>
          <w:p>
            <w:r>
              <w:t>11.613607895206398</w:t>
            </w:r>
          </w:p>
        </w:tc>
        <w:tc>
          <w:tcPr>
            <w:tcW w:type="dxa" w:w="1234"/>
          </w:tcPr>
          <w:p>
            <w:r>
              <w:t>12.514247110192205</w:t>
            </w:r>
          </w:p>
        </w:tc>
      </w:tr>
    </w:tbl>
    <w:p/>
    <w:p>
      <w:pPr>
        <w:spacing w:after="120"/>
      </w:pPr>
      <w:r>
        <w:t>表 4-4  系统级按 severity 分组增强结果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Severity</w:t>
            </w:r>
          </w:p>
        </w:tc>
        <w:tc>
          <w:tcPr>
            <w:tcW w:type="dxa" w:w="1080"/>
          </w:tcPr>
          <w:p>
            <w:r>
              <w:t>Method</w:t>
            </w:r>
          </w:p>
        </w:tc>
        <w:tc>
          <w:tcPr>
            <w:tcW w:type="dxa" w:w="1080"/>
          </w:tcPr>
          <w:p>
            <w:r>
              <w:t>PESQ</w:t>
            </w:r>
          </w:p>
        </w:tc>
        <w:tc>
          <w:tcPr>
            <w:tcW w:type="dxa" w:w="1080"/>
          </w:tcPr>
          <w:p>
            <w:r>
              <w:t>STOI</w:t>
            </w:r>
          </w:p>
        </w:tc>
        <w:tc>
          <w:tcPr>
            <w:tcW w:type="dxa" w:w="1080"/>
          </w:tcPr>
          <w:p>
            <w:r>
              <w:t>ESTOI</w:t>
            </w:r>
          </w:p>
        </w:tc>
        <w:tc>
          <w:tcPr>
            <w:tcW w:type="dxa" w:w="1080"/>
          </w:tcPr>
          <w:p>
            <w:r>
              <w:t>SI-SDR</w:t>
            </w:r>
          </w:p>
        </w:tc>
        <w:tc>
          <w:tcPr>
            <w:tcW w:type="dxa" w:w="1080"/>
          </w:tcPr>
          <w:p>
            <w:r>
              <w:t>LSD</w:t>
            </w:r>
          </w:p>
        </w:tc>
        <w:tc>
          <w:tcPr>
            <w:tcW w:type="dxa" w:w="1080"/>
          </w:tcPr>
          <w:p>
            <w:r>
              <w:t>HF-LSD</w:t>
            </w:r>
          </w:p>
        </w:tc>
      </w:tr>
      <w:tr>
        <w:tc>
          <w:tcPr>
            <w:tcW w:type="dxa" w:w="1080"/>
          </w:tcPr>
          <w:p>
            <w:r>
              <w:t>clean</w:t>
            </w:r>
          </w:p>
        </w:tc>
        <w:tc>
          <w:tcPr>
            <w:tcW w:type="dxa" w:w="1080"/>
          </w:tcPr>
          <w:p>
            <w:r>
              <w:t>degraded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104.16351505812027</w:t>
            </w:r>
          </w:p>
        </w:tc>
        <w:tc>
          <w:tcPr>
            <w:tcW w:type="dxa" w:w="1080"/>
          </w:tcPr>
          <w:p>
            <w:r>
              <w:t>8.394183402749855</w:t>
            </w:r>
          </w:p>
        </w:tc>
        <w:tc>
          <w:tcPr>
            <w:tcW w:type="dxa" w:w="1080"/>
          </w:tcPr>
          <w:p>
            <w:r>
              <w:t>8.394138588032252</w:t>
            </w:r>
          </w:p>
        </w:tc>
      </w:tr>
      <w:tr>
        <w:tc>
          <w:tcPr>
            <w:tcW w:type="dxa" w:w="1080"/>
          </w:tcPr>
          <w:p>
            <w:r>
              <w:t>clean</w:t>
            </w:r>
          </w:p>
        </w:tc>
        <w:tc>
          <w:tcPr>
            <w:tcW w:type="dxa" w:w="1080"/>
          </w:tcPr>
          <w:p>
            <w:r>
              <w:t>base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20.34632764821097</w:t>
            </w:r>
          </w:p>
        </w:tc>
        <w:tc>
          <w:tcPr>
            <w:tcW w:type="dxa" w:w="1080"/>
          </w:tcPr>
          <w:p>
            <w:r>
              <w:t>11.360482189017283</w:t>
            </w:r>
          </w:p>
        </w:tc>
        <w:tc>
          <w:tcPr>
            <w:tcW w:type="dxa" w:w="1080"/>
          </w:tcPr>
          <w:p>
            <w:r>
              <w:t>11.652800304788938</w:t>
            </w:r>
          </w:p>
        </w:tc>
      </w:tr>
      <w:tr>
        <w:tc>
          <w:tcPr>
            <w:tcW w:type="dxa" w:w="1080"/>
          </w:tcPr>
          <w:p>
            <w:r>
              <w:t>clean</w:t>
            </w:r>
          </w:p>
        </w:tc>
        <w:tc>
          <w:tcPr>
            <w:tcW w:type="dxa" w:w="1080"/>
          </w:tcPr>
          <w:p>
            <w:r>
              <w:t>v1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20.013124913318038</w:t>
            </w:r>
          </w:p>
        </w:tc>
        <w:tc>
          <w:tcPr>
            <w:tcW w:type="dxa" w:w="1080"/>
          </w:tcPr>
          <w:p>
            <w:r>
              <w:t>7.434972064595827</w:t>
            </w:r>
          </w:p>
        </w:tc>
        <w:tc>
          <w:tcPr>
            <w:tcW w:type="dxa" w:w="1080"/>
          </w:tcPr>
          <w:p>
            <w:r>
              <w:t>6.64722482923051</w:t>
            </w:r>
          </w:p>
        </w:tc>
      </w:tr>
      <w:tr>
        <w:tc>
          <w:tcPr>
            <w:tcW w:type="dxa" w:w="1080"/>
          </w:tcPr>
          <w:p>
            <w:r>
              <w:t>clean</w:t>
            </w:r>
          </w:p>
        </w:tc>
        <w:tc>
          <w:tcPr>
            <w:tcW w:type="dxa" w:w="1080"/>
          </w:tcPr>
          <w:p>
            <w:r>
              <w:t>v2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19.760235667223686</w:t>
            </w:r>
          </w:p>
        </w:tc>
        <w:tc>
          <w:tcPr>
            <w:tcW w:type="dxa" w:w="1080"/>
          </w:tcPr>
          <w:p>
            <w:r>
              <w:t>7.885780059115987</w:t>
            </w:r>
          </w:p>
        </w:tc>
        <w:tc>
          <w:tcPr>
            <w:tcW w:type="dxa" w:w="1080"/>
          </w:tcPr>
          <w:p>
            <w:r>
              <w:t>7.55742970990463</w:t>
            </w:r>
          </w:p>
        </w:tc>
      </w:tr>
      <w:tr>
        <w:tc>
          <w:tcPr>
            <w:tcW w:type="dxa" w:w="1080"/>
          </w:tcPr>
          <w:p>
            <w:r>
              <w:t>light</w:t>
            </w:r>
          </w:p>
        </w:tc>
        <w:tc>
          <w:tcPr>
            <w:tcW w:type="dxa" w:w="1080"/>
          </w:tcPr>
          <w:p>
            <w:r>
              <w:t>degraded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27.26671675918859</w:t>
            </w:r>
          </w:p>
        </w:tc>
        <w:tc>
          <w:tcPr>
            <w:tcW w:type="dxa" w:w="1080"/>
          </w:tcPr>
          <w:p>
            <w:r>
              <w:t>16.328462694732234</w:t>
            </w:r>
          </w:p>
        </w:tc>
        <w:tc>
          <w:tcPr>
            <w:tcW w:type="dxa" w:w="1080"/>
          </w:tcPr>
          <w:p>
            <w:r>
              <w:t>17.879796484826315</w:t>
            </w:r>
          </w:p>
        </w:tc>
      </w:tr>
      <w:tr>
        <w:tc>
          <w:tcPr>
            <w:tcW w:type="dxa" w:w="1080"/>
          </w:tcPr>
          <w:p>
            <w:r>
              <w:t>light</w:t>
            </w:r>
          </w:p>
        </w:tc>
        <w:tc>
          <w:tcPr>
            <w:tcW w:type="dxa" w:w="1080"/>
          </w:tcPr>
          <w:p>
            <w:r>
              <w:t>base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18.750812329415282</w:t>
            </w:r>
          </w:p>
        </w:tc>
        <w:tc>
          <w:tcPr>
            <w:tcW w:type="dxa" w:w="1080"/>
          </w:tcPr>
          <w:p>
            <w:r>
              <w:t>14.037018144634407</w:t>
            </w:r>
          </w:p>
        </w:tc>
        <w:tc>
          <w:tcPr>
            <w:tcW w:type="dxa" w:w="1080"/>
          </w:tcPr>
          <w:p>
            <w:r>
              <w:t>16.019857070815394</w:t>
            </w:r>
          </w:p>
        </w:tc>
      </w:tr>
      <w:tr>
        <w:tc>
          <w:tcPr>
            <w:tcW w:type="dxa" w:w="1080"/>
          </w:tcPr>
          <w:p>
            <w:r>
              <w:t>light</w:t>
            </w:r>
          </w:p>
        </w:tc>
        <w:tc>
          <w:tcPr>
            <w:tcW w:type="dxa" w:w="1080"/>
          </w:tcPr>
          <w:p>
            <w:r>
              <w:t>v1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18.664731654637325</w:t>
            </w:r>
          </w:p>
        </w:tc>
        <w:tc>
          <w:tcPr>
            <w:tcW w:type="dxa" w:w="1080"/>
          </w:tcPr>
          <w:p>
            <w:r>
              <w:t>10.809684928034393</w:t>
            </w:r>
          </w:p>
        </w:tc>
        <w:tc>
          <w:tcPr>
            <w:tcW w:type="dxa" w:w="1080"/>
          </w:tcPr>
          <w:p>
            <w:r>
              <w:t>11.66656727186391</w:t>
            </w:r>
          </w:p>
        </w:tc>
      </w:tr>
      <w:tr>
        <w:tc>
          <w:tcPr>
            <w:tcW w:type="dxa" w:w="1080"/>
          </w:tcPr>
          <w:p>
            <w:r>
              <w:t>light</w:t>
            </w:r>
          </w:p>
        </w:tc>
        <w:tc>
          <w:tcPr>
            <w:tcW w:type="dxa" w:w="1080"/>
          </w:tcPr>
          <w:p>
            <w:r>
              <w:t>v2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18.446825733929376</w:t>
            </w:r>
          </w:p>
        </w:tc>
        <w:tc>
          <w:tcPr>
            <w:tcW w:type="dxa" w:w="1080"/>
          </w:tcPr>
          <w:p>
            <w:r>
              <w:t>12.221783772320814</w:t>
            </w:r>
          </w:p>
        </w:tc>
        <w:tc>
          <w:tcPr>
            <w:tcW w:type="dxa" w:w="1080"/>
          </w:tcPr>
          <w:p>
            <w:r>
              <w:t>15.002856402329996</w:t>
            </w:r>
          </w:p>
        </w:tc>
      </w:tr>
      <w:tr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degraded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16.96641081162543</w:t>
            </w:r>
          </w:p>
        </w:tc>
        <w:tc>
          <w:tcPr>
            <w:tcW w:type="dxa" w:w="1080"/>
          </w:tcPr>
          <w:p>
            <w:r>
              <w:t>32.8020109257228</w:t>
            </w:r>
          </w:p>
        </w:tc>
        <w:tc>
          <w:tcPr>
            <w:tcW w:type="dxa" w:w="1080"/>
          </w:tcPr>
          <w:p>
            <w:r>
              <w:t>37.125678102735066</w:t>
            </w:r>
          </w:p>
        </w:tc>
      </w:tr>
      <w:tr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base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16.787225046788233</w:t>
            </w:r>
          </w:p>
        </w:tc>
        <w:tc>
          <w:tcPr>
            <w:tcW w:type="dxa" w:w="1080"/>
          </w:tcPr>
          <w:p>
            <w:r>
              <w:t>12.984929339986452</w:t>
            </w:r>
          </w:p>
        </w:tc>
        <w:tc>
          <w:tcPr>
            <w:tcW w:type="dxa" w:w="1080"/>
          </w:tcPr>
          <w:p>
            <w:r>
              <w:t>13.663183454056862</w:t>
            </w:r>
          </w:p>
        </w:tc>
      </w:tr>
      <w:tr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v1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16.94219474547119</w:t>
            </w:r>
          </w:p>
        </w:tc>
        <w:tc>
          <w:tcPr>
            <w:tcW w:type="dxa" w:w="1080"/>
          </w:tcPr>
          <w:p>
            <w:r>
              <w:t>13.029331086387097</w:t>
            </w:r>
          </w:p>
        </w:tc>
        <w:tc>
          <w:tcPr>
            <w:tcW w:type="dxa" w:w="1080"/>
          </w:tcPr>
          <w:p>
            <w:r>
              <w:t>13.661706414021237</w:t>
            </w:r>
          </w:p>
        </w:tc>
      </w:tr>
      <w:tr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v2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16.641045455271513</w:t>
            </w:r>
          </w:p>
        </w:tc>
        <w:tc>
          <w:tcPr>
            <w:tcW w:type="dxa" w:w="1080"/>
          </w:tcPr>
          <w:p>
            <w:r>
              <w:t>12.815875550390968</w:t>
            </w:r>
          </w:p>
        </w:tc>
        <w:tc>
          <w:tcPr>
            <w:tcW w:type="dxa" w:w="1080"/>
          </w:tcPr>
          <w:p>
            <w:r>
              <w:t>13.75277548776546</w:t>
            </w:r>
          </w:p>
        </w:tc>
      </w:tr>
      <w:tr>
        <w:tc>
          <w:tcPr>
            <w:tcW w:type="dxa" w:w="1080"/>
          </w:tcPr>
          <w:p>
            <w:r>
              <w:t>heavy</w:t>
            </w:r>
          </w:p>
        </w:tc>
        <w:tc>
          <w:tcPr>
            <w:tcW w:type="dxa" w:w="1080"/>
          </w:tcPr>
          <w:p>
            <w:r>
              <w:t>degraded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6.90785440735436</w:t>
            </w:r>
          </w:p>
        </w:tc>
        <w:tc>
          <w:tcPr>
            <w:tcW w:type="dxa" w:w="1080"/>
          </w:tcPr>
          <w:p>
            <w:r>
              <w:t>43.21771079049984</w:t>
            </w:r>
          </w:p>
        </w:tc>
        <w:tc>
          <w:tcPr>
            <w:tcW w:type="dxa" w:w="1080"/>
          </w:tcPr>
          <w:p>
            <w:r>
              <w:t>48.29112904508349</w:t>
            </w:r>
          </w:p>
        </w:tc>
      </w:tr>
      <w:tr>
        <w:tc>
          <w:tcPr>
            <w:tcW w:type="dxa" w:w="1080"/>
          </w:tcPr>
          <w:p>
            <w:r>
              <w:t>heavy</w:t>
            </w:r>
          </w:p>
        </w:tc>
        <w:tc>
          <w:tcPr>
            <w:tcW w:type="dxa" w:w="1080"/>
          </w:tcPr>
          <w:p>
            <w:r>
              <w:t>base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14.12953349429458</w:t>
            </w:r>
          </w:p>
        </w:tc>
        <w:tc>
          <w:tcPr>
            <w:tcW w:type="dxa" w:w="1080"/>
          </w:tcPr>
          <w:p>
            <w:r>
              <w:t>13.84402938627861</w:t>
            </w:r>
          </w:p>
        </w:tc>
        <w:tc>
          <w:tcPr>
            <w:tcW w:type="dxa" w:w="1080"/>
          </w:tcPr>
          <w:p>
            <w:r>
              <w:t>14.172562733502454</w:t>
            </w:r>
          </w:p>
        </w:tc>
      </w:tr>
      <w:tr>
        <w:tc>
          <w:tcPr>
            <w:tcW w:type="dxa" w:w="1080"/>
          </w:tcPr>
          <w:p>
            <w:r>
              <w:t>heavy</w:t>
            </w:r>
          </w:p>
        </w:tc>
        <w:tc>
          <w:tcPr>
            <w:tcW w:type="dxa" w:w="1080"/>
          </w:tcPr>
          <w:p>
            <w:r>
              <w:t>v1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14.198035696879845</w:t>
            </w:r>
          </w:p>
        </w:tc>
        <w:tc>
          <w:tcPr>
            <w:tcW w:type="dxa" w:w="1080"/>
          </w:tcPr>
          <w:p>
            <w:r>
              <w:t>13.528700344999072</w:t>
            </w:r>
          </w:p>
        </w:tc>
        <w:tc>
          <w:tcPr>
            <w:tcW w:type="dxa" w:w="1080"/>
          </w:tcPr>
          <w:p>
            <w:r>
              <w:t>13.773160585215393</w:t>
            </w:r>
          </w:p>
        </w:tc>
      </w:tr>
      <w:tr>
        <w:tc>
          <w:tcPr>
            <w:tcW w:type="dxa" w:w="1080"/>
          </w:tcPr>
          <w:p>
            <w:r>
              <w:t>heavy</w:t>
            </w:r>
          </w:p>
        </w:tc>
        <w:tc>
          <w:tcPr>
            <w:tcW w:type="dxa" w:w="1080"/>
          </w:tcPr>
          <w:p>
            <w:r>
              <w:t>v2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14.029641846494648</w:t>
            </w:r>
          </w:p>
        </w:tc>
        <w:tc>
          <w:tcPr>
            <w:tcW w:type="dxa" w:w="1080"/>
          </w:tcPr>
          <w:p>
            <w:r>
              <w:t>13.53099219899782</w:t>
            </w:r>
          </w:p>
        </w:tc>
        <w:tc>
          <w:tcPr>
            <w:tcW w:type="dxa" w:w="1080"/>
          </w:tcPr>
          <w:p>
            <w:r>
              <w:t>13.743926840768733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024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_si_sdr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4-6  按 severity 的 SI-SDR 曲线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024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_hf_lsd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4-7  按 severity 的 HF-LSD 曲线</w:t>
      </w:r>
    </w:p>
    <w:p/>
    <w:p>
      <w:pPr>
        <w:jc w:val="left"/>
      </w:pPr>
      <w:r>
        <w:rPr>
          <w:b/>
          <w:sz w:val="28"/>
        </w:rPr>
        <w:t>4.4 条件有效性实验</w:t>
      </w:r>
    </w:p>
    <w:p>
      <w:pPr>
        <w:spacing w:after="120"/>
      </w:pPr>
      <w:r>
        <w:t>为验证性能提升是否真正来自显式退化条件，而不是额外增加的残差模块，本文对 V1 与 V2 分别进行 Zero、Shuffled、Predicted 与 Oracle 条件比较。当前结果表明，在现有结构下，V1 与 V2 对条件信息的利用仍然有限，说明显式退化建模已成立，但条件修复机制仍有增强空间。</w:t>
      </w:r>
    </w:p>
    <w:p>
      <w:pPr>
        <w:spacing w:after="120"/>
      </w:pPr>
      <w:r>
        <w:t>表 4-5  V1 条件有效性结果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STOI</w:t>
            </w:r>
          </w:p>
        </w:tc>
        <w:tc>
          <w:tcPr>
            <w:tcW w:type="dxa" w:w="1440"/>
          </w:tcPr>
          <w:p>
            <w:r>
              <w:t>ESTOI</w:t>
            </w:r>
          </w:p>
        </w:tc>
        <w:tc>
          <w:tcPr>
            <w:tcW w:type="dxa" w:w="1440"/>
          </w:tcPr>
          <w:p>
            <w:r>
              <w:t>SI-SDR</w:t>
            </w:r>
          </w:p>
        </w:tc>
        <w:tc>
          <w:tcPr>
            <w:tcW w:type="dxa" w:w="1440"/>
          </w:tcPr>
          <w:p>
            <w:r>
              <w:t>LSD</w:t>
            </w:r>
          </w:p>
        </w:tc>
        <w:tc>
          <w:tcPr>
            <w:tcW w:type="dxa" w:w="1440"/>
          </w:tcPr>
          <w:p>
            <w:r>
              <w:t>HF-LSD</w:t>
            </w:r>
          </w:p>
        </w:tc>
      </w:tr>
      <w:tr>
        <w:tc>
          <w:tcPr>
            <w:tcW w:type="dxa" w:w="1440"/>
          </w:tcPr>
          <w:p>
            <w:r>
              <w:t>zero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17.443010030527585</w:t>
            </w:r>
          </w:p>
        </w:tc>
        <w:tc>
          <w:tcPr>
            <w:tcW w:type="dxa" w:w="1440"/>
          </w:tcPr>
          <w:p>
            <w:r>
              <w:t>11.2048732613174</w:t>
            </w:r>
          </w:p>
        </w:tc>
        <w:tc>
          <w:tcPr>
            <w:tcW w:type="dxa" w:w="1440"/>
          </w:tcPr>
          <w:p>
            <w:r>
              <w:t>11.441838944461983</w:t>
            </w:r>
          </w:p>
        </w:tc>
      </w:tr>
      <w:tr>
        <w:tc>
          <w:tcPr>
            <w:tcW w:type="dxa" w:w="1440"/>
          </w:tcPr>
          <w:p>
            <w:r>
              <w:t>shuffled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17.463675173410728</w:t>
            </w:r>
          </w:p>
        </w:tc>
        <w:tc>
          <w:tcPr>
            <w:tcW w:type="dxa" w:w="1440"/>
          </w:tcPr>
          <w:p>
            <w:r>
              <w:t>11.202345475344591</w:t>
            </w:r>
          </w:p>
        </w:tc>
        <w:tc>
          <w:tcPr>
            <w:tcW w:type="dxa" w:w="1440"/>
          </w:tcPr>
          <w:p>
            <w:r>
              <w:t>11.435977887099897</w:t>
            </w:r>
          </w:p>
        </w:tc>
      </w:tr>
      <w:tr>
        <w:tc>
          <w:tcPr>
            <w:tcW w:type="dxa" w:w="1440"/>
          </w:tcPr>
          <w:p>
            <w:r>
              <w:t>predicted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17.453004943127308</w:t>
            </w:r>
          </w:p>
        </w:tc>
        <w:tc>
          <w:tcPr>
            <w:tcW w:type="dxa" w:w="1440"/>
          </w:tcPr>
          <w:p>
            <w:r>
              <w:t>11.200760325915377</w:t>
            </w:r>
          </w:p>
        </w:tc>
        <w:tc>
          <w:tcPr>
            <w:tcW w:type="dxa" w:w="1440"/>
          </w:tcPr>
          <w:p>
            <w:r>
              <w:t>11.439438349764112</w:t>
            </w:r>
          </w:p>
        </w:tc>
      </w:tr>
      <w:tr>
        <w:tc>
          <w:tcPr>
            <w:tcW w:type="dxa" w:w="1440"/>
          </w:tcPr>
          <w:p>
            <w:r>
              <w:t>oracle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17.4545217525766</w:t>
            </w:r>
          </w:p>
        </w:tc>
        <w:tc>
          <w:tcPr>
            <w:tcW w:type="dxa" w:w="1440"/>
          </w:tcPr>
          <w:p>
            <w:r>
              <w:t>11.200672106004097</w:t>
            </w:r>
          </w:p>
        </w:tc>
        <w:tc>
          <w:tcPr>
            <w:tcW w:type="dxa" w:w="1440"/>
          </w:tcPr>
          <w:p>
            <w:r>
              <w:t>11.44083548431665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024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ition_si_sdr_boxpl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4-8  V1 条件有效性：SI-SDR 箱线图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024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ition_lsd_boxpl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4-9  V1 条件有效性：LSD 箱线图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024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ition_hf_lsd_boxpl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4-10  V1 条件有效性：HF-LSD 箱线图</w:t>
      </w:r>
    </w:p>
    <w:p/>
    <w:p>
      <w:pPr>
        <w:spacing w:after="120"/>
      </w:pPr>
      <w:r>
        <w:t>表 4-6  V2 条件有效性结果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STOI</w:t>
            </w:r>
          </w:p>
        </w:tc>
        <w:tc>
          <w:tcPr>
            <w:tcW w:type="dxa" w:w="1440"/>
          </w:tcPr>
          <w:p>
            <w:r>
              <w:t>ESTOI</w:t>
            </w:r>
          </w:p>
        </w:tc>
        <w:tc>
          <w:tcPr>
            <w:tcW w:type="dxa" w:w="1440"/>
          </w:tcPr>
          <w:p>
            <w:r>
              <w:t>SI-SDR</w:t>
            </w:r>
          </w:p>
        </w:tc>
        <w:tc>
          <w:tcPr>
            <w:tcW w:type="dxa" w:w="1440"/>
          </w:tcPr>
          <w:p>
            <w:r>
              <w:t>LSD</w:t>
            </w:r>
          </w:p>
        </w:tc>
        <w:tc>
          <w:tcPr>
            <w:tcW w:type="dxa" w:w="1440"/>
          </w:tcPr>
          <w:p>
            <w:r>
              <w:t>HF-LSD</w:t>
            </w:r>
          </w:p>
        </w:tc>
      </w:tr>
      <w:tr>
        <w:tc>
          <w:tcPr>
            <w:tcW w:type="dxa" w:w="1440"/>
          </w:tcPr>
          <w:p>
            <w:r>
              <w:t>zero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17.23950185414022</w:t>
            </w:r>
          </w:p>
        </w:tc>
        <w:tc>
          <w:tcPr>
            <w:tcW w:type="dxa" w:w="1440"/>
          </w:tcPr>
          <w:p>
            <w:r>
              <w:t>18.129588046544036</w:t>
            </w:r>
          </w:p>
        </w:tc>
        <w:tc>
          <w:tcPr>
            <w:tcW w:type="dxa" w:w="1440"/>
          </w:tcPr>
          <w:p>
            <w:r>
              <w:t>18.887082039470403</w:t>
            </w:r>
          </w:p>
        </w:tc>
      </w:tr>
      <w:tr>
        <w:tc>
          <w:tcPr>
            <w:tcW w:type="dxa" w:w="1440"/>
          </w:tcPr>
          <w:p>
            <w:r>
              <w:t>shuffled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17.229087129354756</w:t>
            </w:r>
          </w:p>
        </w:tc>
        <w:tc>
          <w:tcPr>
            <w:tcW w:type="dxa" w:w="1440"/>
          </w:tcPr>
          <w:p>
            <w:r>
              <w:t>18.081321870776968</w:t>
            </w:r>
          </w:p>
        </w:tc>
        <w:tc>
          <w:tcPr>
            <w:tcW w:type="dxa" w:w="1440"/>
          </w:tcPr>
          <w:p>
            <w:r>
              <w:t>18.780346638719802</w:t>
            </w:r>
          </w:p>
        </w:tc>
      </w:tr>
      <w:tr>
        <w:tc>
          <w:tcPr>
            <w:tcW w:type="dxa" w:w="1440"/>
          </w:tcPr>
          <w:p>
            <w:r>
              <w:t>predicted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17.217147598574602</w:t>
            </w:r>
          </w:p>
        </w:tc>
        <w:tc>
          <w:tcPr>
            <w:tcW w:type="dxa" w:w="1440"/>
          </w:tcPr>
          <w:p>
            <w:r>
              <w:t>18.092774243421957</w:t>
            </w:r>
          </w:p>
        </w:tc>
        <w:tc>
          <w:tcPr>
            <w:tcW w:type="dxa" w:w="1440"/>
          </w:tcPr>
          <w:p>
            <w:r>
              <w:t>18.75723498639926</w:t>
            </w:r>
          </w:p>
        </w:tc>
      </w:tr>
      <w:tr>
        <w:tc>
          <w:tcPr>
            <w:tcW w:type="dxa" w:w="1440"/>
          </w:tcPr>
          <w:p>
            <w:r>
              <w:t>oracle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17.224747507404604</w:t>
            </w:r>
          </w:p>
        </w:tc>
        <w:tc>
          <w:tcPr>
            <w:tcW w:type="dxa" w:w="1440"/>
          </w:tcPr>
          <w:p>
            <w:r>
              <w:t>18.09098638950939</w:t>
            </w:r>
          </w:p>
        </w:tc>
        <w:tc>
          <w:tcPr>
            <w:tcW w:type="dxa" w:w="1440"/>
          </w:tcPr>
          <w:p>
            <w:r>
              <w:t>18.789708013265905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024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ition_si_sdr_boxpl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4-11  V2 条件有效性：SI-SDR 箱线图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024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ition_lsd_boxpl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4-12  V2 条件有效性：LSD 箱线图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024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ition_hf_lsd_boxpl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4-13  V2 条件有效性：HF-LSD 箱线图</w:t>
      </w:r>
    </w:p>
    <w:p/>
    <w:p>
      <w:pPr>
        <w:jc w:val="left"/>
      </w:pPr>
      <w:r>
        <w:rPr>
          <w:b/>
          <w:sz w:val="28"/>
        </w:rPr>
        <w:t>4.5 典型案例频谱图展示</w:t>
      </w:r>
    </w:p>
    <w:p>
      <w:pPr>
        <w:spacing w:after="120"/>
      </w:pPr>
      <w:r>
        <w:t>为直观展示不同方法在典型复合退化样本上的行为，本文选取轻度、中度和重度退化样本各 1 例，展示其 clean、degraded、base、EDCR-V1、EDCR-V2 以及误差图。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660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trogram_case_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6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4-14  典型案例一频谱图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660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trogram_case_0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6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4-15  典型案例二频谱图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6601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trogram_case_0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6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4-16  典型案例三频谱图</w:t>
      </w:r>
    </w:p>
    <w:p/>
    <w:p>
      <w:pPr>
        <w:jc w:val="left"/>
      </w:pPr>
      <w:r>
        <w:rPr>
          <w:b/>
          <w:sz w:val="28"/>
        </w:rPr>
        <w:t>4.6 当前阶段实验结论</w:t>
      </w:r>
    </w:p>
    <w:p>
      <w:pPr>
        <w:spacing w:after="120"/>
      </w:pPr>
      <w:r>
        <w:t>当前阶段实验表明：其一，基础增强器深层统计特征中包含显著的复合退化信息，显式退化估计器已在全量真实语音数据上取得高精度结果；其二，条件化残差修复在频谱误差层面有效，V1 和 V2 均可降低 LSD 与 HF-LSD；其三，当前 V1 在整体系统级结果上更稳定，V2 则在重度退化高频补偿方面表现出局部潜力；其四，条件有效性实验表明现有 V1 / V2 结构对显式条件的利用仍然有限，这为后续结构优化提供了明确方向。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