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04029" w14:textId="3071C0A3" w:rsidR="00EB1229" w:rsidRPr="00C25A0B" w:rsidRDefault="00CC52D7" w:rsidP="00C25A0B">
      <w:pPr>
        <w:jc w:val="center"/>
        <w:rPr>
          <w:rFonts w:ascii="Microsoft GothicNeo" w:eastAsia="Microsoft GothicNeo" w:hAnsi="Microsoft GothicNeo" w:cs="Microsoft GothicNeo"/>
          <w:b/>
          <w:bCs/>
          <w:sz w:val="36"/>
          <w:szCs w:val="36"/>
        </w:rPr>
      </w:pPr>
      <w:r>
        <w:rPr>
          <w:rFonts w:ascii="Microsoft GothicNeo" w:eastAsia="Microsoft GothicNeo" w:hAnsi="Microsoft GothicNeo" w:cs="Microsoft GothicNeo"/>
          <w:b/>
          <w:bCs/>
          <w:sz w:val="36"/>
          <w:szCs w:val="36"/>
        </w:rPr>
        <w:t>1</w:t>
      </w:r>
      <w:r w:rsidR="009A3618">
        <w:rPr>
          <w:rFonts w:ascii="Microsoft GothicNeo" w:eastAsia="Microsoft GothicNeo" w:hAnsi="Microsoft GothicNeo" w:cs="Microsoft GothicNeo"/>
          <w:b/>
          <w:bCs/>
          <w:sz w:val="36"/>
          <w:szCs w:val="36"/>
        </w:rPr>
        <w:t>3</w:t>
      </w:r>
      <w:r w:rsidR="00CA279D">
        <w:rPr>
          <w:rFonts w:ascii="Microsoft GothicNeo" w:eastAsia="Microsoft GothicNeo" w:hAnsi="Microsoft GothicNeo" w:cs="Microsoft GothicNeo" w:hint="eastAsia"/>
          <w:b/>
          <w:bCs/>
          <w:sz w:val="36"/>
          <w:szCs w:val="36"/>
        </w:rPr>
        <w:t>장</w:t>
      </w:r>
      <w:r w:rsidR="00C25A0B" w:rsidRPr="00C25A0B">
        <w:rPr>
          <w:rFonts w:ascii="Microsoft GothicNeo" w:eastAsia="Microsoft GothicNeo" w:hAnsi="Microsoft GothicNeo" w:cs="Microsoft GothicNeo" w:hint="eastAsia"/>
          <w:b/>
          <w:bCs/>
          <w:sz w:val="36"/>
          <w:szCs w:val="36"/>
        </w:rPr>
        <w:t xml:space="preserve"> </w:t>
      </w:r>
      <w:r>
        <w:rPr>
          <w:rFonts w:ascii="Microsoft GothicNeo" w:eastAsia="Microsoft GothicNeo" w:hAnsi="Microsoft GothicNeo" w:cs="Microsoft GothicNeo" w:hint="eastAsia"/>
          <w:b/>
          <w:bCs/>
          <w:sz w:val="36"/>
          <w:szCs w:val="36"/>
        </w:rPr>
        <w:t>연습</w:t>
      </w:r>
      <w:r w:rsidR="00C25A0B" w:rsidRPr="00C25A0B">
        <w:rPr>
          <w:rFonts w:ascii="Microsoft GothicNeo" w:eastAsia="Microsoft GothicNeo" w:hAnsi="Microsoft GothicNeo" w:cs="Microsoft GothicNeo" w:hint="eastAsia"/>
          <w:b/>
          <w:bCs/>
          <w:sz w:val="36"/>
          <w:szCs w:val="36"/>
        </w:rPr>
        <w:t>문제</w:t>
      </w:r>
    </w:p>
    <w:p w14:paraId="3A821CE1" w14:textId="5B92F1D9" w:rsidR="00C25A0B" w:rsidRDefault="00C25A0B" w:rsidP="00C25A0B">
      <w:pPr>
        <w:jc w:val="right"/>
        <w:rPr>
          <w:rFonts w:ascii="Microsoft GothicNeo" w:eastAsia="Microsoft GothicNeo" w:hAnsi="Microsoft GothicNeo" w:cs="Microsoft GothicNeo"/>
          <w:sz w:val="24"/>
          <w:szCs w:val="24"/>
        </w:rPr>
      </w:pPr>
      <w:r>
        <w:rPr>
          <w:rFonts w:ascii="Microsoft GothicNeo" w:eastAsia="Microsoft GothicNeo" w:hAnsi="Microsoft GothicNeo" w:cs="Microsoft GothicNeo"/>
          <w:sz w:val="24"/>
          <w:szCs w:val="24"/>
        </w:rPr>
        <w:t xml:space="preserve">1826074 </w:t>
      </w:r>
      <w:r>
        <w:rPr>
          <w:rFonts w:ascii="Microsoft GothicNeo" w:eastAsia="Microsoft GothicNeo" w:hAnsi="Microsoft GothicNeo" w:cs="Microsoft GothicNeo" w:hint="eastAsia"/>
          <w:sz w:val="24"/>
          <w:szCs w:val="24"/>
        </w:rPr>
        <w:t>오현진</w:t>
      </w:r>
    </w:p>
    <w:p w14:paraId="2F54EB99" w14:textId="6859BED2" w:rsidR="00C25A0B" w:rsidRDefault="00C25A0B" w:rsidP="00C25A0B">
      <w:pPr>
        <w:jc w:val="right"/>
        <w:rPr>
          <w:rFonts w:ascii="Microsoft GothicNeo" w:eastAsia="Microsoft GothicNeo" w:hAnsi="Microsoft GothicNeo" w:cs="Microsoft GothicNeo"/>
          <w:sz w:val="24"/>
          <w:szCs w:val="24"/>
        </w:rPr>
      </w:pPr>
      <w:r>
        <w:rPr>
          <w:rFonts w:ascii="Microsoft GothicNeo" w:eastAsia="Microsoft GothicNeo" w:hAnsi="Microsoft GothicNeo" w:cs="Microsoft GothicNeo"/>
          <w:sz w:val="24"/>
          <w:szCs w:val="24"/>
        </w:rPr>
        <w:t>2021/</w:t>
      </w:r>
      <w:r w:rsidR="00CC52D7">
        <w:rPr>
          <w:rFonts w:ascii="Microsoft GothicNeo" w:eastAsia="Microsoft GothicNeo" w:hAnsi="Microsoft GothicNeo" w:cs="Microsoft GothicNeo"/>
          <w:sz w:val="24"/>
          <w:szCs w:val="24"/>
        </w:rPr>
        <w:t>1</w:t>
      </w:r>
      <w:r w:rsidR="009A3618">
        <w:rPr>
          <w:rFonts w:ascii="Microsoft GothicNeo" w:eastAsia="Microsoft GothicNeo" w:hAnsi="Microsoft GothicNeo" w:cs="Microsoft GothicNeo"/>
          <w:sz w:val="24"/>
          <w:szCs w:val="24"/>
        </w:rPr>
        <w:t>2</w:t>
      </w:r>
      <w:r>
        <w:rPr>
          <w:rFonts w:ascii="Microsoft GothicNeo" w:eastAsia="Microsoft GothicNeo" w:hAnsi="Microsoft GothicNeo" w:cs="Microsoft GothicNeo"/>
          <w:sz w:val="24"/>
          <w:szCs w:val="24"/>
        </w:rPr>
        <w:t>/</w:t>
      </w:r>
      <w:r w:rsidR="009A3618">
        <w:rPr>
          <w:rFonts w:ascii="Microsoft GothicNeo" w:eastAsia="Microsoft GothicNeo" w:hAnsi="Microsoft GothicNeo" w:cs="Microsoft GothicNeo"/>
          <w:sz w:val="24"/>
          <w:szCs w:val="24"/>
        </w:rPr>
        <w:t>0</w:t>
      </w:r>
      <w:r w:rsidR="003C7E4A">
        <w:rPr>
          <w:rFonts w:ascii="Microsoft GothicNeo" w:eastAsia="Microsoft GothicNeo" w:hAnsi="Microsoft GothicNeo" w:cs="Microsoft GothicNeo"/>
          <w:sz w:val="24"/>
          <w:szCs w:val="24"/>
        </w:rPr>
        <w:t>8</w:t>
      </w:r>
    </w:p>
    <w:p w14:paraId="78D32378" w14:textId="5EBD926E" w:rsidR="00CC52D7" w:rsidRDefault="00CC52D7" w:rsidP="00C25A0B">
      <w:pPr>
        <w:jc w:val="right"/>
        <w:rPr>
          <w:rFonts w:ascii="Microsoft GothicNeo" w:eastAsia="Microsoft GothicNeo" w:hAnsi="Microsoft GothicNeo" w:cs="Microsoft GothicNeo"/>
          <w:sz w:val="24"/>
          <w:szCs w:val="24"/>
        </w:rPr>
      </w:pPr>
    </w:p>
    <w:p w14:paraId="29A76306" w14:textId="77777777" w:rsidR="00CC52D7" w:rsidRDefault="00CC52D7" w:rsidP="00C25A0B">
      <w:pPr>
        <w:jc w:val="right"/>
        <w:rPr>
          <w:rFonts w:ascii="Microsoft GothicNeo" w:eastAsia="Microsoft GothicNeo" w:hAnsi="Microsoft GothicNeo" w:cs="Microsoft GothicNeo"/>
          <w:sz w:val="24"/>
          <w:szCs w:val="24"/>
        </w:rPr>
      </w:pPr>
    </w:p>
    <w:p w14:paraId="69E9B768" w14:textId="1057A5FA" w:rsidR="00CC52D7" w:rsidRDefault="00CC52D7" w:rsidP="00CC52D7">
      <w:pPr>
        <w:rPr>
          <w:rFonts w:ascii="Microsoft GothicNeo" w:eastAsia="Microsoft GothicNeo" w:hAnsi="Microsoft GothicNeo" w:cs="Microsoft GothicNeo"/>
          <w:sz w:val="24"/>
          <w:szCs w:val="24"/>
        </w:rPr>
      </w:pPr>
      <w:r>
        <w:rPr>
          <w:rFonts w:ascii="Microsoft GothicNeo" w:eastAsia="Microsoft GothicNeo" w:hAnsi="Microsoft GothicNeo" w:cs="Microsoft GothicNeo"/>
          <w:sz w:val="24"/>
          <w:szCs w:val="24"/>
        </w:rPr>
        <w:t>[</w:t>
      </w:r>
      <w:r w:rsidR="009A3618">
        <w:rPr>
          <w:rFonts w:ascii="Microsoft GothicNeo" w:eastAsia="Microsoft GothicNeo" w:hAnsi="Microsoft GothicNeo" w:cs="Microsoft GothicNeo"/>
          <w:sz w:val="24"/>
          <w:szCs w:val="24"/>
        </w:rPr>
        <w:t xml:space="preserve">EDA </w:t>
      </w:r>
      <w:r w:rsidR="009A3618">
        <w:rPr>
          <w:rFonts w:ascii="Microsoft GothicNeo" w:eastAsia="Microsoft GothicNeo" w:hAnsi="Microsoft GothicNeo" w:cs="Microsoft GothicNeo" w:hint="eastAsia"/>
          <w:sz w:val="24"/>
          <w:szCs w:val="24"/>
        </w:rPr>
        <w:t>예제</w:t>
      </w:r>
      <w:r>
        <w:rPr>
          <w:rFonts w:ascii="Microsoft GothicNeo" w:eastAsia="Microsoft GothicNeo" w:hAnsi="Microsoft GothicNeo" w:cs="Microsoft GothicNeo" w:hint="eastAsia"/>
          <w:sz w:val="24"/>
          <w:szCs w:val="24"/>
        </w:rPr>
        <w:t>]</w:t>
      </w:r>
    </w:p>
    <w:p w14:paraId="6A191167" w14:textId="7BBDE815" w:rsidR="00CC52D7" w:rsidRDefault="00CA279D" w:rsidP="00CA279D">
      <w:pPr>
        <w:rPr>
          <w:rFonts w:ascii="Microsoft GothicNeo" w:eastAsia="Microsoft GothicNeo" w:hAnsi="Microsoft GothicNeo" w:cs="Microsoft GothicNeo"/>
          <w:sz w:val="24"/>
          <w:szCs w:val="24"/>
        </w:rPr>
      </w:pPr>
      <w:r>
        <w:rPr>
          <w:rFonts w:ascii="Microsoft GothicNeo" w:eastAsia="Microsoft GothicNeo" w:hAnsi="Microsoft GothicNeo" w:cs="Microsoft GothicNeo" w:hint="eastAsia"/>
          <w:sz w:val="24"/>
          <w:szCs w:val="24"/>
        </w:rPr>
        <w:t>소스코드</w:t>
      </w:r>
      <w:r w:rsidR="00CC52D7">
        <w:rPr>
          <w:rFonts w:ascii="Microsoft GothicNeo" w:eastAsia="Microsoft GothicNeo" w:hAnsi="Microsoft GothicNeo" w:cs="Microsoft GothicNeo" w:hint="eastAsia"/>
          <w:sz w:val="24"/>
          <w:szCs w:val="24"/>
        </w:rPr>
        <w:t xml:space="preserve"> </w:t>
      </w:r>
      <w:r w:rsidR="00CC52D7">
        <w:rPr>
          <w:rFonts w:ascii="Microsoft GothicNeo" w:eastAsia="Microsoft GothicNeo" w:hAnsi="Microsoft GothicNeo" w:cs="Microsoft GothicNeo"/>
          <w:sz w:val="24"/>
          <w:szCs w:val="24"/>
        </w:rPr>
        <w:t>:</w:t>
      </w:r>
    </w:p>
    <w:p w14:paraId="15DFC06C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# EDA는 데이터를 시각화 및 변환하여 직관적이고 체계적인 방법으로 탐구하는 방법 및 활동을 의미</w:t>
      </w:r>
    </w:p>
    <w:p w14:paraId="43E5B4FE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</w:p>
    <w:p w14:paraId="5E5D523B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# EDA의 과정</w:t>
      </w:r>
    </w:p>
    <w:p w14:paraId="3D289918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# 1. 분석의 목적 확인</w:t>
      </w:r>
    </w:p>
    <w:p w14:paraId="59860AA1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# 2. 어떠한 변수가 존재하는지를 확인(변수의 이름, 설명 등)</w:t>
      </w:r>
    </w:p>
    <w:p w14:paraId="0652A553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# 3. 데이터를 전체적으로 살펴보며 데이터에 문제가 없는지 확인하고, head와 tail부분을 확인</w:t>
      </w:r>
    </w:p>
    <w:p w14:paraId="2B9D04AC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# 4. 이상한 수치나 NULL(NaN)과 같은 데이터의 존재유무 확인</w:t>
      </w:r>
    </w:p>
    <w:p w14:paraId="2A47EF1D" w14:textId="54ED8192" w:rsid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# 5. 속성간의 관계를 분석하기</w:t>
      </w:r>
    </w:p>
    <w:p w14:paraId="3690AF8E" w14:textId="67ABBB8B" w:rsid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</w:p>
    <w:p w14:paraId="2DCA5894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import numpy as np</w:t>
      </w:r>
    </w:p>
    <w:p w14:paraId="46B5041A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import matplotlib.pyplot as plt</w:t>
      </w:r>
    </w:p>
    <w:p w14:paraId="296B2739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import seaborn as sns</w:t>
      </w:r>
    </w:p>
    <w:p w14:paraId="0ECC7E04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import pandas as pd</w:t>
      </w:r>
    </w:p>
    <w:p w14:paraId="560B1DCB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</w:p>
    <w:p w14:paraId="0382D362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# 이용한 데이터 : sales.csv</w:t>
      </w:r>
    </w:p>
    <w:p w14:paraId="4CF419E3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lastRenderedPageBreak/>
        <w:t># 1. 분석의 목적 : 한 브랜드의 2013.01 ~ 2015.10 까지 판매량 조사</w:t>
      </w:r>
    </w:p>
    <w:p w14:paraId="4B91F7A6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</w:p>
    <w:p w14:paraId="39D68182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# 2. 변수 소개 : date -&gt; 날짜, shop_id -&gt; 매장코드, item_id -&gt; 상품명,</w:t>
      </w:r>
    </w:p>
    <w:p w14:paraId="753328C6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#              item_price -&gt; 상품가격, item_cnt_day -&gt; 해당상품의 판매량</w:t>
      </w:r>
    </w:p>
    <w:p w14:paraId="46B017E2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data = pd.read_csv('sales.csv')</w:t>
      </w:r>
    </w:p>
    <w:p w14:paraId="6C911EED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df = pd.DataFrame(data)</w:t>
      </w:r>
    </w:p>
    <w:p w14:paraId="165C6489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</w:p>
    <w:p w14:paraId="718987C0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# 3. 데이터를 전체적으로 살펴보기 (head, tail부분을 확인한다.)</w:t>
      </w:r>
    </w:p>
    <w:p w14:paraId="4429C27E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# 분석 방향에 대한 고찰 : a. 2013.01.05의 경우, 판매량이 -1인 것으로 보아, 환불건이 있었던 것 같다.</w:t>
      </w:r>
    </w:p>
    <w:p w14:paraId="11172B6D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#                    b. item_price의 경우, 판매 금액의 단위가 필요할 것 같다.</w:t>
      </w:r>
    </w:p>
    <w:p w14:paraId="40E9AB4C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#.                   c. 매장코드와 상품코드는 관계자만 알 수 있는 정보로 판단된다.</w:t>
      </w:r>
    </w:p>
    <w:p w14:paraId="5F5D4D03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#.                   d. 1년이 다 지나지도 않았는데 100만건이 넘는 판매정보가 있는 것 보니, 장사가 잘 되나?</w:t>
      </w:r>
    </w:p>
    <w:p w14:paraId="19605418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print(df.head(), '\n')</w:t>
      </w:r>
    </w:p>
    <w:p w14:paraId="1F86D4B1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print(df.tail(), '\n')</w:t>
      </w:r>
    </w:p>
    <w:p w14:paraId="129A5814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</w:p>
    <w:p w14:paraId="4631BF92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# 4. 이상치나 NULL(NaN)과 같은 데터의 존재 유무 확인</w:t>
      </w:r>
    </w:p>
    <w:p w14:paraId="7D8F28BD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# 적절한 통계 요약지표 확인</w:t>
      </w:r>
    </w:p>
    <w:p w14:paraId="781ADFA8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print(df.describe(), '\n')</w:t>
      </w:r>
    </w:p>
    <w:p w14:paraId="3A0319C1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</w:p>
    <w:p w14:paraId="23FFE658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# item_price에 대한 속성값 확인</w:t>
      </w:r>
    </w:p>
    <w:p w14:paraId="2B3480A8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print(df['item_price'].describe(), '\n')</w:t>
      </w:r>
    </w:p>
    <w:p w14:paraId="183879D6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</w:p>
    <w:p w14:paraId="49A6C130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 xml:space="preserve"># 판매량이 음수인 날 확인 : 100만건 이상의 판매 데이터중, 반품이 들어온 건수는 </w:t>
      </w: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lastRenderedPageBreak/>
        <w:t>2000여 건 뿐임.</w:t>
      </w:r>
    </w:p>
    <w:p w14:paraId="1D4E1BFE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print(df.loc[df['item_cnt_day'] &lt; 0, :], '\n')</w:t>
      </w:r>
    </w:p>
    <w:p w14:paraId="589492AC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</w:p>
    <w:p w14:paraId="56CBC18D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# 가격이 1000보다 작은 것 확인 : 100만건 이상의 판매 데이터중, 1000보다 작은 판매 건수는 거의 900만건임.</w:t>
      </w:r>
    </w:p>
    <w:p w14:paraId="61CD1BBB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print(df.loc[df['item_price'] &lt; 1000, :], '\n')</w:t>
      </w:r>
    </w:p>
    <w:p w14:paraId="14ADC926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</w:p>
    <w:p w14:paraId="6A0A8614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# 시각화 도구 사용</w:t>
      </w:r>
    </w:p>
    <w:p w14:paraId="30C68DD9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# 가격과 판매량의 분포 : 가격이 싸다고 해서 무조건 판매량이 높은게 아니라, 적당한 가격에 형성된 상품이 판매량이 높음.</w:t>
      </w:r>
    </w:p>
    <w:p w14:paraId="4C3C9CD7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sns.set(style='darkgrid')</w:t>
      </w:r>
    </w:p>
    <w:p w14:paraId="4C59CA3B" w14:textId="77777777" w:rsidR="009A3618" w:rsidRP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sns.boxplot(x='item_price', y='item_cnt_day', data=data)</w:t>
      </w:r>
    </w:p>
    <w:p w14:paraId="42469EFC" w14:textId="20302FF4" w:rsidR="009A3618" w:rsidRDefault="009A3618" w:rsidP="009A3618">
      <w:pPr>
        <w:rPr>
          <w:rFonts w:ascii="Microsoft GothicNeo" w:eastAsia="Microsoft GothicNeo" w:hAnsi="Microsoft GothicNeo" w:cs="Microsoft GothicNeo"/>
          <w:sz w:val="24"/>
          <w:szCs w:val="24"/>
        </w:rPr>
      </w:pPr>
      <w:r w:rsidRPr="009A3618">
        <w:rPr>
          <w:rFonts w:ascii="Microsoft GothicNeo" w:eastAsia="Microsoft GothicNeo" w:hAnsi="Microsoft GothicNeo" w:cs="Microsoft GothicNeo"/>
          <w:sz w:val="24"/>
          <w:szCs w:val="24"/>
        </w:rPr>
        <w:t>sns.pairplot(df)</w:t>
      </w:r>
    </w:p>
    <w:p w14:paraId="73AC6294" w14:textId="77777777" w:rsidR="009A3618" w:rsidRDefault="009A3618" w:rsidP="009A3618">
      <w:pPr>
        <w:rPr>
          <w:rFonts w:ascii="Microsoft GothicNeo" w:eastAsia="Microsoft GothicNeo" w:hAnsi="Microsoft GothicNeo" w:cs="Microsoft GothicNeo" w:hint="eastAsia"/>
          <w:sz w:val="24"/>
          <w:szCs w:val="24"/>
        </w:rPr>
      </w:pPr>
    </w:p>
    <w:p w14:paraId="6B11FF5A" w14:textId="77777777" w:rsidR="009A3618" w:rsidRDefault="00C25A0B" w:rsidP="00C25A0B">
      <w:pPr>
        <w:rPr>
          <w:rFonts w:ascii="Microsoft GothicNeo" w:eastAsia="Microsoft GothicNeo" w:hAnsi="Microsoft GothicNeo" w:cs="Microsoft GothicNeo"/>
          <w:sz w:val="24"/>
          <w:szCs w:val="24"/>
        </w:rPr>
      </w:pPr>
      <w:r>
        <w:rPr>
          <w:rFonts w:ascii="Microsoft GothicNeo" w:eastAsia="Microsoft GothicNeo" w:hAnsi="Microsoft GothicNeo" w:cs="Microsoft GothicNeo" w:hint="eastAsia"/>
          <w:sz w:val="24"/>
          <w:szCs w:val="24"/>
        </w:rPr>
        <w:t xml:space="preserve">실행결과 </w:t>
      </w:r>
      <w:r>
        <w:rPr>
          <w:rFonts w:ascii="Microsoft GothicNeo" w:eastAsia="Microsoft GothicNeo" w:hAnsi="Microsoft GothicNeo" w:cs="Microsoft GothicNeo"/>
          <w:sz w:val="24"/>
          <w:szCs w:val="24"/>
        </w:rPr>
        <w:t>:</w:t>
      </w:r>
    </w:p>
    <w:p w14:paraId="344BB390" w14:textId="04D681DC" w:rsidR="00CA279D" w:rsidRDefault="009A3618" w:rsidP="00C25A0B">
      <w:pPr>
        <w:rPr>
          <w:rFonts w:ascii="Microsoft GothicNeo" w:eastAsia="Microsoft GothicNeo" w:hAnsi="Microsoft GothicNeo" w:cs="Microsoft GothicNeo"/>
          <w:sz w:val="24"/>
          <w:szCs w:val="24"/>
        </w:rPr>
      </w:pPr>
      <w:r>
        <w:rPr>
          <w:rFonts w:ascii="Microsoft GothicNeo" w:eastAsia="Microsoft GothicNeo" w:hAnsi="Microsoft GothicNeo" w:cs="Microsoft GothicNeo" w:hint="eastAsia"/>
          <w:noProof/>
          <w:sz w:val="24"/>
          <w:szCs w:val="24"/>
        </w:rPr>
        <w:drawing>
          <wp:inline distT="0" distB="0" distL="0" distR="0" wp14:anchorId="20B0F0BE" wp14:editId="51109950">
            <wp:extent cx="5730240" cy="3526971"/>
            <wp:effectExtent l="0" t="0" r="0" b="381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45" cy="354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88B3" w14:textId="0FF172B3" w:rsidR="009A3618" w:rsidRDefault="009A3618" w:rsidP="00C25A0B">
      <w:pPr>
        <w:rPr>
          <w:rFonts w:ascii="Microsoft GothicNeo" w:eastAsia="Microsoft GothicNeo" w:hAnsi="Microsoft GothicNeo" w:cs="Microsoft GothicNeo"/>
          <w:sz w:val="24"/>
          <w:szCs w:val="24"/>
        </w:rPr>
      </w:pPr>
      <w:r>
        <w:rPr>
          <w:rFonts w:ascii="Microsoft GothicNeo" w:eastAsia="Microsoft GothicNeo" w:hAnsi="Microsoft GothicNeo" w:cs="Microsoft GothicNeo" w:hint="eastAsia"/>
          <w:noProof/>
          <w:sz w:val="24"/>
          <w:szCs w:val="24"/>
        </w:rPr>
        <w:lastRenderedPageBreak/>
        <w:drawing>
          <wp:inline distT="0" distB="0" distL="0" distR="0" wp14:anchorId="5E322F0F" wp14:editId="70EEB061">
            <wp:extent cx="5731510" cy="4939030"/>
            <wp:effectExtent l="0" t="0" r="0" b="1270"/>
            <wp:docPr id="2" name="그림 2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영수증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0170" w14:textId="41EC694A" w:rsidR="009A3618" w:rsidRDefault="009A3618" w:rsidP="00C25A0B">
      <w:pPr>
        <w:rPr>
          <w:rFonts w:ascii="Microsoft GothicNeo" w:eastAsia="Microsoft GothicNeo" w:hAnsi="Microsoft GothicNeo" w:cs="Microsoft GothicNeo"/>
          <w:sz w:val="24"/>
          <w:szCs w:val="24"/>
        </w:rPr>
      </w:pPr>
      <w:r>
        <w:rPr>
          <w:rFonts w:ascii="Microsoft GothicNeo" w:eastAsia="Microsoft GothicNeo" w:hAnsi="Microsoft GothicNeo" w:cs="Microsoft GothicNeo" w:hint="eastAsia"/>
          <w:noProof/>
          <w:sz w:val="24"/>
          <w:szCs w:val="24"/>
        </w:rPr>
        <w:lastRenderedPageBreak/>
        <w:drawing>
          <wp:inline distT="0" distB="0" distL="0" distR="0" wp14:anchorId="5A61BAE0" wp14:editId="313C6D26">
            <wp:extent cx="5731510" cy="460102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14" cy="46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06E3" w14:textId="1CF52BDB" w:rsidR="009A3618" w:rsidRDefault="009A3618" w:rsidP="00C25A0B">
      <w:pPr>
        <w:rPr>
          <w:rFonts w:ascii="Microsoft GothicNeo" w:eastAsia="Microsoft GothicNeo" w:hAnsi="Microsoft GothicNeo" w:cs="Microsoft GothicNeo"/>
          <w:sz w:val="24"/>
          <w:szCs w:val="24"/>
        </w:rPr>
      </w:pPr>
      <w:r>
        <w:rPr>
          <w:rFonts w:ascii="Microsoft GothicNeo" w:eastAsia="Microsoft GothicNeo" w:hAnsi="Microsoft GothicNeo" w:cs="Microsoft GothicNeo" w:hint="eastAsia"/>
          <w:noProof/>
          <w:sz w:val="24"/>
          <w:szCs w:val="24"/>
        </w:rPr>
        <w:drawing>
          <wp:inline distT="0" distB="0" distL="0" distR="0" wp14:anchorId="3C73C9F4" wp14:editId="2EF58B7E">
            <wp:extent cx="5731510" cy="3043555"/>
            <wp:effectExtent l="0" t="0" r="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2430" w14:textId="316D9790" w:rsidR="009A3618" w:rsidRPr="009A3618" w:rsidRDefault="009A3618" w:rsidP="00C25A0B">
      <w:pPr>
        <w:rPr>
          <w:rFonts w:ascii="Microsoft GothicNeo" w:eastAsia="Microsoft GothicNeo" w:hAnsi="Microsoft GothicNeo" w:cs="Microsoft GothicNeo" w:hint="eastAsia"/>
          <w:sz w:val="24"/>
          <w:szCs w:val="24"/>
        </w:rPr>
      </w:pPr>
      <w:r>
        <w:rPr>
          <w:rFonts w:ascii="Microsoft GothicNeo" w:eastAsia="Microsoft GothicNeo" w:hAnsi="Microsoft GothicNeo" w:cs="Microsoft GothicNeo" w:hint="eastAsia"/>
          <w:sz w:val="24"/>
          <w:szCs w:val="24"/>
        </w:rPr>
        <w:t xml:space="preserve">추가설명 </w:t>
      </w:r>
      <w:r>
        <w:rPr>
          <w:rFonts w:ascii="Microsoft GothicNeo" w:eastAsia="Microsoft GothicNeo" w:hAnsi="Microsoft GothicNeo" w:cs="Microsoft GothicNeo"/>
          <w:sz w:val="24"/>
          <w:szCs w:val="24"/>
        </w:rPr>
        <w:t xml:space="preserve">: </w:t>
      </w:r>
      <w:r>
        <w:rPr>
          <w:rFonts w:ascii="Microsoft GothicNeo" w:eastAsia="Microsoft GothicNeo" w:hAnsi="Microsoft GothicNeo" w:cs="Microsoft GothicNeo" w:hint="eastAsia"/>
          <w:sz w:val="24"/>
          <w:szCs w:val="24"/>
        </w:rPr>
        <w:t xml:space="preserve">과제를 </w:t>
      </w:r>
      <w:r>
        <w:rPr>
          <w:rFonts w:ascii="Microsoft GothicNeo" w:eastAsia="Microsoft GothicNeo" w:hAnsi="Microsoft GothicNeo" w:cs="Microsoft GothicNeo"/>
          <w:sz w:val="24"/>
          <w:szCs w:val="24"/>
        </w:rPr>
        <w:t xml:space="preserve">sales.csv </w:t>
      </w:r>
      <w:r>
        <w:rPr>
          <w:rFonts w:ascii="Microsoft GothicNeo" w:eastAsia="Microsoft GothicNeo" w:hAnsi="Microsoft GothicNeo" w:cs="Microsoft GothicNeo" w:hint="eastAsia"/>
          <w:sz w:val="24"/>
          <w:szCs w:val="24"/>
        </w:rPr>
        <w:t>데이터를 사용하여 진행하였습니다.</w:t>
      </w:r>
      <w:r>
        <w:rPr>
          <w:rFonts w:ascii="Microsoft GothicNeo" w:eastAsia="Microsoft GothicNeo" w:hAnsi="Microsoft GothicNeo" w:cs="Microsoft GothicNeo"/>
          <w:sz w:val="24"/>
          <w:szCs w:val="24"/>
        </w:rPr>
        <w:t xml:space="preserve"> </w:t>
      </w:r>
      <w:r>
        <w:rPr>
          <w:rFonts w:ascii="Microsoft GothicNeo" w:eastAsia="Microsoft GothicNeo" w:hAnsi="Microsoft GothicNeo" w:cs="Microsoft GothicNeo" w:hint="eastAsia"/>
          <w:sz w:val="24"/>
          <w:szCs w:val="24"/>
        </w:rPr>
        <w:t xml:space="preserve">각 </w:t>
      </w:r>
      <w:r>
        <w:rPr>
          <w:rFonts w:ascii="Microsoft GothicNeo" w:eastAsia="Microsoft GothicNeo" w:hAnsi="Microsoft GothicNeo" w:cs="Microsoft GothicNeo"/>
          <w:sz w:val="24"/>
          <w:szCs w:val="24"/>
        </w:rPr>
        <w:t>EDA</w:t>
      </w:r>
      <w:r>
        <w:rPr>
          <w:rFonts w:ascii="Microsoft GothicNeo" w:eastAsia="Microsoft GothicNeo" w:hAnsi="Microsoft GothicNeo" w:cs="Microsoft GothicNeo" w:hint="eastAsia"/>
          <w:sz w:val="24"/>
          <w:szCs w:val="24"/>
        </w:rPr>
        <w:t xml:space="preserve"> 과정에 대한 설명은 코드 내 주석으로 작성해두었습니다.</w:t>
      </w:r>
    </w:p>
    <w:sectPr w:rsidR="009A3618" w:rsidRPr="009A361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GothicNeo">
    <w:altName w:val="Microsoft GothicNeo"/>
    <w:panose1 w:val="020B0500000101010101"/>
    <w:charset w:val="81"/>
    <w:family w:val="swiss"/>
    <w:pitch w:val="variable"/>
    <w:sig w:usb0="810002BF" w:usb1="29D7A47B" w:usb2="00000010" w:usb3="00000000" w:csb0="0029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A0B"/>
    <w:rsid w:val="003C7E4A"/>
    <w:rsid w:val="009A3618"/>
    <w:rsid w:val="00C25A0B"/>
    <w:rsid w:val="00CA279D"/>
    <w:rsid w:val="00CC52D7"/>
    <w:rsid w:val="00EB1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2172A"/>
  <w15:chartTrackingRefBased/>
  <w15:docId w15:val="{1A2C5D84-9028-4532-9B62-181CF54CA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CC52D7"/>
  </w:style>
  <w:style w:type="character" w:customStyle="1" w:styleId="Char">
    <w:name w:val="날짜 Char"/>
    <w:basedOn w:val="a0"/>
    <w:link w:val="a3"/>
    <w:uiPriority w:val="99"/>
    <w:semiHidden/>
    <w:rsid w:val="00CC52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243</Words>
  <Characters>1388</Characters>
  <Application>Microsoft Office Word</Application>
  <DocSecurity>0</DocSecurity>
  <Lines>11</Lines>
  <Paragraphs>3</Paragraphs>
  <ScaleCrop>false</ScaleCrop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오현진</dc:creator>
  <cp:keywords/>
  <dc:description/>
  <cp:lastModifiedBy>오 현진</cp:lastModifiedBy>
  <cp:revision>12</cp:revision>
  <dcterms:created xsi:type="dcterms:W3CDTF">2021-03-19T08:38:00Z</dcterms:created>
  <dcterms:modified xsi:type="dcterms:W3CDTF">2021-12-08T07:00:00Z</dcterms:modified>
</cp:coreProperties>
</file>