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F64D45" w14:textId="77777777" w:rsidR="00E34A1D" w:rsidRDefault="00E34A1D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2, Problem 64.</w:t>
      </w:r>
    </w:p>
    <w:p w14:paraId="3DFF0830" w14:textId="77777777" w:rsidR="00E34A1D" w:rsidRDefault="00E34A1D">
      <w:pPr>
        <w:autoSpaceDE w:val="0"/>
        <w:autoSpaceDN w:val="0"/>
        <w:adjustRightInd w:val="0"/>
      </w:pPr>
    </w:p>
    <w:p w14:paraId="7BE9F526" w14:textId="77777777" w:rsidR="00E34A1D" w:rsidRDefault="00E34A1D" w:rsidP="00AE70D5">
      <w:pPr>
        <w:autoSpaceDE w:val="0"/>
        <w:autoSpaceDN w:val="0"/>
        <w:adjustRightInd w:val="0"/>
        <w:ind w:left="720"/>
      </w:pPr>
      <w:r>
        <w:t xml:space="preserve">The potentiometer (adjustable resistor) </w:t>
      </w:r>
      <w:r>
        <w:rPr>
          <w:i/>
          <w:iCs/>
        </w:rPr>
        <w:t>R</w:t>
      </w:r>
      <w:r>
        <w:rPr>
          <w:i/>
          <w:iCs/>
          <w:vertAlign w:val="subscript"/>
        </w:rPr>
        <w:t>x</w:t>
      </w:r>
      <w:r>
        <w:t xml:space="preserve"> in Fig. 2.126 is to be designed to adjust current </w:t>
      </w:r>
      <w:r>
        <w:rPr>
          <w:i/>
          <w:iCs/>
        </w:rPr>
        <w:t>I</w:t>
      </w:r>
      <w:r>
        <w:rPr>
          <w:i/>
          <w:iCs/>
          <w:vertAlign w:val="subscript"/>
        </w:rPr>
        <w:t>x</w:t>
      </w:r>
      <w:r>
        <w:rPr>
          <w:i/>
          <w:iCs/>
        </w:rPr>
        <w:t xml:space="preserve"> </w:t>
      </w:r>
      <w:r>
        <w:t xml:space="preserve">from 1 A to 10 A. Calculate the values of </w:t>
      </w:r>
      <w:r>
        <w:rPr>
          <w:i/>
          <w:iCs/>
        </w:rPr>
        <w:t>R</w:t>
      </w:r>
      <w:r>
        <w:t xml:space="preserve"> and </w:t>
      </w:r>
      <w:r>
        <w:rPr>
          <w:i/>
          <w:iCs/>
        </w:rPr>
        <w:t>R</w:t>
      </w:r>
      <w:r>
        <w:rPr>
          <w:i/>
          <w:iCs/>
          <w:vertAlign w:val="subscript"/>
        </w:rPr>
        <w:t>x</w:t>
      </w:r>
      <w:r>
        <w:t xml:space="preserve"> to achieve this.</w:t>
      </w:r>
    </w:p>
    <w:p w14:paraId="596EB03C" w14:textId="0CAC0C2D" w:rsidR="00E34A1D" w:rsidRDefault="00DA41E0">
      <w:pPr>
        <w:autoSpaceDE w:val="0"/>
        <w:autoSpaceDN w:val="0"/>
        <w:adjustRightInd w:val="0"/>
        <w:ind w:firstLine="720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3787AD0" wp14:editId="7E909B8A">
            <wp:simplePos x="0" y="0"/>
            <wp:positionH relativeFrom="column">
              <wp:posOffset>714375</wp:posOffset>
            </wp:positionH>
            <wp:positionV relativeFrom="paragraph">
              <wp:posOffset>120015</wp:posOffset>
            </wp:positionV>
            <wp:extent cx="3543300" cy="1574800"/>
            <wp:effectExtent l="0" t="0" r="0" b="0"/>
            <wp:wrapNone/>
            <wp:docPr id="2" name="Picture 2" descr="ale29559_02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le29559_021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6BCA56" w14:textId="77777777" w:rsidR="00E34A1D" w:rsidRDefault="00E34A1D">
      <w:pPr>
        <w:autoSpaceDE w:val="0"/>
        <w:autoSpaceDN w:val="0"/>
        <w:adjustRightInd w:val="0"/>
        <w:ind w:firstLine="720"/>
      </w:pPr>
    </w:p>
    <w:p w14:paraId="703E053A" w14:textId="77777777" w:rsidR="00AE70D5" w:rsidRDefault="00AE70D5">
      <w:pPr>
        <w:autoSpaceDE w:val="0"/>
        <w:autoSpaceDN w:val="0"/>
        <w:adjustRightInd w:val="0"/>
        <w:ind w:firstLine="720"/>
      </w:pPr>
    </w:p>
    <w:p w14:paraId="165B86EC" w14:textId="77777777" w:rsidR="00AE70D5" w:rsidRDefault="00AE70D5">
      <w:pPr>
        <w:autoSpaceDE w:val="0"/>
        <w:autoSpaceDN w:val="0"/>
        <w:adjustRightInd w:val="0"/>
        <w:ind w:firstLine="720"/>
      </w:pPr>
    </w:p>
    <w:p w14:paraId="5053C128" w14:textId="77777777" w:rsidR="00AE70D5" w:rsidRDefault="00AE70D5">
      <w:pPr>
        <w:autoSpaceDE w:val="0"/>
        <w:autoSpaceDN w:val="0"/>
        <w:adjustRightInd w:val="0"/>
        <w:ind w:firstLine="720"/>
      </w:pPr>
    </w:p>
    <w:p w14:paraId="382608ED" w14:textId="77777777" w:rsidR="00AE70D5" w:rsidRDefault="00AE70D5">
      <w:pPr>
        <w:autoSpaceDE w:val="0"/>
        <w:autoSpaceDN w:val="0"/>
        <w:adjustRightInd w:val="0"/>
        <w:ind w:firstLine="720"/>
      </w:pPr>
    </w:p>
    <w:p w14:paraId="26314D6E" w14:textId="77777777" w:rsidR="00AE70D5" w:rsidRDefault="00AE70D5">
      <w:pPr>
        <w:autoSpaceDE w:val="0"/>
        <w:autoSpaceDN w:val="0"/>
        <w:adjustRightInd w:val="0"/>
        <w:ind w:firstLine="720"/>
      </w:pPr>
    </w:p>
    <w:p w14:paraId="4C744CED" w14:textId="77777777" w:rsidR="00AE70D5" w:rsidRDefault="00AE70D5">
      <w:pPr>
        <w:autoSpaceDE w:val="0"/>
        <w:autoSpaceDN w:val="0"/>
        <w:adjustRightInd w:val="0"/>
        <w:ind w:firstLine="720"/>
      </w:pPr>
    </w:p>
    <w:p w14:paraId="24B80361" w14:textId="77777777" w:rsidR="00AE70D5" w:rsidRDefault="00AE70D5">
      <w:pPr>
        <w:autoSpaceDE w:val="0"/>
        <w:autoSpaceDN w:val="0"/>
        <w:adjustRightInd w:val="0"/>
        <w:ind w:firstLine="720"/>
      </w:pPr>
    </w:p>
    <w:p w14:paraId="42666D91" w14:textId="77777777" w:rsidR="00AE70D5" w:rsidRDefault="00AE70D5">
      <w:pPr>
        <w:autoSpaceDE w:val="0"/>
        <w:autoSpaceDN w:val="0"/>
        <w:adjustRightInd w:val="0"/>
        <w:ind w:firstLine="720"/>
      </w:pPr>
    </w:p>
    <w:p w14:paraId="6E861888" w14:textId="77777777" w:rsidR="00AE70D5" w:rsidRDefault="00AE70D5">
      <w:pPr>
        <w:autoSpaceDE w:val="0"/>
        <w:autoSpaceDN w:val="0"/>
        <w:adjustRightInd w:val="0"/>
        <w:ind w:firstLine="720"/>
      </w:pPr>
      <w:r>
        <w:t>Figure 2.126</w:t>
      </w:r>
    </w:p>
    <w:p w14:paraId="296816D7" w14:textId="77777777" w:rsidR="00AE70D5" w:rsidRDefault="00AE70D5">
      <w:pPr>
        <w:autoSpaceDE w:val="0"/>
        <w:autoSpaceDN w:val="0"/>
        <w:adjustRightInd w:val="0"/>
        <w:ind w:firstLine="720"/>
      </w:pPr>
      <w:r>
        <w:t>For Prob. 2.64.</w:t>
      </w:r>
    </w:p>
    <w:p w14:paraId="1940EC48" w14:textId="77777777" w:rsidR="00AE70D5" w:rsidRDefault="00AE70D5">
      <w:pPr>
        <w:autoSpaceDE w:val="0"/>
        <w:autoSpaceDN w:val="0"/>
        <w:adjustRightInd w:val="0"/>
        <w:ind w:firstLine="720"/>
      </w:pPr>
    </w:p>
    <w:p w14:paraId="6AB54625" w14:textId="77777777" w:rsidR="00AE70D5" w:rsidRDefault="00AE70D5">
      <w:pPr>
        <w:autoSpaceDE w:val="0"/>
        <w:autoSpaceDN w:val="0"/>
        <w:adjustRightInd w:val="0"/>
        <w:ind w:firstLine="720"/>
      </w:pPr>
    </w:p>
    <w:p w14:paraId="4750D7ED" w14:textId="77777777" w:rsidR="00E34A1D" w:rsidRDefault="00E34A1D">
      <w:pPr>
        <w:rPr>
          <w:i/>
          <w:iCs/>
        </w:rPr>
      </w:pPr>
    </w:p>
    <w:sectPr w:rsidR="00E34A1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77"/>
    <w:rsid w:val="00975E77"/>
    <w:rsid w:val="00992A22"/>
    <w:rsid w:val="00AE70D5"/>
    <w:rsid w:val="00DA41E0"/>
    <w:rsid w:val="00E3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0A50894"/>
  <w15:chartTrackingRefBased/>
  <w15:docId w15:val="{5E3EBE91-B24A-4771-B887-8634BBC13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2018-11-16T21:59:00Z</dcterms:created>
  <dcterms:modified xsi:type="dcterms:W3CDTF">2018-11-16T21:59:00Z</dcterms:modified>
</cp:coreProperties>
</file>