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66E3C" w14:textId="77777777" w:rsidR="00B82B97" w:rsidRDefault="00B82B97">
      <w:pPr>
        <w:autoSpaceDE w:val="0"/>
        <w:autoSpaceDN w:val="0"/>
        <w:adjustRightInd w:val="0"/>
      </w:pPr>
      <w:r>
        <w:rPr>
          <w:b/>
          <w:bCs/>
        </w:rPr>
        <w:t>Chapter 4, Problem 47.</w:t>
      </w:r>
    </w:p>
    <w:p w14:paraId="694FADB7" w14:textId="77777777" w:rsidR="00B82B97" w:rsidRDefault="00B82B97">
      <w:pPr>
        <w:autoSpaceDE w:val="0"/>
        <w:autoSpaceDN w:val="0"/>
        <w:adjustRightInd w:val="0"/>
      </w:pPr>
    </w:p>
    <w:p w14:paraId="30C82EFB" w14:textId="5219D618" w:rsidR="00D43F10" w:rsidRPr="00D43F10" w:rsidRDefault="00D43F10" w:rsidP="00D43F1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Hlk530920833"/>
      <w:r w:rsidRPr="00D43F10">
        <w:rPr>
          <w:rFonts w:ascii="Times New Roman" w:hAnsi="Times New Roman" w:cs="Times New Roman"/>
          <w:sz w:val="24"/>
          <w:szCs w:val="24"/>
        </w:rPr>
        <w:t xml:space="preserve">Obtain the </w:t>
      </w:r>
      <w:r w:rsidR="00760B54" w:rsidRPr="00D43F10">
        <w:rPr>
          <w:rFonts w:ascii="Times New Roman" w:hAnsi="Times New Roman" w:cs="Times New Roman"/>
          <w:sz w:val="24"/>
          <w:szCs w:val="24"/>
        </w:rPr>
        <w:t>Th</w:t>
      </w:r>
      <w:r w:rsidR="00760B54">
        <w:rPr>
          <w:rFonts w:ascii="Times New Roman" w:hAnsi="Times New Roman" w:cs="Times New Roman"/>
          <w:sz w:val="24"/>
          <w:szCs w:val="24"/>
        </w:rPr>
        <w:t>e</w:t>
      </w:r>
      <w:r w:rsidR="00760B54" w:rsidRPr="00D43F10">
        <w:rPr>
          <w:rFonts w:ascii="Times New Roman" w:hAnsi="Times New Roman" w:cs="Times New Roman"/>
          <w:sz w:val="24"/>
          <w:szCs w:val="24"/>
        </w:rPr>
        <w:t>venin</w:t>
      </w:r>
      <w:r w:rsidRPr="00D43F10">
        <w:rPr>
          <w:rFonts w:ascii="Times New Roman" w:hAnsi="Times New Roman" w:cs="Times New Roman"/>
          <w:sz w:val="24"/>
          <w:szCs w:val="24"/>
        </w:rPr>
        <w:t xml:space="preserve"> and Norton equivalent circuits of the circuit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3F10">
        <w:rPr>
          <w:rFonts w:ascii="Times New Roman" w:hAnsi="Times New Roman" w:cs="Times New Roman"/>
          <w:sz w:val="24"/>
          <w:szCs w:val="24"/>
        </w:rPr>
        <w:t>4.1</w:t>
      </w:r>
      <w:r w:rsidR="00751206">
        <w:rPr>
          <w:rFonts w:ascii="Times New Roman" w:hAnsi="Times New Roman" w:cs="Times New Roman"/>
          <w:sz w:val="24"/>
          <w:szCs w:val="24"/>
        </w:rPr>
        <w:t>14</w:t>
      </w:r>
      <w:r w:rsidRPr="00D43F10">
        <w:rPr>
          <w:rFonts w:ascii="Times New Roman" w:hAnsi="Times New Roman" w:cs="Times New Roman"/>
          <w:sz w:val="24"/>
          <w:szCs w:val="24"/>
        </w:rPr>
        <w:t xml:space="preserve"> with respect to terminals </w:t>
      </w:r>
      <w:r w:rsidRPr="00D43F1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D43F10">
        <w:rPr>
          <w:rFonts w:ascii="Times New Roman" w:hAnsi="Times New Roman" w:cs="Times New Roman"/>
          <w:sz w:val="24"/>
          <w:szCs w:val="24"/>
        </w:rPr>
        <w:t xml:space="preserve"> and </w:t>
      </w:r>
      <w:r w:rsidRPr="00D43F10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D43F10">
        <w:rPr>
          <w:rFonts w:ascii="Times New Roman" w:hAnsi="Times New Roman" w:cs="Times New Roman"/>
          <w:sz w:val="24"/>
          <w:szCs w:val="24"/>
        </w:rPr>
        <w:t>.</w:t>
      </w:r>
    </w:p>
    <w:p w14:paraId="0ABF236F" w14:textId="77777777" w:rsidR="00B82B97" w:rsidRDefault="00B82B97">
      <w:pPr>
        <w:autoSpaceDE w:val="0"/>
        <w:autoSpaceDN w:val="0"/>
        <w:adjustRightInd w:val="0"/>
        <w:ind w:firstLine="720"/>
      </w:pPr>
    </w:p>
    <w:p w14:paraId="61BF2167" w14:textId="132E215F" w:rsidR="00B82B97" w:rsidRDefault="00D43F10">
      <w:pPr>
        <w:autoSpaceDE w:val="0"/>
        <w:autoSpaceDN w:val="0"/>
        <w:adjustRightInd w:val="0"/>
        <w:ind w:left="360"/>
      </w:pPr>
      <w:r>
        <w:tab/>
      </w:r>
      <w:r w:rsidR="00985BDB">
        <w:rPr>
          <w:noProof/>
        </w:rPr>
        <w:drawing>
          <wp:inline distT="0" distB="0" distL="0" distR="0" wp14:anchorId="225B9789" wp14:editId="24F98348">
            <wp:extent cx="3048000" cy="1393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C716294" w14:textId="77777777" w:rsidR="00B82B97" w:rsidRDefault="00B82B97">
      <w:pPr>
        <w:autoSpaceDE w:val="0"/>
        <w:autoSpaceDN w:val="0"/>
        <w:adjustRightInd w:val="0"/>
        <w:ind w:firstLine="720"/>
      </w:pPr>
    </w:p>
    <w:p w14:paraId="24DFB2C4" w14:textId="77777777" w:rsidR="00B82B97" w:rsidRDefault="00751206" w:rsidP="00D43F10">
      <w:pPr>
        <w:autoSpaceDE w:val="0"/>
        <w:autoSpaceDN w:val="0"/>
        <w:adjustRightInd w:val="0"/>
        <w:ind w:left="720"/>
      </w:pPr>
      <w:r>
        <w:t>Figure 4.114</w:t>
      </w:r>
    </w:p>
    <w:p w14:paraId="34D9CB5E" w14:textId="77777777" w:rsidR="007B1FBE" w:rsidRDefault="007B1FBE" w:rsidP="00D43F10">
      <w:pPr>
        <w:autoSpaceDE w:val="0"/>
        <w:autoSpaceDN w:val="0"/>
        <w:adjustRightInd w:val="0"/>
        <w:ind w:left="720"/>
      </w:pPr>
      <w:r>
        <w:t>For Prob. 4.47</w:t>
      </w:r>
      <w:r w:rsidR="00670B39">
        <w:t>.</w:t>
      </w:r>
      <w:bookmarkEnd w:id="0"/>
    </w:p>
    <w:sectPr w:rsidR="007B1FB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10"/>
    <w:rsid w:val="0000598F"/>
    <w:rsid w:val="00145765"/>
    <w:rsid w:val="00180FB2"/>
    <w:rsid w:val="00337FB0"/>
    <w:rsid w:val="00670B39"/>
    <w:rsid w:val="00751206"/>
    <w:rsid w:val="00760B54"/>
    <w:rsid w:val="007B1FBE"/>
    <w:rsid w:val="00985BDB"/>
    <w:rsid w:val="00B82B97"/>
    <w:rsid w:val="00C02391"/>
    <w:rsid w:val="00D43F10"/>
    <w:rsid w:val="00E9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BAD42BE"/>
  <w15:chartTrackingRefBased/>
  <w15:docId w15:val="{2951EB27-FD88-4A30-9194-D61AD2BF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D43F1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2018-11-25T19:49:00Z</dcterms:created>
  <dcterms:modified xsi:type="dcterms:W3CDTF">2018-11-25T20:00:00Z</dcterms:modified>
</cp:coreProperties>
</file>