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75AF6F" w14:textId="77777777" w:rsidR="00F031A9" w:rsidRDefault="00F031A9">
      <w:pPr>
        <w:pStyle w:val="Heading1"/>
      </w:pPr>
      <w:bookmarkStart w:id="0" w:name="_GoBack"/>
      <w:bookmarkEnd w:id="0"/>
      <w:r>
        <w:t>Chapter 5, Problem 33</w:t>
      </w:r>
    </w:p>
    <w:p w14:paraId="24D80041" w14:textId="77777777" w:rsidR="00F031A9" w:rsidRDefault="00F031A9">
      <w:pPr>
        <w:widowControl w:val="0"/>
        <w:autoSpaceDE w:val="0"/>
        <w:autoSpaceDN w:val="0"/>
        <w:adjustRightInd w:val="0"/>
        <w:rPr>
          <w:color w:val="000000"/>
        </w:rPr>
      </w:pPr>
    </w:p>
    <w:p w14:paraId="0D8E89AB" w14:textId="77777777" w:rsidR="00F031A9" w:rsidRDefault="00F031A9" w:rsidP="00234A74">
      <w:pPr>
        <w:widowControl w:val="0"/>
        <w:autoSpaceDE w:val="0"/>
        <w:autoSpaceDN w:val="0"/>
        <w:adjustRightInd w:val="0"/>
        <w:ind w:left="720"/>
        <w:rPr>
          <w:color w:val="000000"/>
        </w:rPr>
      </w:pPr>
      <w:r>
        <w:rPr>
          <w:color w:val="000000"/>
        </w:rPr>
        <w:t>Refer to the op amp circuit in Fig. 5.</w:t>
      </w:r>
      <w:r w:rsidR="000B5853">
        <w:rPr>
          <w:color w:val="000000"/>
        </w:rPr>
        <w:t>71</w:t>
      </w:r>
      <w:r>
        <w:rPr>
          <w:color w:val="000000"/>
        </w:rPr>
        <w:t>.</w:t>
      </w:r>
      <w:r w:rsidR="00A56190">
        <w:rPr>
          <w:color w:val="000000"/>
        </w:rPr>
        <w:t xml:space="preserve"> </w:t>
      </w:r>
      <w:r>
        <w:rPr>
          <w:color w:val="000000"/>
        </w:rPr>
        <w:t xml:space="preserve"> Calculate </w:t>
      </w:r>
      <w:r>
        <w:rPr>
          <w:b/>
          <w:bCs/>
          <w:i/>
          <w:iCs/>
          <w:color w:val="000000"/>
        </w:rPr>
        <w:t>i</w:t>
      </w:r>
      <w:r>
        <w:rPr>
          <w:b/>
          <w:bCs/>
          <w:i/>
          <w:iCs/>
          <w:color w:val="000000"/>
          <w:vertAlign w:val="subscript"/>
        </w:rPr>
        <w:t>x</w:t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 xml:space="preserve">and the power </w:t>
      </w:r>
      <w:r w:rsidR="00BE48B1">
        <w:rPr>
          <w:color w:val="000000"/>
        </w:rPr>
        <w:t xml:space="preserve">absorbed </w:t>
      </w:r>
      <w:r>
        <w:rPr>
          <w:color w:val="000000"/>
        </w:rPr>
        <w:t>by the 3-k</w:t>
      </w:r>
      <w:r>
        <w:rPr>
          <w:color w:val="000000"/>
        </w:rPr>
        <w:sym w:font="Symbol" w:char="F057"/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>resistor.</w:t>
      </w:r>
    </w:p>
    <w:p w14:paraId="3044269C" w14:textId="63D89A85" w:rsidR="00F031A9" w:rsidRDefault="006E6291">
      <w:r>
        <w:rPr>
          <w:noProof/>
        </w:rPr>
        <w:drawing>
          <wp:anchor distT="0" distB="0" distL="114300" distR="114300" simplePos="0" relativeHeight="251657728" behindDoc="1" locked="0" layoutInCell="1" allowOverlap="1" wp14:anchorId="732577E4" wp14:editId="60E8F3AA">
            <wp:simplePos x="0" y="0"/>
            <wp:positionH relativeFrom="column">
              <wp:posOffset>448310</wp:posOffset>
            </wp:positionH>
            <wp:positionV relativeFrom="paragraph">
              <wp:posOffset>100330</wp:posOffset>
            </wp:positionV>
            <wp:extent cx="2762885" cy="146875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885" cy="14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89FF12" w14:textId="77777777" w:rsidR="00F031A9" w:rsidRDefault="00F031A9">
      <w:pPr>
        <w:jc w:val="center"/>
      </w:pPr>
    </w:p>
    <w:p w14:paraId="660B2B8E" w14:textId="77777777" w:rsidR="00BE48B1" w:rsidRDefault="00BE48B1" w:rsidP="00234A74">
      <w:pPr>
        <w:ind w:left="720"/>
      </w:pPr>
    </w:p>
    <w:p w14:paraId="5592D481" w14:textId="77777777" w:rsidR="00BE48B1" w:rsidRDefault="00BE48B1" w:rsidP="00234A74">
      <w:pPr>
        <w:ind w:left="720"/>
      </w:pPr>
    </w:p>
    <w:p w14:paraId="7CEF449B" w14:textId="77777777" w:rsidR="00BE48B1" w:rsidRDefault="00BE48B1" w:rsidP="00234A74">
      <w:pPr>
        <w:ind w:left="720"/>
      </w:pPr>
    </w:p>
    <w:p w14:paraId="0227F628" w14:textId="77777777" w:rsidR="00BE48B1" w:rsidRDefault="00BE48B1" w:rsidP="00234A74">
      <w:pPr>
        <w:ind w:left="720"/>
      </w:pPr>
    </w:p>
    <w:p w14:paraId="521B1C25" w14:textId="77777777" w:rsidR="00BE48B1" w:rsidRDefault="00BE48B1" w:rsidP="00234A74">
      <w:pPr>
        <w:ind w:left="720"/>
      </w:pPr>
    </w:p>
    <w:p w14:paraId="75139972" w14:textId="77777777" w:rsidR="00BE48B1" w:rsidRDefault="00BE48B1" w:rsidP="00234A74">
      <w:pPr>
        <w:ind w:left="720"/>
      </w:pPr>
    </w:p>
    <w:p w14:paraId="0BF2B1BD" w14:textId="77777777" w:rsidR="00BE48B1" w:rsidRDefault="00BE48B1" w:rsidP="00234A74">
      <w:pPr>
        <w:ind w:left="720"/>
      </w:pPr>
    </w:p>
    <w:p w14:paraId="789954EE" w14:textId="77777777" w:rsidR="00BE48B1" w:rsidRDefault="00BE48B1" w:rsidP="00234A74">
      <w:pPr>
        <w:ind w:left="720"/>
      </w:pPr>
    </w:p>
    <w:p w14:paraId="2D5C3449" w14:textId="77777777" w:rsidR="00F031A9" w:rsidRDefault="000B5853" w:rsidP="00234A74">
      <w:pPr>
        <w:ind w:left="720"/>
      </w:pPr>
      <w:r>
        <w:t>Figure 5.71</w:t>
      </w:r>
    </w:p>
    <w:p w14:paraId="454E97E1" w14:textId="77777777" w:rsidR="00234A74" w:rsidRDefault="00234A74" w:rsidP="00234A74">
      <w:pPr>
        <w:ind w:left="720"/>
      </w:pPr>
      <w:r>
        <w:t>For Prob. 5.33</w:t>
      </w:r>
      <w:r w:rsidR="00BE48B1">
        <w:t>.</w:t>
      </w:r>
    </w:p>
    <w:sectPr w:rsidR="00234A7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1AE"/>
    <w:rsid w:val="000B5853"/>
    <w:rsid w:val="00234A74"/>
    <w:rsid w:val="003561AE"/>
    <w:rsid w:val="006E6291"/>
    <w:rsid w:val="00941738"/>
    <w:rsid w:val="00A56190"/>
    <w:rsid w:val="00B64CA1"/>
    <w:rsid w:val="00BE48B1"/>
    <w:rsid w:val="00F0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515486A4"/>
  <w15:chartTrackingRefBased/>
  <w15:docId w15:val="{55F757B1-ECD1-4CB0-B152-F29423099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outlineLvl w:val="0"/>
    </w:pPr>
    <w:rPr>
      <w:b/>
      <w:bCs/>
      <w:color w:val="00000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28</vt:lpstr>
    </vt:vector>
  </TitlesOfParts>
  <Company>C&amp;C Enterprises</Company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28</dc:title>
  <dc:subject/>
  <dc:creator>Phillip D. Meek</dc:creator>
  <cp:keywords/>
  <dc:description/>
  <cp:lastModifiedBy>Charles Alexander</cp:lastModifiedBy>
  <cp:revision>2</cp:revision>
  <dcterms:created xsi:type="dcterms:W3CDTF">2018-11-30T01:31:00Z</dcterms:created>
  <dcterms:modified xsi:type="dcterms:W3CDTF">2018-11-30T01:31:00Z</dcterms:modified>
</cp:coreProperties>
</file>