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53F6" w:rsidRPr="00F853F6" w:rsidRDefault="00F853F6" w:rsidP="00F853F6">
      <w:pPr>
        <w:pStyle w:val="Heading1"/>
        <w:jc w:val="left"/>
        <w:rPr>
          <w:rFonts w:ascii="Times New Roman" w:hAnsi="Times New Roman" w:cs="Times New Roman"/>
          <w:sz w:val="24"/>
          <w:szCs w:val="24"/>
        </w:rPr>
      </w:pPr>
      <w:proofErr w:type="gramStart"/>
      <w:r w:rsidRPr="00F853F6">
        <w:rPr>
          <w:rFonts w:ascii="Times New Roman" w:hAnsi="Times New Roman" w:cs="Times New Roman"/>
          <w:sz w:val="24"/>
          <w:szCs w:val="24"/>
        </w:rPr>
        <w:t>Chapter 14, Solution 16.</w:t>
      </w:r>
      <w:proofErr w:type="gramEnd"/>
    </w:p>
    <w:p w:rsidR="00F853F6" w:rsidRPr="00F853F6" w:rsidRDefault="00F853F6" w:rsidP="00F853F6"/>
    <w:p w:rsidR="00F853F6" w:rsidRDefault="00F853F6" w:rsidP="00F853F6">
      <w:pPr>
        <w:ind w:firstLine="720"/>
      </w:pPr>
      <w:proofErr w:type="gramStart"/>
      <w:r>
        <w:t>H(</w:t>
      </w:r>
      <w:proofErr w:type="gramEnd"/>
      <w:r>
        <w:rPr>
          <w:rFonts w:ascii="Cambria Math" w:hAnsi="Cambria Math"/>
        </w:rPr>
        <w:t>ω</w:t>
      </w:r>
      <w:r>
        <w:t xml:space="preserve">)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1.6</m:t>
                </m:r>
              </m:num>
              <m:den>
                <m:r>
                  <w:rPr>
                    <w:rFonts w:ascii="Cambria Math" w:hAnsi="Cambria Math"/>
                  </w:rPr>
                  <m:t>16</m:t>
                </m:r>
              </m:den>
            </m:f>
          </m:num>
          <m:den>
            <m:r>
              <w:rPr>
                <w:rFonts w:ascii="Cambria Math" w:hAnsi="Cambria Math"/>
              </w:rPr>
              <m:t>jω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1+jω+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jω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0.1</m:t>
            </m:r>
          </m:num>
          <m:den>
            <m:r>
              <w:rPr>
                <w:rFonts w:ascii="Cambria Math" w:hAnsi="Cambria Math"/>
              </w:rPr>
              <m:t>jω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1+jω+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jω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den>
        </m:f>
      </m:oMath>
    </w:p>
    <w:p w:rsidR="00F853F6" w:rsidRDefault="00F853F6" w:rsidP="00F853F6">
      <w:pPr>
        <w:ind w:firstLine="720"/>
      </w:pPr>
    </w:p>
    <w:p w:rsidR="00F853F6" w:rsidRPr="00F853F6" w:rsidRDefault="00F853F6" w:rsidP="00F853F6">
      <w:pPr>
        <w:ind w:left="720"/>
      </w:pPr>
      <w:proofErr w:type="spellStart"/>
      <w:r>
        <w:t>H</w:t>
      </w:r>
      <w:r>
        <w:rPr>
          <w:vertAlign w:val="subscript"/>
        </w:rPr>
        <w:t>db</w:t>
      </w:r>
      <w:proofErr w:type="spellEnd"/>
      <w:r>
        <w:t xml:space="preserve"> = 20log</w:t>
      </w:r>
      <w:r>
        <w:rPr>
          <w:vertAlign w:val="subscript"/>
        </w:rPr>
        <w:t>10</w:t>
      </w:r>
      <w:r>
        <w:t>|0.1| – 20olg</w:t>
      </w:r>
      <w:r>
        <w:rPr>
          <w:vertAlign w:val="subscript"/>
        </w:rPr>
        <w:t>10</w:t>
      </w:r>
      <w:r>
        <w:t>|jω| – 20log</w:t>
      </w:r>
      <w:r>
        <w:rPr>
          <w:vertAlign w:val="subscript"/>
        </w:rPr>
        <w:t>10</w:t>
      </w:r>
      <w:r>
        <w:t>|1+jω</w:t>
      </w:r>
      <w:proofErr w:type="gramStart"/>
      <w:r>
        <w:t>+(</w:t>
      </w:r>
      <w:proofErr w:type="spellStart"/>
      <w:proofErr w:type="gramEnd"/>
      <w:r>
        <w:t>jω</w:t>
      </w:r>
      <w:proofErr w:type="spellEnd"/>
      <w:r>
        <w:t>/4)</w:t>
      </w:r>
      <w:r>
        <w:rPr>
          <w:vertAlign w:val="superscript"/>
        </w:rPr>
        <w:t>2</w:t>
      </w:r>
      <w:r>
        <w:t>|</w:t>
      </w:r>
    </w:p>
    <w:p w:rsidR="00F853F6" w:rsidRDefault="00F853F6" w:rsidP="00F853F6"/>
    <w:p w:rsidR="00F853F6" w:rsidRPr="00F853F6" w:rsidRDefault="00F853F6" w:rsidP="00F853F6">
      <w:r w:rsidRPr="00F853F6">
        <w:t xml:space="preserve">The magnitude and phase plots are shown below.  </w:t>
      </w:r>
    </w:p>
    <w:p w:rsidR="00F853F6" w:rsidRPr="00F853F6" w:rsidRDefault="00D521C4" w:rsidP="00F853F6">
      <w:r>
        <w:rPr>
          <w:noProof/>
        </w:rPr>
        <w:pict>
          <v:group id="_x0000_s1092" style="position:absolute;margin-left:-9.35pt;margin-top:10.75pt;width:514.25pt;height:383.3pt;z-index:251726848" coordorigin="1613,4510" coordsize="10285,7666">
            <v:line id="_x0000_s1027" style="position:absolute" from="2361,4510" to="2361,8820" o:regroupid="1">
              <v:stroke startarrow="block"/>
            </v:line>
            <v:line id="_x0000_s1028" style="position:absolute" from="2174,5828" to="10589,5828" o:regroupid="1">
              <v:stroke endarrow="block"/>
            </v:line>
            <v:line id="_x0000_s1029" style="position:absolute" from="4605,5641" to="4605,6015" o:regroupid="1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4231;top:5267;width:748;height:480" o:regroupid="1" filled="f" stroked="f">
              <v:textbox style="mso-next-textbox:#_x0000_s1030">
                <w:txbxContent>
                  <w:p w:rsidR="00F853F6" w:rsidRDefault="00F853F6" w:rsidP="00F853F6">
                    <w:pPr>
                      <w:jc w:val="center"/>
                      <w:rPr>
                        <w:vertAlign w:val="subscript"/>
                      </w:rPr>
                    </w:pPr>
                    <w:r>
                      <w:t>1</w:t>
                    </w:r>
                  </w:p>
                </w:txbxContent>
              </v:textbox>
            </v:shape>
            <v:shape id="_x0000_s1031" type="#_x0000_t202" style="position:absolute;left:1987;top:5828;width:748;height:480" o:regroupid="1" stroked="f">
              <v:textbox style="mso-next-textbox:#_x0000_s1031">
                <w:txbxContent>
                  <w:p w:rsidR="00F853F6" w:rsidRDefault="00F853F6" w:rsidP="00F853F6">
                    <w:pPr>
                      <w:jc w:val="center"/>
                      <w:rPr>
                        <w:vertAlign w:val="subscript"/>
                      </w:rPr>
                    </w:pPr>
                    <w:r>
                      <w:t>0.1</w:t>
                    </w:r>
                  </w:p>
                </w:txbxContent>
              </v:textbox>
            </v:shape>
            <v:line id="_x0000_s1032" style="position:absolute" from="5540,5641" to="5540,6015" o:regroupid="1"/>
            <v:line id="_x0000_s1033" style="position:absolute" from="9093,5641" to="9093,6015" o:regroupid="1"/>
            <v:shape id="_x0000_s1034" type="#_x0000_t202" style="position:absolute;left:5166;top:5267;width:748;height:480" o:regroupid="1" filled="f" stroked="f">
              <v:textbox style="mso-next-textbox:#_x0000_s1034">
                <w:txbxContent>
                  <w:p w:rsidR="00F853F6" w:rsidRDefault="00F853F6" w:rsidP="00F853F6">
                    <w:pPr>
                      <w:jc w:val="center"/>
                      <w:rPr>
                        <w:vertAlign w:val="subscript"/>
                      </w:rPr>
                    </w:pPr>
                    <w:r>
                      <w:t>4</w:t>
                    </w:r>
                  </w:p>
                </w:txbxContent>
              </v:textbox>
            </v:shape>
            <v:shape id="_x0000_s1035" type="#_x0000_t202" style="position:absolute;left:8719;top:5267;width:748;height:480" o:regroupid="1" filled="f" stroked="f">
              <v:textbox style="mso-next-textbox:#_x0000_s1035">
                <w:txbxContent>
                  <w:p w:rsidR="00F853F6" w:rsidRDefault="00F853F6" w:rsidP="00F853F6">
                    <w:pPr>
                      <w:jc w:val="center"/>
                      <w:rPr>
                        <w:vertAlign w:val="subscript"/>
                      </w:rPr>
                    </w:pPr>
                    <w:r>
                      <w:t>100</w:t>
                    </w:r>
                  </w:p>
                </w:txbxContent>
              </v:textbox>
            </v:shape>
            <v:shape id="_x0000_s1036" type="#_x0000_t202" style="position:absolute;left:9841;top:5454;width:748;height:480" o:regroupid="1" filled="f" stroked="f">
              <v:textbox style="mso-next-textbox:#_x0000_s1036">
                <w:txbxContent>
                  <w:p w:rsidR="00F853F6" w:rsidRDefault="00F853F6" w:rsidP="00F853F6">
                    <w:pPr>
                      <w:jc w:val="center"/>
                      <w:rPr>
                        <w:vertAlign w:val="subscript"/>
                      </w:rPr>
                    </w:pPr>
                    <w:r>
                      <w:sym w:font="Symbol" w:char="F077"/>
                    </w:r>
                  </w:p>
                </w:txbxContent>
              </v:textbox>
            </v:shape>
            <v:line id="_x0000_s1037" style="position:absolute" from="2361,5819" to="2548,5819" o:regroupid="1"/>
            <v:shape id="_x0000_s1038" type="#_x0000_t202" style="position:absolute;left:3670;top:4519;width:2057;height:561" o:regroupid="1" filled="f" stroked="f">
              <v:textbox style="mso-next-textbox:#_x0000_s1038">
                <w:txbxContent>
                  <w:p w:rsidR="00F853F6" w:rsidRDefault="00F853F6" w:rsidP="00F853F6">
                    <w:pPr>
                      <w:jc w:val="center"/>
                      <w:rPr>
                        <w:vertAlign w:val="subscript"/>
                      </w:rPr>
                    </w:pPr>
                    <w:r>
                      <w:t>20 log (</w:t>
                    </w:r>
                    <w:r>
                      <w:rPr>
                        <w:i/>
                        <w:iCs/>
                      </w:rPr>
                      <w:t>j</w:t>
                    </w:r>
                    <w:r>
                      <w:rPr>
                        <w:i/>
                        <w:iCs/>
                      </w:rPr>
                      <w:sym w:font="Symbol" w:char="F077"/>
                    </w:r>
                    <w:r>
                      <w:rPr>
                        <w:i/>
                        <w:iCs/>
                      </w:rPr>
                      <w:t>)</w:t>
                    </w:r>
                  </w:p>
                </w:txbxContent>
              </v:textbox>
            </v:shape>
            <v:shape id="_x0000_s1039" type="#_x0000_t202" style="position:absolute;left:8906;top:7324;width:2992;height:935" o:regroupid="1" filled="f" stroked="f">
              <v:textbox style="mso-next-textbox:#_x0000_s1039">
                <w:txbxContent>
                  <w:p w:rsidR="00F853F6" w:rsidRDefault="00F853F6" w:rsidP="00F853F6">
                    <w:pPr>
                      <w:jc w:val="center"/>
                      <w:rPr>
                        <w:vertAlign w:val="subscript"/>
                      </w:rPr>
                    </w:pPr>
                    <w:r>
                      <w:t xml:space="preserve">20 log </w:t>
                    </w:r>
                    <w:r>
                      <w:rPr>
                        <w:position w:val="-34"/>
                      </w:rPr>
                      <w:object w:dxaOrig="1600" w:dyaOrig="800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_x0000_i1027" type="#_x0000_t75" style="width:79.85pt;height:40.15pt" o:ole="">
                          <v:imagedata r:id="rId4" o:title=""/>
                        </v:shape>
                        <o:OLEObject Type="Embed" ProgID="Equation.DSMT4" ShapeID="_x0000_i1027" DrawAspect="Content" ObjectID="_1360323921" r:id="rId5"/>
                      </w:object>
                    </w:r>
                  </w:p>
                </w:txbxContent>
              </v:textbox>
            </v:shape>
            <v:line id="_x0000_s1040" style="position:absolute" from="2361,4884" to="2548,4884" o:regroupid="1"/>
            <v:shape id="_x0000_s1041" type="#_x0000_t202" style="position:absolute;left:1613;top:4510;width:935;height:561;flip:y" o:regroupid="1" filled="f" stroked="f">
              <v:textbox style="mso-next-textbox:#_x0000_s1041">
                <w:txbxContent>
                  <w:p w:rsidR="00F853F6" w:rsidRDefault="00F853F6" w:rsidP="00F853F6">
                    <w:pPr>
                      <w:rPr>
                        <w:vertAlign w:val="subscript"/>
                      </w:rPr>
                    </w:pPr>
                    <w:r>
                      <w:t xml:space="preserve">   20</w:t>
                    </w:r>
                  </w:p>
                </w:txbxContent>
              </v:textbox>
            </v:shape>
            <v:line id="_x0000_s1042" style="position:absolute" from="6849,5641" to="6849,6015" o:regroupid="1"/>
            <v:shape id="_x0000_s1043" type="#_x0000_t202" style="position:absolute;left:6475;top:5267;width:748;height:480" o:regroupid="1" filled="f" stroked="f">
              <v:textbox style="mso-next-textbox:#_x0000_s1043">
                <w:txbxContent>
                  <w:p w:rsidR="00F853F6" w:rsidRDefault="00F853F6" w:rsidP="00F853F6">
                    <w:pPr>
                      <w:jc w:val="center"/>
                      <w:rPr>
                        <w:vertAlign w:val="subscript"/>
                      </w:rPr>
                    </w:pPr>
                    <w:r>
                      <w:t>10</w:t>
                    </w:r>
                  </w:p>
                </w:txbxContent>
              </v:textbox>
            </v:shape>
            <v:line id="_x0000_s1044" style="position:absolute" from="2361,7698" to="2548,7698" o:regroupid="1"/>
            <v:shape id="_x0000_s1045" type="#_x0000_t202" style="position:absolute;left:1613;top:6576;width:935;height:480" o:regroupid="1" filled="f" stroked="f">
              <v:textbox style="mso-next-textbox:#_x0000_s1045">
                <w:txbxContent>
                  <w:p w:rsidR="00F853F6" w:rsidRDefault="00F853F6" w:rsidP="00F853F6">
                    <w:pPr>
                      <w:jc w:val="center"/>
                      <w:rPr>
                        <w:vertAlign w:val="subscript"/>
                      </w:rPr>
                    </w:pPr>
                    <w:r>
                      <w:t>–20</w:t>
                    </w:r>
                  </w:p>
                </w:txbxContent>
              </v:textbox>
            </v:shape>
            <v:line id="_x0000_s1046" style="position:absolute" from="2361,8633" to="2548,8633" o:regroupid="1"/>
            <v:shape id="_x0000_s1047" type="#_x0000_t202" style="position:absolute;left:1613;top:8446;width:935;height:480" o:regroupid="1" filled="f" stroked="f">
              <v:textbox style="mso-next-textbox:#_x0000_s1047">
                <w:txbxContent>
                  <w:p w:rsidR="00F853F6" w:rsidRDefault="00F853F6" w:rsidP="00F853F6">
                    <w:pPr>
                      <w:jc w:val="center"/>
                      <w:rPr>
                        <w:vertAlign w:val="subscript"/>
                      </w:rPr>
                    </w:pPr>
                    <w:r>
                      <w:t>–60</w:t>
                    </w:r>
                  </w:p>
                </w:txbxContent>
              </v:textbox>
            </v:shape>
            <v:line id="_x0000_s1048" style="position:absolute" from="7784,5641" to="7784,6015" o:regroupid="1"/>
            <v:shape id="_x0000_s1049" type="#_x0000_t202" style="position:absolute;left:7410;top:5267;width:748;height:480" o:regroupid="1" filled="f" stroked="f">
              <v:textbox style="mso-next-textbox:#_x0000_s1049">
                <w:txbxContent>
                  <w:p w:rsidR="00F853F6" w:rsidRDefault="00F853F6" w:rsidP="00F853F6">
                    <w:pPr>
                      <w:jc w:val="center"/>
                      <w:rPr>
                        <w:vertAlign w:val="subscript"/>
                      </w:rPr>
                    </w:pPr>
                    <w:r>
                      <w:t>40</w:t>
                    </w:r>
                  </w:p>
                </w:txbxContent>
              </v:textbox>
            </v:shape>
            <v:line id="_x0000_s1050" style="position:absolute;flip:y" from="8532,7975" to="9280,8349" o:regroupid="1">
              <v:stroke startarrow="block"/>
            </v:line>
            <v:line id="_x0000_s1051" style="position:absolute" from="2174,9537" to="10589,9537" o:regroupid="1">
              <v:stroke endarrow="block"/>
            </v:line>
            <v:shape id="_x0000_s1052" type="#_x0000_t202" style="position:absolute;left:10402;top:9411;width:748;height:480" o:regroupid="1" filled="f" stroked="f">
              <v:textbox style="mso-next-textbox:#_x0000_s1052">
                <w:txbxContent>
                  <w:p w:rsidR="00F853F6" w:rsidRDefault="00F853F6" w:rsidP="00F853F6">
                    <w:pPr>
                      <w:jc w:val="center"/>
                      <w:rPr>
                        <w:vertAlign w:val="subscript"/>
                      </w:rPr>
                    </w:pPr>
                    <w:r>
                      <w:sym w:font="Symbol" w:char="F077"/>
                    </w:r>
                  </w:p>
                </w:txbxContent>
              </v:textbox>
            </v:shape>
            <v:line id="_x0000_s1053" style="position:absolute" from="3296,9350" to="3296,9724" o:regroupid="1"/>
            <v:shape id="_x0000_s1054" type="#_x0000_t202" style="position:absolute;left:2922;top:9724;width:748;height:480" o:regroupid="1" filled="f" stroked="f">
              <v:textbox style="mso-next-textbox:#_x0000_s1054">
                <w:txbxContent>
                  <w:p w:rsidR="00F853F6" w:rsidRDefault="00F853F6" w:rsidP="00F853F6">
                    <w:pPr>
                      <w:jc w:val="center"/>
                      <w:rPr>
                        <w:vertAlign w:val="subscript"/>
                      </w:rPr>
                    </w:pPr>
                    <w:r>
                      <w:t>0.4</w:t>
                    </w:r>
                  </w:p>
                </w:txbxContent>
              </v:textbox>
            </v:shape>
            <v:line id="_x0000_s1055" style="position:absolute" from="5166,9350" to="5166,9724" o:regroupid="1"/>
            <v:shape id="_x0000_s1056" type="#_x0000_t202" style="position:absolute;left:4792;top:9724;width:748;height:480" o:regroupid="1" filled="f" stroked="f">
              <v:textbox style="mso-next-textbox:#_x0000_s1056">
                <w:txbxContent>
                  <w:p w:rsidR="00F853F6" w:rsidRDefault="00F853F6" w:rsidP="00F853F6">
                    <w:pPr>
                      <w:jc w:val="center"/>
                      <w:rPr>
                        <w:vertAlign w:val="subscript"/>
                      </w:rPr>
                    </w:pPr>
                    <w:r>
                      <w:t>1</w:t>
                    </w:r>
                  </w:p>
                </w:txbxContent>
              </v:textbox>
            </v:shape>
            <v:line id="_x0000_s1057" style="position:absolute" from="5914,9350" to="5914,9724" o:regroupid="1"/>
            <v:shape id="_x0000_s1058" type="#_x0000_t202" style="position:absolute;left:5540;top:9724;width:748;height:480" o:regroupid="1" filled="f" stroked="f">
              <v:textbox style="mso-next-textbox:#_x0000_s1058">
                <w:txbxContent>
                  <w:p w:rsidR="00F853F6" w:rsidRDefault="00F853F6" w:rsidP="00F853F6">
                    <w:pPr>
                      <w:jc w:val="center"/>
                      <w:rPr>
                        <w:vertAlign w:val="subscript"/>
                      </w:rPr>
                    </w:pPr>
                    <w:r>
                      <w:t>4</w:t>
                    </w:r>
                  </w:p>
                </w:txbxContent>
              </v:textbox>
            </v:shape>
            <v:line id="_x0000_s1059" style="position:absolute" from="7410,9350" to="7410,9724" o:regroupid="1"/>
            <v:shape id="_x0000_s1060" type="#_x0000_t202" style="position:absolute;left:7036;top:9724;width:748;height:480" o:regroupid="1" filled="f" stroked="f">
              <v:textbox style="mso-next-textbox:#_x0000_s1060">
                <w:txbxContent>
                  <w:p w:rsidR="00F853F6" w:rsidRDefault="00F853F6" w:rsidP="00F853F6">
                    <w:pPr>
                      <w:jc w:val="center"/>
                      <w:rPr>
                        <w:vertAlign w:val="subscript"/>
                      </w:rPr>
                    </w:pPr>
                    <w:r>
                      <w:t>10</w:t>
                    </w:r>
                  </w:p>
                </w:txbxContent>
              </v:textbox>
            </v:shape>
            <v:line id="_x0000_s1061" style="position:absolute" from="8158,9350" to="8158,9724" o:regroupid="1"/>
            <v:shape id="_x0000_s1062" type="#_x0000_t202" style="position:absolute;left:7784;top:9724;width:748;height:480" o:regroupid="1" filled="f" stroked="f">
              <v:textbox style="mso-next-textbox:#_x0000_s1062">
                <w:txbxContent>
                  <w:p w:rsidR="00F853F6" w:rsidRDefault="00F853F6" w:rsidP="00F853F6">
                    <w:pPr>
                      <w:jc w:val="center"/>
                      <w:rPr>
                        <w:vertAlign w:val="subscript"/>
                      </w:rPr>
                    </w:pPr>
                    <w:r>
                      <w:t>40</w:t>
                    </w:r>
                  </w:p>
                </w:txbxContent>
              </v:textbox>
            </v:shape>
            <v:line id="_x0000_s1063" style="position:absolute" from="9654,9350" to="9654,9724" o:regroupid="1"/>
            <v:shape id="_x0000_s1064" type="#_x0000_t202" style="position:absolute;left:9280;top:9724;width:748;height:480" o:regroupid="1" filled="f" stroked="f">
              <v:textbox style="mso-next-textbox:#_x0000_s1064">
                <w:txbxContent>
                  <w:p w:rsidR="00F853F6" w:rsidRDefault="00F853F6" w:rsidP="00F853F6">
                    <w:pPr>
                      <w:jc w:val="center"/>
                      <w:rPr>
                        <w:vertAlign w:val="subscript"/>
                      </w:rPr>
                    </w:pPr>
                    <w:r>
                      <w:t>100</w:t>
                    </w:r>
                  </w:p>
                </w:txbxContent>
              </v:textbox>
            </v:shape>
            <v:line id="_x0000_s1065" style="position:absolute" from="3296,9537" to="8158,11407" o:regroupid="1">
              <v:stroke dashstyle="longDash"/>
            </v:line>
            <v:line id="_x0000_s1066" style="position:absolute" from="2361,10472" to="2548,10472" o:regroupid="1"/>
            <v:line id="_x0000_s1067" style="position:absolute" from="2361,11407" to="2548,11407" o:regroupid="1"/>
            <v:shape id="_x0000_s1068" type="#_x0000_t202" style="position:absolute;left:1613;top:10285;width:935;height:480" o:regroupid="1" filled="f" stroked="f">
              <v:textbox style="mso-next-textbox:#_x0000_s1068">
                <w:txbxContent>
                  <w:p w:rsidR="00F853F6" w:rsidRDefault="00F853F6" w:rsidP="00F853F6">
                    <w:pPr>
                      <w:jc w:val="center"/>
                      <w:rPr>
                        <w:vertAlign w:val="subscript"/>
                      </w:rPr>
                    </w:pPr>
                    <w:r>
                      <w:t>-90</w:t>
                    </w:r>
                  </w:p>
                </w:txbxContent>
              </v:textbox>
            </v:shape>
            <v:shape id="_x0000_s1069" type="#_x0000_t202" style="position:absolute;left:1613;top:11220;width:935;height:480" o:regroupid="1" filled="f" stroked="f">
              <v:textbox style="mso-next-textbox:#_x0000_s1069">
                <w:txbxContent>
                  <w:p w:rsidR="00F853F6" w:rsidRDefault="00F853F6" w:rsidP="00F853F6">
                    <w:pPr>
                      <w:jc w:val="center"/>
                      <w:rPr>
                        <w:vertAlign w:val="subscript"/>
                      </w:rPr>
                    </w:pPr>
                    <w:r>
                      <w:t>-180</w:t>
                    </w:r>
                  </w:p>
                </w:txbxContent>
              </v:textbox>
            </v:shape>
            <v:line id="_x0000_s1070" style="position:absolute" from="2361,10472" to="3296,10472" o:regroupid="1" strokeweight="1.5pt"/>
            <v:line id="_x0000_s1071" style="position:absolute" from="3296,10472" to="7784,12155" o:regroupid="1" strokeweight="1.5pt"/>
            <v:line id="_x0000_s1072" style="position:absolute" from="3296,10472" to="8719,10472" o:regroupid="1">
              <v:stroke dashstyle="longDash"/>
            </v:line>
            <v:line id="_x0000_s1073" style="position:absolute" from="7784,12155" to="9841,12155" o:regroupid="1" strokeweight="1.5pt"/>
            <v:line id="_x0000_s1074" style="position:absolute" from="8158,11407" to="9841,11407" o:regroupid="1"/>
            <v:line id="_x0000_s1075" style="position:absolute;flip:y" from="7971,11033" to="8345,11220" o:regroupid="1">
              <v:stroke startarrow="block"/>
            </v:line>
            <v:line id="_x0000_s1076" style="position:absolute;flip:y" from="8345,10098" to="8719,10472" o:regroupid="1">
              <v:stroke startarrow="block"/>
            </v:line>
            <v:shape id="_x0000_s1077" type="#_x0000_t202" style="position:absolute;left:8532;top:9724;width:748;height:480" o:regroupid="1" filled="f" stroked="f">
              <v:textbox style="mso-next-textbox:#_x0000_s1077">
                <w:txbxContent>
                  <w:p w:rsidR="00F853F6" w:rsidRDefault="00F853F6" w:rsidP="00F853F6">
                    <w:pPr>
                      <w:jc w:val="center"/>
                      <w:rPr>
                        <w:vertAlign w:val="subscript"/>
                      </w:rPr>
                    </w:pPr>
                    <w:r>
                      <w:t>90</w:t>
                    </w:r>
                    <w:r>
                      <w:sym w:font="Symbol" w:char="F0B0"/>
                    </w:r>
                  </w:p>
                </w:txbxContent>
              </v:textbox>
            </v:shape>
            <v:shape id="_x0000_s1078" type="#_x0000_t202" style="position:absolute;left:7971;top:10472;width:2618;height:1122" o:regroupid="1" filled="f" stroked="f">
              <v:textbox style="mso-next-textbox:#_x0000_s1078">
                <w:txbxContent>
                  <w:p w:rsidR="00F853F6" w:rsidRDefault="00F853F6" w:rsidP="00F853F6">
                    <w:pPr>
                      <w:jc w:val="center"/>
                      <w:rPr>
                        <w:vertAlign w:val="subscript"/>
                      </w:rPr>
                    </w:pPr>
                    <w:r>
                      <w:t>-</w:t>
                    </w:r>
                    <w:proofErr w:type="gramStart"/>
                    <w:r>
                      <w:t>tan</w:t>
                    </w:r>
                    <w:r>
                      <w:rPr>
                        <w:vertAlign w:val="superscript"/>
                      </w:rPr>
                      <w:t>-</w:t>
                    </w:r>
                    <w:proofErr w:type="gramEnd"/>
                    <w:r>
                      <w:rPr>
                        <w:vertAlign w:val="superscript"/>
                      </w:rPr>
                      <w:t>1</w:t>
                    </w:r>
                    <w:r>
                      <w:t xml:space="preserve"> </w:t>
                    </w:r>
                    <w:r>
                      <w:rPr>
                        <w:position w:val="-56"/>
                      </w:rPr>
                      <w:object w:dxaOrig="700" w:dyaOrig="940">
                        <v:shape id="_x0000_i1028" type="#_x0000_t75" style="width:40.9pt;height:43.3pt" o:ole="">
                          <v:imagedata r:id="rId6" o:title=""/>
                        </v:shape>
                        <o:OLEObject Type="Embed" ProgID="Equation.DSMT4" ShapeID="_x0000_i1028" DrawAspect="Content" ObjectID="_1360323922" r:id="rId7"/>
                      </w:object>
                    </w:r>
                  </w:p>
                </w:txbxContent>
              </v:textbox>
            </v:shape>
            <v:line id="_x0000_s1079" style="position:absolute" from="2361,9184" to="2361,12176" o:regroupid="1">
              <v:stroke startarrow="block"/>
            </v:line>
            <v:line id="_x0000_s1080" style="position:absolute" from="2361,6763" to="2548,6763" o:regroupid="1"/>
            <v:shape id="_x0000_s1081" type="#_x0000_t202" style="position:absolute;left:1613;top:7511;width:935;height:480" o:regroupid="1" filled="f" stroked="f">
              <v:textbox style="mso-next-textbox:#_x0000_s1081">
                <w:txbxContent>
                  <w:p w:rsidR="00F853F6" w:rsidRDefault="00F853F6" w:rsidP="00F853F6">
                    <w:pPr>
                      <w:jc w:val="center"/>
                      <w:rPr>
                        <w:vertAlign w:val="subscript"/>
                      </w:rPr>
                    </w:pPr>
                    <w:r>
                      <w:t>–40</w:t>
                    </w:r>
                  </w:p>
                </w:txbxContent>
              </v:textbox>
            </v:shape>
            <v:line id="_x0000_s1082" style="position:absolute" from="2286,6762" to="10327,6762" o:regroupid="1">
              <v:stroke dashstyle="dash"/>
            </v:line>
            <v:line id="_x0000_s1083" style="position:absolute" from="2361,4893" to="9093,7698" o:regroupid="1">
              <v:stroke dashstyle="dash"/>
            </v:line>
            <v:line id="_x0000_s1084" style="position:absolute" from="5540,5828" to="8906,8633" o:regroupid="1">
              <v:stroke dashstyle="dash"/>
            </v:line>
            <v:line id="_x0000_s1088" style="position:absolute;flip:x" from="4044,5050" to="4418,5611" o:regroupid="1">
              <v:stroke endarrow="block"/>
            </v:line>
          </v:group>
        </w:pict>
      </w:r>
      <w:r w:rsidR="00F853F6" w:rsidRPr="00F853F6">
        <w:t xml:space="preserve">  H</w:t>
      </w:r>
    </w:p>
    <w:p w:rsidR="00F853F6" w:rsidRPr="00F853F6" w:rsidRDefault="00F853F6" w:rsidP="00F853F6"/>
    <w:p w:rsidR="00F853F6" w:rsidRPr="00F853F6" w:rsidRDefault="00F853F6" w:rsidP="00F853F6"/>
    <w:p w:rsidR="00F853F6" w:rsidRPr="00F853F6" w:rsidRDefault="00F853F6" w:rsidP="00F853F6"/>
    <w:p w:rsidR="00F853F6" w:rsidRPr="00F853F6" w:rsidRDefault="00F853F6" w:rsidP="00F853F6"/>
    <w:p w:rsidR="00F853F6" w:rsidRPr="00F853F6" w:rsidRDefault="00F853F6" w:rsidP="00F853F6">
      <w:r w:rsidRPr="00F853F6">
        <w:t xml:space="preserve">  </w:t>
      </w:r>
    </w:p>
    <w:p w:rsidR="00F853F6" w:rsidRPr="00F853F6" w:rsidRDefault="00F853F6" w:rsidP="00F853F6"/>
    <w:p w:rsidR="00F853F6" w:rsidRPr="00F853F6" w:rsidRDefault="00F853F6" w:rsidP="00F853F6"/>
    <w:p w:rsidR="00F853F6" w:rsidRPr="00F853F6" w:rsidRDefault="00D521C4" w:rsidP="00F853F6">
      <w:r>
        <w:rPr>
          <w:noProof/>
        </w:rPr>
        <w:pict>
          <v:group id="_x0000_s1091" style="position:absolute;margin-left:24.3pt;margin-top:13.75pt;width:246.85pt;height:121.55pt;z-index:251727872" coordorigin="2286,6778" coordsize="4937,2431">
            <v:line id="_x0000_s1085" style="position:absolute" from="2286,6778" to="4605,6778" o:regroupid="2" strokeweight="3pt"/>
            <v:line id="_x0000_s1086" style="position:absolute" from="4605,6778" to="5540,7152" o:regroupid="2" strokeweight="3pt"/>
            <v:line id="_x0000_s1087" style="position:absolute" from="5540,7152" to="7223,9209" o:regroupid="2" strokeweight="3pt"/>
          </v:group>
        </w:pict>
      </w:r>
    </w:p>
    <w:p w:rsidR="00F853F6" w:rsidRPr="00F853F6" w:rsidRDefault="00F853F6" w:rsidP="00F853F6"/>
    <w:p w:rsidR="00F853F6" w:rsidRPr="00F853F6" w:rsidRDefault="00F853F6" w:rsidP="00F853F6"/>
    <w:p w:rsidR="00F853F6" w:rsidRPr="00F853F6" w:rsidRDefault="00F853F6" w:rsidP="00F853F6">
      <w:pPr>
        <w:tabs>
          <w:tab w:val="left" w:pos="4035"/>
          <w:tab w:val="left" w:pos="6255"/>
        </w:tabs>
        <w:ind w:left="360"/>
      </w:pPr>
    </w:p>
    <w:p w:rsidR="00F853F6" w:rsidRPr="00F853F6" w:rsidRDefault="00F853F6" w:rsidP="00F853F6"/>
    <w:p w:rsidR="00F853F6" w:rsidRPr="00F853F6" w:rsidRDefault="00F853F6" w:rsidP="00F853F6"/>
    <w:p w:rsidR="00F853F6" w:rsidRPr="00F853F6" w:rsidRDefault="00F853F6" w:rsidP="00F853F6"/>
    <w:p w:rsidR="00F853F6" w:rsidRPr="00F853F6" w:rsidRDefault="00F853F6" w:rsidP="00F853F6"/>
    <w:p w:rsidR="00F853F6" w:rsidRPr="00F853F6" w:rsidRDefault="00F853F6" w:rsidP="00F853F6"/>
    <w:p w:rsidR="00F853F6" w:rsidRPr="00F853F6" w:rsidRDefault="00F853F6" w:rsidP="00F853F6">
      <w:r w:rsidRPr="00F853F6">
        <w:rPr>
          <w:noProof/>
        </w:rPr>
        <w:t xml:space="preserve">       </w:t>
      </w:r>
      <w:r w:rsidRPr="00F853F6">
        <w:rPr>
          <w:noProof/>
        </w:rPr>
        <w:sym w:font="Symbol" w:char="F066"/>
      </w:r>
    </w:p>
    <w:p w:rsidR="00F853F6" w:rsidRPr="00F853F6" w:rsidRDefault="00F853F6" w:rsidP="00F853F6"/>
    <w:p w:rsidR="00F853F6" w:rsidRPr="00F853F6" w:rsidRDefault="00F853F6" w:rsidP="00F853F6"/>
    <w:p w:rsidR="00F853F6" w:rsidRPr="00F853F6" w:rsidRDefault="00F853F6" w:rsidP="00F853F6"/>
    <w:p w:rsidR="00F853F6" w:rsidRPr="00F853F6" w:rsidRDefault="00F853F6" w:rsidP="00F853F6"/>
    <w:p w:rsidR="00F853F6" w:rsidRPr="00F853F6" w:rsidRDefault="00F853F6" w:rsidP="00F853F6"/>
    <w:p w:rsidR="00F853F6" w:rsidRPr="00F853F6" w:rsidRDefault="00F853F6" w:rsidP="00F853F6"/>
    <w:p w:rsidR="00F853F6" w:rsidRPr="00F853F6" w:rsidRDefault="00F853F6" w:rsidP="00F853F6"/>
    <w:p w:rsidR="00F853F6" w:rsidRPr="00F853F6" w:rsidRDefault="00F853F6" w:rsidP="00F853F6"/>
    <w:p w:rsidR="00F853F6" w:rsidRPr="00F853F6" w:rsidRDefault="00F853F6" w:rsidP="00F853F6"/>
    <w:p w:rsidR="00F853F6" w:rsidRPr="00F853F6" w:rsidRDefault="00F853F6" w:rsidP="00F853F6"/>
    <w:p w:rsidR="0072400E" w:rsidRPr="00F853F6" w:rsidRDefault="0072400E" w:rsidP="00F853F6"/>
    <w:sectPr w:rsidR="0072400E" w:rsidRPr="00F853F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91"/>
  <w:proofState w:spelling="clean" w:grammar="clean"/>
  <w:defaultTabStop w:val="720"/>
  <w:characterSpacingControl w:val="doNotCompress"/>
  <w:compat/>
  <w:rsids>
    <w:rsidRoot w:val="00F853F6"/>
    <w:rsid w:val="00043737"/>
    <w:rsid w:val="000B7E9A"/>
    <w:rsid w:val="000F4DCB"/>
    <w:rsid w:val="001262BD"/>
    <w:rsid w:val="0013343E"/>
    <w:rsid w:val="0020568C"/>
    <w:rsid w:val="00282CD1"/>
    <w:rsid w:val="002A0E47"/>
    <w:rsid w:val="002B510D"/>
    <w:rsid w:val="002E27B5"/>
    <w:rsid w:val="00300BB0"/>
    <w:rsid w:val="003638AF"/>
    <w:rsid w:val="0038286C"/>
    <w:rsid w:val="00407924"/>
    <w:rsid w:val="0045319A"/>
    <w:rsid w:val="004A5E94"/>
    <w:rsid w:val="004F1E53"/>
    <w:rsid w:val="00565200"/>
    <w:rsid w:val="00646B66"/>
    <w:rsid w:val="0072400E"/>
    <w:rsid w:val="00750723"/>
    <w:rsid w:val="00765120"/>
    <w:rsid w:val="0077060B"/>
    <w:rsid w:val="007724ED"/>
    <w:rsid w:val="008F649A"/>
    <w:rsid w:val="009036BD"/>
    <w:rsid w:val="009E7F02"/>
    <w:rsid w:val="00A41590"/>
    <w:rsid w:val="00A869F9"/>
    <w:rsid w:val="00B444F0"/>
    <w:rsid w:val="00BB07F6"/>
    <w:rsid w:val="00C026E1"/>
    <w:rsid w:val="00C94C70"/>
    <w:rsid w:val="00D21217"/>
    <w:rsid w:val="00D521C4"/>
    <w:rsid w:val="00D977A5"/>
    <w:rsid w:val="00DB5700"/>
    <w:rsid w:val="00E345A0"/>
    <w:rsid w:val="00EF0A56"/>
    <w:rsid w:val="00F32B7E"/>
    <w:rsid w:val="00F853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53F6"/>
    <w:pPr>
      <w:jc w:val="left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qFormat/>
    <w:rsid w:val="000B7E9A"/>
    <w:pPr>
      <w:spacing w:before="480"/>
      <w:contextualSpacing/>
      <w:jc w:val="center"/>
      <w:outlineLvl w:val="0"/>
    </w:pPr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E9A"/>
    <w:pPr>
      <w:spacing w:before="200"/>
      <w:jc w:val="center"/>
      <w:outlineLvl w:val="1"/>
    </w:pPr>
    <w:rPr>
      <w:rFonts w:asciiTheme="majorHAnsi" w:eastAsiaTheme="majorEastAsia" w:hAnsiTheme="majorHAnsi" w:cstheme="majorBidi"/>
      <w:b/>
      <w:bCs/>
      <w:sz w:val="26"/>
      <w:szCs w:val="26"/>
      <w:lang w:bidi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E9A"/>
    <w:pPr>
      <w:spacing w:before="200" w:line="271" w:lineRule="auto"/>
      <w:jc w:val="center"/>
      <w:outlineLvl w:val="2"/>
    </w:pPr>
    <w:rPr>
      <w:rFonts w:asciiTheme="majorHAnsi" w:eastAsiaTheme="majorEastAsia" w:hAnsiTheme="majorHAnsi" w:cstheme="majorBidi"/>
      <w:b/>
      <w:bCs/>
      <w:szCs w:val="22"/>
      <w:lang w:bidi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E9A"/>
    <w:pPr>
      <w:spacing w:before="200"/>
      <w:jc w:val="center"/>
      <w:outlineLvl w:val="3"/>
    </w:pPr>
    <w:rPr>
      <w:rFonts w:asciiTheme="majorHAnsi" w:eastAsiaTheme="majorEastAsia" w:hAnsiTheme="majorHAnsi" w:cstheme="majorBidi"/>
      <w:b/>
      <w:bCs/>
      <w:i/>
      <w:iCs/>
      <w:szCs w:val="22"/>
      <w:lang w:bidi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E9A"/>
    <w:pPr>
      <w:spacing w:before="200"/>
      <w:jc w:val="center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szCs w:val="22"/>
      <w:lang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E9A"/>
    <w:pPr>
      <w:spacing w:line="271" w:lineRule="auto"/>
      <w:jc w:val="center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Cs w:val="22"/>
      <w:lang w:bidi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E9A"/>
    <w:pPr>
      <w:jc w:val="center"/>
      <w:outlineLvl w:val="6"/>
    </w:pPr>
    <w:rPr>
      <w:rFonts w:asciiTheme="majorHAnsi" w:eastAsiaTheme="majorEastAsia" w:hAnsiTheme="majorHAnsi" w:cstheme="majorBidi"/>
      <w:i/>
      <w:iCs/>
      <w:szCs w:val="22"/>
      <w:lang w:bidi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E9A"/>
    <w:pPr>
      <w:jc w:val="center"/>
      <w:outlineLvl w:val="7"/>
    </w:pPr>
    <w:rPr>
      <w:rFonts w:asciiTheme="majorHAnsi" w:eastAsiaTheme="majorEastAsia" w:hAnsiTheme="majorHAnsi" w:cstheme="majorBidi"/>
      <w:sz w:val="20"/>
      <w:szCs w:val="20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E9A"/>
    <w:pPr>
      <w:jc w:val="center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E9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E9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B7E9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E9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E9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E9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E9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E9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E9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B7E9A"/>
    <w:pPr>
      <w:pBdr>
        <w:bottom w:val="single" w:sz="4" w:space="1" w:color="auto"/>
      </w:pBdr>
      <w:contextualSpacing/>
      <w:jc w:val="center"/>
    </w:pPr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0B7E9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E9A"/>
    <w:pPr>
      <w:spacing w:after="600"/>
      <w:jc w:val="center"/>
    </w:pPr>
    <w:rPr>
      <w:rFonts w:asciiTheme="majorHAnsi" w:eastAsiaTheme="majorEastAsia" w:hAnsiTheme="majorHAnsi" w:cstheme="majorBidi"/>
      <w:i/>
      <w:iCs/>
      <w:spacing w:val="13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0B7E9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0B7E9A"/>
    <w:rPr>
      <w:b/>
      <w:bCs/>
    </w:rPr>
  </w:style>
  <w:style w:type="character" w:styleId="Emphasis">
    <w:name w:val="Emphasis"/>
    <w:uiPriority w:val="20"/>
    <w:qFormat/>
    <w:rsid w:val="000B7E9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0B7E9A"/>
    <w:pPr>
      <w:jc w:val="center"/>
    </w:pPr>
    <w:rPr>
      <w:rFonts w:eastAsiaTheme="minorHAnsi" w:cstheme="minorBidi"/>
      <w:szCs w:val="22"/>
      <w:lang w:bidi="en-US"/>
    </w:rPr>
  </w:style>
  <w:style w:type="paragraph" w:styleId="ListParagraph">
    <w:name w:val="List Paragraph"/>
    <w:basedOn w:val="Normal"/>
    <w:uiPriority w:val="34"/>
    <w:qFormat/>
    <w:rsid w:val="000B7E9A"/>
    <w:pPr>
      <w:ind w:left="720"/>
      <w:contextualSpacing/>
      <w:jc w:val="center"/>
    </w:pPr>
    <w:rPr>
      <w:rFonts w:eastAsiaTheme="minorHAnsi" w:cstheme="minorBidi"/>
      <w:szCs w:val="22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0B7E9A"/>
    <w:pPr>
      <w:spacing w:before="200"/>
      <w:ind w:left="360" w:right="360"/>
      <w:jc w:val="center"/>
    </w:pPr>
    <w:rPr>
      <w:rFonts w:eastAsiaTheme="minorHAnsi" w:cstheme="minorBidi"/>
      <w:i/>
      <w:iCs/>
      <w:szCs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0B7E9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E9A"/>
    <w:pPr>
      <w:pBdr>
        <w:bottom w:val="single" w:sz="4" w:space="1" w:color="auto"/>
      </w:pBdr>
      <w:spacing w:before="200" w:after="280"/>
      <w:ind w:left="1008" w:right="1152"/>
      <w:jc w:val="center"/>
    </w:pPr>
    <w:rPr>
      <w:rFonts w:eastAsiaTheme="minorHAnsi" w:cstheme="minorBidi"/>
      <w:b/>
      <w:bCs/>
      <w:i/>
      <w:iCs/>
      <w:szCs w:val="22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E9A"/>
    <w:rPr>
      <w:b/>
      <w:bCs/>
      <w:i/>
      <w:iCs/>
    </w:rPr>
  </w:style>
  <w:style w:type="character" w:styleId="SubtleEmphasis">
    <w:name w:val="Subtle Emphasis"/>
    <w:uiPriority w:val="19"/>
    <w:qFormat/>
    <w:rsid w:val="000B7E9A"/>
    <w:rPr>
      <w:i/>
      <w:iCs/>
    </w:rPr>
  </w:style>
  <w:style w:type="character" w:styleId="IntenseEmphasis">
    <w:name w:val="Intense Emphasis"/>
    <w:uiPriority w:val="21"/>
    <w:qFormat/>
    <w:rsid w:val="000B7E9A"/>
    <w:rPr>
      <w:b/>
      <w:bCs/>
    </w:rPr>
  </w:style>
  <w:style w:type="character" w:styleId="SubtleReference">
    <w:name w:val="Subtle Reference"/>
    <w:uiPriority w:val="31"/>
    <w:qFormat/>
    <w:rsid w:val="000B7E9A"/>
    <w:rPr>
      <w:smallCaps/>
    </w:rPr>
  </w:style>
  <w:style w:type="character" w:styleId="IntenseReference">
    <w:name w:val="Intense Reference"/>
    <w:uiPriority w:val="32"/>
    <w:qFormat/>
    <w:rsid w:val="000B7E9A"/>
    <w:rPr>
      <w:smallCaps/>
      <w:spacing w:val="5"/>
      <w:u w:val="single"/>
    </w:rPr>
  </w:style>
  <w:style w:type="character" w:styleId="BookTitle">
    <w:name w:val="Book Title"/>
    <w:uiPriority w:val="33"/>
    <w:qFormat/>
    <w:rsid w:val="000B7E9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B7E9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F853F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53F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3F6"/>
    <w:rPr>
      <w:rFonts w:ascii="Tahoma" w:eastAsia="Times New Roman" w:hAnsi="Tahoma" w:cs="Tahoma"/>
      <w:sz w:val="16"/>
      <w:szCs w:val="16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Alexander</dc:creator>
  <cp:keywords/>
  <dc:description/>
  <cp:lastModifiedBy>Charles Alexander</cp:lastModifiedBy>
  <cp:revision>1</cp:revision>
  <dcterms:created xsi:type="dcterms:W3CDTF">2011-02-27T19:28:00Z</dcterms:created>
  <dcterms:modified xsi:type="dcterms:W3CDTF">2011-02-27T19:44:00Z</dcterms:modified>
</cp:coreProperties>
</file>