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1D116" w14:textId="77777777" w:rsidR="004B7A44" w:rsidRDefault="00436EA3">
      <w:pPr>
        <w:rPr>
          <w:b/>
          <w:bCs/>
        </w:rPr>
      </w:pPr>
      <w:r>
        <w:rPr>
          <w:b/>
          <w:bCs/>
        </w:rPr>
        <w:t>Chapter 14, Solution 3</w:t>
      </w:r>
      <w:r w:rsidR="00FE439B">
        <w:rPr>
          <w:b/>
          <w:bCs/>
        </w:rPr>
        <w:t>6</w:t>
      </w:r>
      <w:r>
        <w:rPr>
          <w:b/>
          <w:bCs/>
        </w:rPr>
        <w:t>.</w:t>
      </w:r>
    </w:p>
    <w:p w14:paraId="599E8961" w14:textId="77777777" w:rsidR="004B7A44" w:rsidRDefault="004B7A44">
      <w:pPr>
        <w:rPr>
          <w:b/>
          <w:bCs/>
        </w:rPr>
      </w:pPr>
    </w:p>
    <w:p w14:paraId="67C482D3" w14:textId="77777777" w:rsidR="004B7A44" w:rsidRPr="004B7A44" w:rsidRDefault="004B7A44" w:rsidP="004B7A44">
      <w:pPr>
        <w:ind w:left="720"/>
        <w:rPr>
          <w:rFonts w:eastAsia="MS Mincho"/>
        </w:rPr>
      </w:pPr>
      <w:r w:rsidRPr="004B7A44">
        <w:rPr>
          <w:rFonts w:eastAsia="MS Mincho"/>
        </w:rPr>
        <w:t xml:space="preserve">It is expected that a parallel </w:t>
      </w:r>
      <w:r w:rsidRPr="004B7A44">
        <w:rPr>
          <w:rFonts w:eastAsia="MS Mincho"/>
          <w:i/>
          <w:iCs/>
        </w:rPr>
        <w:t>RLC</w:t>
      </w:r>
      <w:r w:rsidRPr="004B7A44">
        <w:rPr>
          <w:rFonts w:eastAsia="MS Mincho"/>
        </w:rPr>
        <w:t xml:space="preserve"> resonant circuit has a </w:t>
      </w:r>
      <w:proofErr w:type="spellStart"/>
      <w:r w:rsidRPr="004B7A44">
        <w:rPr>
          <w:rFonts w:eastAsia="MS Mincho"/>
        </w:rPr>
        <w:t>midband</w:t>
      </w:r>
      <w:proofErr w:type="spellEnd"/>
      <w:r w:rsidRPr="004B7A44">
        <w:rPr>
          <w:rFonts w:eastAsia="MS Mincho"/>
        </w:rPr>
        <w:t xml:space="preserve"> admittance of </w:t>
      </w:r>
    </w:p>
    <w:p w14:paraId="78DBD674" w14:textId="77777777" w:rsidR="004B7A44" w:rsidRPr="004B7A44" w:rsidRDefault="004B7A44" w:rsidP="004B7A44">
      <w:pPr>
        <w:ind w:left="720"/>
        <w:rPr>
          <w:rFonts w:eastAsia="MS Mincho"/>
        </w:rPr>
      </w:pPr>
      <w:r w:rsidRPr="004B7A44">
        <w:rPr>
          <w:rFonts w:eastAsia="MS Mincho"/>
        </w:rPr>
        <w:t xml:space="preserve">25 </w:t>
      </w:r>
      <w:r w:rsidRPr="004B7A44">
        <w:rPr>
          <w:rFonts w:eastAsia="MS Mincho" w:cs="Courier New"/>
        </w:rPr>
        <w:sym w:font="Symbol" w:char="F0B4"/>
      </w:r>
      <w:r w:rsidRPr="004B7A44">
        <w:rPr>
          <w:rFonts w:eastAsia="MS Mincho"/>
        </w:rPr>
        <w:t xml:space="preserve"> 10</w:t>
      </w:r>
      <w:r w:rsidRPr="004B7A44">
        <w:rPr>
          <w:rFonts w:eastAsia="MS Mincho"/>
          <w:vertAlign w:val="superscript"/>
        </w:rPr>
        <w:t>–3</w:t>
      </w:r>
      <w:r w:rsidRPr="004B7A44">
        <w:rPr>
          <w:rFonts w:eastAsia="MS Mincho"/>
        </w:rPr>
        <w:t xml:space="preserve"> S, quality factor of 80, and a resonant frequency of 200 </w:t>
      </w:r>
      <w:proofErr w:type="spellStart"/>
      <w:r w:rsidRPr="004B7A44">
        <w:rPr>
          <w:rFonts w:eastAsia="MS Mincho"/>
        </w:rPr>
        <w:t>krad</w:t>
      </w:r>
      <w:proofErr w:type="spellEnd"/>
      <w:r w:rsidRPr="004B7A44">
        <w:rPr>
          <w:rFonts w:eastAsia="MS Mincho"/>
        </w:rPr>
        <w:t xml:space="preserve">/s.  Calculate the values of </w:t>
      </w:r>
      <w:r w:rsidRPr="004B7A44">
        <w:rPr>
          <w:rFonts w:eastAsia="MS Mincho"/>
          <w:i/>
          <w:iCs/>
        </w:rPr>
        <w:t>R</w:t>
      </w:r>
      <w:r w:rsidRPr="004B7A44">
        <w:rPr>
          <w:rFonts w:eastAsia="MS Mincho"/>
        </w:rPr>
        <w:t xml:space="preserve">, </w:t>
      </w:r>
      <w:r w:rsidRPr="004B7A44">
        <w:rPr>
          <w:rFonts w:eastAsia="MS Mincho"/>
          <w:i/>
          <w:iCs/>
        </w:rPr>
        <w:t>L</w:t>
      </w:r>
      <w:r w:rsidRPr="004B7A44">
        <w:rPr>
          <w:rFonts w:eastAsia="MS Mincho"/>
        </w:rPr>
        <w:t xml:space="preserve">, and </w:t>
      </w:r>
      <w:r w:rsidRPr="004B7A44">
        <w:rPr>
          <w:rFonts w:eastAsia="MS Mincho"/>
          <w:i/>
          <w:iCs/>
        </w:rPr>
        <w:t>C</w:t>
      </w:r>
      <w:r w:rsidRPr="004B7A44">
        <w:rPr>
          <w:rFonts w:eastAsia="MS Mincho"/>
        </w:rPr>
        <w:t>. Find the bandwidth and the half-power frequencies.</w:t>
      </w:r>
    </w:p>
    <w:p w14:paraId="398036D6" w14:textId="77777777" w:rsidR="004B7A44" w:rsidRDefault="004B7A44">
      <w:pPr>
        <w:rPr>
          <w:b/>
          <w:bCs/>
        </w:rPr>
      </w:pPr>
      <w:bookmarkStart w:id="0" w:name="_GoBack"/>
      <w:bookmarkEnd w:id="0"/>
    </w:p>
    <w:p w14:paraId="639DAAB1" w14:textId="4E94F286" w:rsidR="00436EA3" w:rsidRDefault="004B7A44">
      <w:pPr>
        <w:rPr>
          <w:b/>
          <w:bCs/>
        </w:rPr>
      </w:pPr>
      <w:r>
        <w:rPr>
          <w:b/>
          <w:bCs/>
        </w:rPr>
        <w:t>Solution</w:t>
      </w:r>
      <w:r w:rsidR="00436EA3">
        <w:rPr>
          <w:b/>
          <w:bCs/>
        </w:rPr>
        <w:t xml:space="preserve"> </w:t>
      </w:r>
    </w:p>
    <w:p w14:paraId="32AA2BBB" w14:textId="77777777" w:rsidR="00436EA3" w:rsidRDefault="00436EA3">
      <w:pPr>
        <w:rPr>
          <w:b/>
          <w:bCs/>
        </w:rPr>
      </w:pPr>
    </w:p>
    <w:p w14:paraId="455C8032" w14:textId="77777777" w:rsidR="00436EA3" w:rsidRDefault="00436EA3">
      <w:r>
        <w:tab/>
        <w:t>At resonance,</w:t>
      </w:r>
    </w:p>
    <w:p w14:paraId="08AEE126" w14:textId="77777777" w:rsidR="00436EA3" w:rsidRDefault="00436EA3"/>
    <w:p w14:paraId="38002042" w14:textId="77777777" w:rsidR="00436EA3" w:rsidRPr="0072729F" w:rsidRDefault="008A6BA4">
      <w:pPr>
        <w:ind w:left="1440"/>
      </w:pPr>
      <w:r>
        <w:rPr>
          <w:position w:val="-22"/>
        </w:rPr>
        <w:object w:dxaOrig="3680" w:dyaOrig="620" w14:anchorId="65155D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.7pt;height:30.6pt" o:ole="" fillcolor="window">
            <v:imagedata r:id="rId5" o:title=""/>
          </v:shape>
          <o:OLEObject Type="Embed" ShapeID="_x0000_i1025" DrawAspect="Content" ObjectID="_1609747002" r:id="rId6"/>
        </w:object>
      </w:r>
      <w:r w:rsidRPr="0072729F">
        <w:rPr>
          <w:b/>
          <w:bCs/>
          <w:position w:val="-10"/>
        </w:rPr>
        <w:object w:dxaOrig="540" w:dyaOrig="320" w14:anchorId="7F9FA12C">
          <v:shape id="_x0000_i1026" type="#_x0000_t75" style="width:27.3pt;height:15.7pt" o:ole="" fillcolor="window">
            <v:imagedata r:id="rId7" o:title=""/>
          </v:shape>
          <o:OLEObject Type="Embed" ShapeID="_x0000_i1026" DrawAspect="Content" ObjectID="_1609747003" r:id="rId8"/>
        </w:object>
      </w:r>
    </w:p>
    <w:p w14:paraId="77E25951" w14:textId="77777777" w:rsidR="00436EA3" w:rsidRPr="0072729F" w:rsidRDefault="008A6BA4">
      <w:pPr>
        <w:ind w:left="1440"/>
      </w:pPr>
      <w:r w:rsidRPr="0072729F">
        <w:rPr>
          <w:position w:val="-28"/>
        </w:rPr>
        <w:object w:dxaOrig="4900" w:dyaOrig="680" w14:anchorId="29F712F1">
          <v:shape id="_x0000_i1027" type="#_x0000_t75" style="width:244.95pt;height:33.95pt" o:ole="" fillcolor="window">
            <v:imagedata r:id="rId9" o:title=""/>
          </v:shape>
          <o:OLEObject Type="Embed" ShapeID="_x0000_i1027" DrawAspect="Content" ObjectID="_1609747004" r:id="rId10"/>
        </w:object>
      </w:r>
      <w:r w:rsidRPr="0072729F">
        <w:rPr>
          <w:b/>
          <w:bCs/>
          <w:position w:val="-10"/>
        </w:rPr>
        <w:object w:dxaOrig="660" w:dyaOrig="320" w14:anchorId="069E6811">
          <v:shape id="_x0000_i1028" type="#_x0000_t75" style="width:33.1pt;height:15.7pt" o:ole="" fillcolor="window">
            <v:imagedata r:id="rId11" o:title=""/>
          </v:shape>
          <o:OLEObject Type="Embed" ShapeID="_x0000_i1028" DrawAspect="Content" ObjectID="_1609747005" r:id="rId12"/>
        </w:object>
      </w:r>
    </w:p>
    <w:p w14:paraId="4189745B" w14:textId="77777777" w:rsidR="00436EA3" w:rsidRPr="0072729F" w:rsidRDefault="008A6BA4">
      <w:pPr>
        <w:ind w:left="1440"/>
      </w:pPr>
      <w:r w:rsidRPr="0072729F">
        <w:rPr>
          <w:position w:val="-28"/>
        </w:rPr>
        <w:object w:dxaOrig="5319" w:dyaOrig="680" w14:anchorId="060B16B7">
          <v:shape id="_x0000_i1029" type="#_x0000_t75" style="width:265.65pt;height:33.95pt" o:ole="" fillcolor="window">
            <v:imagedata r:id="rId13" o:title=""/>
          </v:shape>
          <o:OLEObject Type="Embed" ShapeID="_x0000_i1029" DrawAspect="Content" ObjectID="_1609747006" r:id="rId14"/>
        </w:object>
      </w:r>
      <w:r w:rsidRPr="0072729F">
        <w:rPr>
          <w:b/>
          <w:bCs/>
          <w:position w:val="-10"/>
        </w:rPr>
        <w:object w:dxaOrig="760" w:dyaOrig="320" w14:anchorId="72732958">
          <v:shape id="_x0000_i1030" type="#_x0000_t75" style="width:38.05pt;height:15.7pt" o:ole="" fillcolor="window">
            <v:imagedata r:id="rId15" o:title=""/>
          </v:shape>
          <o:OLEObject Type="Embed" ShapeID="_x0000_i1030" DrawAspect="Content" ObjectID="_1609747007" r:id="rId16"/>
        </w:object>
      </w:r>
    </w:p>
    <w:p w14:paraId="5141B1AE" w14:textId="77777777" w:rsidR="00436EA3" w:rsidRPr="0072729F" w:rsidRDefault="00436EA3">
      <w:pPr>
        <w:ind w:left="1440"/>
      </w:pPr>
    </w:p>
    <w:p w14:paraId="604A4C42" w14:textId="77777777" w:rsidR="00436EA3" w:rsidRPr="0072729F" w:rsidRDefault="008A6BA4">
      <w:pPr>
        <w:ind w:left="1440"/>
      </w:pPr>
      <w:r w:rsidRPr="0072729F">
        <w:rPr>
          <w:position w:val="-26"/>
        </w:rPr>
        <w:object w:dxaOrig="2180" w:dyaOrig="680" w14:anchorId="4705FE05">
          <v:shape id="_x0000_i1031" type="#_x0000_t75" style="width:109.25pt;height:33.95pt" o:ole="" fillcolor="window">
            <v:imagedata r:id="rId17" o:title=""/>
          </v:shape>
          <o:OLEObject Type="Embed" ShapeID="_x0000_i1031" DrawAspect="Content" ObjectID="_1609747008" r:id="rId18"/>
        </w:object>
      </w:r>
      <w:r w:rsidRPr="0072729F">
        <w:rPr>
          <w:b/>
          <w:bCs/>
          <w:position w:val="-10"/>
        </w:rPr>
        <w:object w:dxaOrig="1160" w:dyaOrig="320" w14:anchorId="4BEED2C4">
          <v:shape id="_x0000_i1032" type="#_x0000_t75" style="width:57.95pt;height:15.7pt" o:ole="" fillcolor="window">
            <v:imagedata r:id="rId19" o:title=""/>
          </v:shape>
          <o:OLEObject Type="Embed" ShapeID="_x0000_i1032" DrawAspect="Content" ObjectID="_1609747009" r:id="rId20"/>
        </w:object>
      </w:r>
    </w:p>
    <w:p w14:paraId="1D5C56F9" w14:textId="77777777" w:rsidR="00436EA3" w:rsidRPr="0072729F" w:rsidRDefault="008A6BA4">
      <w:pPr>
        <w:ind w:left="1440"/>
      </w:pPr>
      <w:r w:rsidRPr="0072729F">
        <w:rPr>
          <w:position w:val="-24"/>
        </w:rPr>
        <w:object w:dxaOrig="2740" w:dyaOrig="620" w14:anchorId="241897F3">
          <v:shape id="_x0000_i1033" type="#_x0000_t75" style="width:137.4pt;height:30.6pt" o:ole="" fillcolor="window">
            <v:imagedata r:id="rId21" o:title=""/>
          </v:shape>
          <o:OLEObject Type="Embed" ShapeID="_x0000_i1033" DrawAspect="Content" ObjectID="_1609747010" r:id="rId22"/>
        </w:object>
      </w:r>
      <w:r w:rsidR="00436EA3" w:rsidRPr="0072729F">
        <w:rPr>
          <w:b/>
          <w:bCs/>
        </w:rPr>
        <w:t xml:space="preserve">198.75 </w:t>
      </w:r>
      <w:proofErr w:type="spellStart"/>
      <w:r w:rsidR="00436EA3" w:rsidRPr="0072729F">
        <w:rPr>
          <w:b/>
          <w:bCs/>
        </w:rPr>
        <w:t>krad</w:t>
      </w:r>
      <w:proofErr w:type="spellEnd"/>
      <w:r w:rsidR="00436EA3" w:rsidRPr="0072729F">
        <w:rPr>
          <w:b/>
          <w:bCs/>
        </w:rPr>
        <w:t>/s</w:t>
      </w:r>
    </w:p>
    <w:p w14:paraId="7A813D82" w14:textId="77777777" w:rsidR="00436EA3" w:rsidRPr="0072729F" w:rsidRDefault="00A37373">
      <w:pPr>
        <w:ind w:left="1440"/>
      </w:pPr>
      <w:r w:rsidRPr="0072729F">
        <w:rPr>
          <w:position w:val="-24"/>
        </w:rPr>
        <w:object w:dxaOrig="2780" w:dyaOrig="620" w14:anchorId="5E8A0A96">
          <v:shape id="_x0000_i1034" type="#_x0000_t75" style="width:139.05pt;height:30.6pt" o:ole="" fillcolor="window">
            <v:imagedata r:id="rId23" o:title=""/>
          </v:shape>
          <o:OLEObject Type="Embed" ShapeID="_x0000_i1034" DrawAspect="Content" ObjectID="_1609747011" r:id="rId24"/>
        </w:object>
      </w:r>
      <w:r w:rsidR="00436EA3" w:rsidRPr="0072729F">
        <w:rPr>
          <w:b/>
          <w:bCs/>
        </w:rPr>
        <w:t>201.2</w:t>
      </w:r>
      <w:r w:rsidR="00740185" w:rsidRPr="0072729F">
        <w:rPr>
          <w:b/>
          <w:bCs/>
        </w:rPr>
        <w:t>5</w:t>
      </w:r>
      <w:r w:rsidR="00436EA3" w:rsidRPr="0072729F">
        <w:rPr>
          <w:b/>
          <w:bCs/>
        </w:rPr>
        <w:t xml:space="preserve"> </w:t>
      </w:r>
      <w:proofErr w:type="spellStart"/>
      <w:r w:rsidR="00436EA3" w:rsidRPr="0072729F">
        <w:rPr>
          <w:b/>
          <w:bCs/>
        </w:rPr>
        <w:t>krad</w:t>
      </w:r>
      <w:proofErr w:type="spellEnd"/>
      <w:r w:rsidR="00436EA3" w:rsidRPr="0072729F">
        <w:rPr>
          <w:b/>
          <w:bCs/>
        </w:rPr>
        <w:t>/s</w:t>
      </w:r>
    </w:p>
    <w:p w14:paraId="4B21A720" w14:textId="77777777" w:rsidR="00436EA3" w:rsidRDefault="00436EA3"/>
    <w:sectPr w:rsidR="00436EA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97"/>
    <w:rsid w:val="000143F3"/>
    <w:rsid w:val="00436EA3"/>
    <w:rsid w:val="004B7A44"/>
    <w:rsid w:val="0072729F"/>
    <w:rsid w:val="00740185"/>
    <w:rsid w:val="00765497"/>
    <w:rsid w:val="00877986"/>
    <w:rsid w:val="008A6BA4"/>
    <w:rsid w:val="00A37373"/>
    <w:rsid w:val="00B9585B"/>
    <w:rsid w:val="00FE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4F44CB63"/>
  <w15:chartTrackingRefBased/>
  <w15:docId w15:val="{826611B2-3350-4AF2-9717-02F179D1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2019-01-23T15:49:00Z</dcterms:created>
  <dcterms:modified xsi:type="dcterms:W3CDTF">2019-01-23T15:51:00Z</dcterms:modified>
</cp:coreProperties>
</file>