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5E556A" w14:textId="77777777" w:rsidR="00345572" w:rsidRDefault="00010280">
      <w:pPr>
        <w:rPr>
          <w:b/>
          <w:bCs/>
        </w:rPr>
      </w:pPr>
      <w:r>
        <w:rPr>
          <w:b/>
          <w:bCs/>
        </w:rPr>
        <w:t>Chapter 14, Solution 50.</w:t>
      </w:r>
    </w:p>
    <w:p w14:paraId="600445E2" w14:textId="77777777" w:rsidR="00345572" w:rsidRDefault="00345572">
      <w:pPr>
        <w:rPr>
          <w:b/>
          <w:bCs/>
        </w:rPr>
      </w:pPr>
    </w:p>
    <w:p w14:paraId="52A4A88E" w14:textId="77777777" w:rsidR="00345572" w:rsidRPr="00345572" w:rsidRDefault="00345572" w:rsidP="00345572">
      <w:pPr>
        <w:ind w:left="720"/>
        <w:rPr>
          <w:rFonts w:eastAsia="MS Mincho"/>
        </w:rPr>
      </w:pPr>
      <w:r w:rsidRPr="00345572">
        <w:rPr>
          <w:rFonts w:eastAsia="MS Mincho"/>
        </w:rPr>
        <w:t xml:space="preserve">Determine what type of filter is in Fig. 14.87.  Calculate the corner frequency </w:t>
      </w:r>
      <w:r w:rsidRPr="00345572">
        <w:rPr>
          <w:rFonts w:eastAsia="MS Mincho"/>
          <w:i/>
          <w:iCs/>
        </w:rPr>
        <w:t>f</w:t>
      </w:r>
      <w:r w:rsidRPr="00345572">
        <w:rPr>
          <w:rFonts w:eastAsia="MS Mincho"/>
          <w:i/>
          <w:iCs/>
          <w:vertAlign w:val="subscript"/>
        </w:rPr>
        <w:t>c</w:t>
      </w:r>
      <w:r w:rsidRPr="00345572">
        <w:rPr>
          <w:rFonts w:eastAsia="MS Mincho"/>
        </w:rPr>
        <w:t xml:space="preserve">. </w:t>
      </w:r>
    </w:p>
    <w:p w14:paraId="11E3320B" w14:textId="77777777" w:rsidR="00345572" w:rsidRPr="00345572" w:rsidRDefault="00345572" w:rsidP="00345572">
      <w:pPr>
        <w:ind w:left="720"/>
        <w:rPr>
          <w:rFonts w:eastAsia="MS Mincho"/>
        </w:rPr>
      </w:pPr>
    </w:p>
    <w:p w14:paraId="54039D65" w14:textId="77777777" w:rsidR="00345572" w:rsidRPr="00345572" w:rsidRDefault="00345572" w:rsidP="00345572">
      <w:pPr>
        <w:ind w:left="720"/>
        <w:rPr>
          <w:rFonts w:eastAsia="MS Mincho"/>
        </w:rPr>
      </w:pPr>
      <w:r w:rsidRPr="00345572">
        <w:rPr>
          <w:rFonts w:eastAsia="MS Mincho"/>
          <w:noProof/>
        </w:rPr>
        <w:drawing>
          <wp:inline distT="0" distB="0" distL="0" distR="0" wp14:anchorId="1A1B6928" wp14:editId="289DF5A8">
            <wp:extent cx="2427605" cy="1219200"/>
            <wp:effectExtent l="0" t="0" r="0" b="0"/>
            <wp:docPr id="1" name="Picture 1" descr="14-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4-0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60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A1DE2" w14:textId="77777777" w:rsidR="00345572" w:rsidRPr="00345572" w:rsidRDefault="00345572" w:rsidP="00345572">
      <w:pPr>
        <w:ind w:left="720"/>
        <w:rPr>
          <w:rFonts w:eastAsia="MS Mincho"/>
        </w:rPr>
      </w:pPr>
    </w:p>
    <w:p w14:paraId="64193A0C" w14:textId="77777777" w:rsidR="00345572" w:rsidRPr="00345572" w:rsidRDefault="00345572" w:rsidP="00345572">
      <w:pPr>
        <w:ind w:left="720"/>
        <w:rPr>
          <w:rFonts w:eastAsia="MS Mincho"/>
        </w:rPr>
      </w:pPr>
      <w:r w:rsidRPr="00345572">
        <w:rPr>
          <w:rFonts w:eastAsia="MS Mincho"/>
        </w:rPr>
        <w:t>Figure 14.87</w:t>
      </w:r>
    </w:p>
    <w:p w14:paraId="36D4BB1F" w14:textId="77777777" w:rsidR="00345572" w:rsidRPr="00345572" w:rsidRDefault="00345572" w:rsidP="00345572">
      <w:pPr>
        <w:ind w:left="720"/>
        <w:rPr>
          <w:rFonts w:eastAsia="MS Mincho"/>
        </w:rPr>
      </w:pPr>
      <w:r w:rsidRPr="00345572">
        <w:rPr>
          <w:rFonts w:eastAsia="MS Mincho"/>
        </w:rPr>
        <w:t>For Prob. 14.50.</w:t>
      </w:r>
    </w:p>
    <w:p w14:paraId="24E1101C" w14:textId="77777777" w:rsidR="00345572" w:rsidRDefault="00345572">
      <w:pPr>
        <w:rPr>
          <w:b/>
          <w:bCs/>
        </w:rPr>
      </w:pPr>
      <w:bookmarkStart w:id="0" w:name="_GoBack"/>
      <w:bookmarkEnd w:id="0"/>
    </w:p>
    <w:p w14:paraId="78CE375E" w14:textId="2DFFC75C" w:rsidR="00010280" w:rsidRDefault="00345572">
      <w:pPr>
        <w:rPr>
          <w:b/>
          <w:bCs/>
        </w:rPr>
      </w:pPr>
      <w:r>
        <w:rPr>
          <w:b/>
          <w:bCs/>
        </w:rPr>
        <w:t>Solution</w:t>
      </w:r>
      <w:r w:rsidR="00010280">
        <w:rPr>
          <w:b/>
          <w:bCs/>
        </w:rPr>
        <w:t xml:space="preserve"> </w:t>
      </w:r>
    </w:p>
    <w:p w14:paraId="1A2EFFF8" w14:textId="77777777" w:rsidR="00010280" w:rsidRDefault="00010280">
      <w:pPr>
        <w:rPr>
          <w:b/>
          <w:bCs/>
        </w:rPr>
      </w:pPr>
    </w:p>
    <w:p w14:paraId="181E9973" w14:textId="77777777" w:rsidR="00010280" w:rsidRDefault="00010280">
      <w:r>
        <w:tab/>
      </w:r>
      <w:r w:rsidR="001F084A">
        <w:rPr>
          <w:position w:val="-28"/>
        </w:rPr>
        <w:object w:dxaOrig="2240" w:dyaOrig="700" w14:anchorId="767363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.7pt;height:34.75pt" o:ole="" fillcolor="window">
            <v:imagedata r:id="rId6" o:title=""/>
          </v:shape>
          <o:OLEObject Type="Embed" ShapeID="_x0000_i1025" DrawAspect="Content" ObjectID="_1609747677" r:id="rId7"/>
        </w:object>
      </w:r>
    </w:p>
    <w:p w14:paraId="68F187C6" w14:textId="77777777" w:rsidR="00010280" w:rsidRDefault="00010280"/>
    <w:p w14:paraId="14F29D36" w14:textId="77777777" w:rsidR="00010280" w:rsidRPr="003C4105" w:rsidRDefault="001F084A">
      <w:pPr>
        <w:ind w:left="720"/>
      </w:pPr>
      <w:r>
        <w:rPr>
          <w:position w:val="-10"/>
        </w:rPr>
        <w:object w:dxaOrig="920" w:dyaOrig="320" w14:anchorId="43C45AF6">
          <v:shape id="_x0000_i1026" type="#_x0000_t75" style="width:46.35pt;height:15.7pt" o:ole="" fillcolor="window">
            <v:imagedata r:id="rId8" o:title=""/>
          </v:shape>
          <o:OLEObject Type="Embed" ShapeID="_x0000_i1026" DrawAspect="Content" ObjectID="_1609747678" r:id="rId9"/>
        </w:object>
      </w:r>
      <w:r w:rsidR="00010280">
        <w:t xml:space="preserve"> and </w:t>
      </w:r>
      <w:r>
        <w:rPr>
          <w:position w:val="-10"/>
        </w:rPr>
        <w:object w:dxaOrig="900" w:dyaOrig="320" w14:anchorId="5EE26B4D">
          <v:shape id="_x0000_i1027" type="#_x0000_t75" style="width:44.7pt;height:15.7pt" o:ole="" fillcolor="window">
            <v:imagedata r:id="rId10" o:title=""/>
          </v:shape>
          <o:OLEObject Type="Embed" ShapeID="_x0000_i1027" DrawAspect="Content" ObjectID="_1609747679" r:id="rId11"/>
        </w:object>
      </w:r>
      <w:r w:rsidR="00010280">
        <w:t xml:space="preserve"> showing that </w:t>
      </w:r>
      <w:r w:rsidR="00010280" w:rsidRPr="003C4105">
        <w:rPr>
          <w:b/>
          <w:bCs/>
        </w:rPr>
        <w:t xml:space="preserve">this circuit is a </w:t>
      </w:r>
      <w:proofErr w:type="spellStart"/>
      <w:r w:rsidR="00010280" w:rsidRPr="003C4105">
        <w:rPr>
          <w:b/>
          <w:bCs/>
        </w:rPr>
        <w:t>highpass</w:t>
      </w:r>
      <w:proofErr w:type="spellEnd"/>
      <w:r w:rsidR="00010280" w:rsidRPr="003C4105">
        <w:rPr>
          <w:b/>
          <w:bCs/>
        </w:rPr>
        <w:t xml:space="preserve"> filter</w:t>
      </w:r>
      <w:r w:rsidR="00010280" w:rsidRPr="003C4105">
        <w:t>.</w:t>
      </w:r>
    </w:p>
    <w:p w14:paraId="3A85D1C5" w14:textId="77777777" w:rsidR="00010280" w:rsidRPr="003C4105" w:rsidRDefault="00010280">
      <w:pPr>
        <w:ind w:left="1440"/>
      </w:pPr>
    </w:p>
    <w:p w14:paraId="3ACD5266" w14:textId="77777777" w:rsidR="00010280" w:rsidRPr="003C4105" w:rsidRDefault="001F084A">
      <w:pPr>
        <w:ind w:left="720"/>
      </w:pPr>
      <w:r w:rsidRPr="003C4105">
        <w:rPr>
          <w:position w:val="-76"/>
        </w:rPr>
        <w:object w:dxaOrig="4560" w:dyaOrig="1160" w14:anchorId="2F3B644E">
          <v:shape id="_x0000_i1028" type="#_x0000_t75" style="width:228.4pt;height:57.95pt" o:ole="" fillcolor="window">
            <v:imagedata r:id="rId12" o:title=""/>
          </v:shape>
          <o:OLEObject Type="Embed" ShapeID="_x0000_i1028" DrawAspect="Content" ObjectID="_1609747680" r:id="rId13"/>
        </w:object>
      </w:r>
    </w:p>
    <w:p w14:paraId="71DEF91B" w14:textId="77777777" w:rsidR="00010280" w:rsidRPr="003C4105" w:rsidRDefault="00010280">
      <w:pPr>
        <w:ind w:firstLine="720"/>
      </w:pPr>
      <w:r w:rsidRPr="003C4105">
        <w:t>or</w:t>
      </w:r>
      <w:r w:rsidRPr="003C4105">
        <w:tab/>
      </w:r>
      <w:r w:rsidR="001F084A" w:rsidRPr="003C4105">
        <w:rPr>
          <w:position w:val="-22"/>
        </w:rPr>
        <w:object w:dxaOrig="1480" w:dyaOrig="620" w14:anchorId="1483DD6E">
          <v:shape id="_x0000_i1029" type="#_x0000_t75" style="width:73.65pt;height:30.6pt" o:ole="" fillcolor="window">
            <v:imagedata r:id="rId14" o:title=""/>
          </v:shape>
          <o:OLEObject Type="Embed" ShapeID="_x0000_i1029" DrawAspect="Content" ObjectID="_1609747681" r:id="rId15"/>
        </w:object>
      </w:r>
    </w:p>
    <w:p w14:paraId="120769C9" w14:textId="77777777" w:rsidR="00010280" w:rsidRPr="003C4105" w:rsidRDefault="00010280">
      <w:pPr>
        <w:ind w:firstLine="720"/>
      </w:pPr>
    </w:p>
    <w:p w14:paraId="417209EE" w14:textId="77777777" w:rsidR="00010280" w:rsidRPr="003C4105" w:rsidRDefault="001F084A">
      <w:pPr>
        <w:ind w:left="720"/>
      </w:pPr>
      <w:r w:rsidRPr="003C4105">
        <w:rPr>
          <w:position w:val="-22"/>
        </w:rPr>
        <w:object w:dxaOrig="2460" w:dyaOrig="620" w14:anchorId="21D27751">
          <v:shape id="_x0000_i1030" type="#_x0000_t75" style="width:123.3pt;height:30.6pt" o:ole="" fillcolor="window">
            <v:imagedata r:id="rId16" o:title=""/>
          </v:shape>
          <o:OLEObject Type="Embed" ShapeID="_x0000_i1030" DrawAspect="Content" ObjectID="_1609747682" r:id="rId17"/>
        </w:object>
      </w:r>
      <w:r w:rsidRPr="003C4105">
        <w:rPr>
          <w:b/>
          <w:bCs/>
          <w:position w:val="-10"/>
        </w:rPr>
        <w:object w:dxaOrig="980" w:dyaOrig="320" w14:anchorId="2238144D">
          <v:shape id="_x0000_i1031" type="#_x0000_t75" style="width:48.85pt;height:15.7pt" o:ole="" fillcolor="window">
            <v:imagedata r:id="rId18" o:title=""/>
          </v:shape>
          <o:OLEObject Type="Embed" ShapeID="_x0000_i1031" DrawAspect="Content" ObjectID="_1609747683" r:id="rId19"/>
        </w:object>
      </w:r>
    </w:p>
    <w:p w14:paraId="4EF3B4FE" w14:textId="77777777" w:rsidR="00010280" w:rsidRPr="003C4105" w:rsidRDefault="00010280">
      <w:pPr>
        <w:ind w:left="720"/>
      </w:pPr>
    </w:p>
    <w:sectPr w:rsidR="00010280" w:rsidRPr="003C4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4A"/>
    <w:rsid w:val="00010280"/>
    <w:rsid w:val="001F084A"/>
    <w:rsid w:val="00220F2E"/>
    <w:rsid w:val="00345572"/>
    <w:rsid w:val="003C4105"/>
    <w:rsid w:val="0056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03862BF"/>
  <w15:chartTrackingRefBased/>
  <w15:docId w15:val="{7BE1A8FD-CB13-4F03-B701-0AFE875A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2019-01-23T16:00:00Z</dcterms:created>
  <dcterms:modified xsi:type="dcterms:W3CDTF">2019-01-23T16:01:00Z</dcterms:modified>
</cp:coreProperties>
</file>