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0D4725" w14:textId="77777777" w:rsidR="0080419B" w:rsidRDefault="0080419B">
      <w:pPr>
        <w:autoSpaceDE w:val="0"/>
        <w:autoSpaceDN w:val="0"/>
        <w:adjustRightInd w:val="0"/>
      </w:pPr>
      <w:r>
        <w:rPr>
          <w:b/>
          <w:bCs/>
        </w:rPr>
        <w:t xml:space="preserve">Chapter </w:t>
      </w:r>
      <w:r w:rsidR="007472F6">
        <w:rPr>
          <w:b/>
          <w:bCs/>
        </w:rPr>
        <w:t>16</w:t>
      </w:r>
      <w:r>
        <w:rPr>
          <w:b/>
          <w:bCs/>
        </w:rPr>
        <w:t xml:space="preserve">, Problem </w:t>
      </w:r>
      <w:r w:rsidR="00AD27A8">
        <w:rPr>
          <w:b/>
          <w:bCs/>
        </w:rPr>
        <w:t>2</w:t>
      </w:r>
      <w:r>
        <w:rPr>
          <w:b/>
          <w:bCs/>
        </w:rPr>
        <w:t>.</w:t>
      </w:r>
    </w:p>
    <w:p w14:paraId="416F33CD" w14:textId="77777777" w:rsidR="0080419B" w:rsidRDefault="0080419B">
      <w:pPr>
        <w:autoSpaceDE w:val="0"/>
        <w:autoSpaceDN w:val="0"/>
        <w:adjustRightInd w:val="0"/>
      </w:pPr>
    </w:p>
    <w:p w14:paraId="622325BF" w14:textId="77777777" w:rsidR="0080419B" w:rsidRDefault="0080419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6362131"/>
      <w:r>
        <w:rPr>
          <w:rFonts w:ascii="Times New Roman" w:eastAsia="MS Mincho" w:hAnsi="Times New Roman" w:cs="Times New Roman"/>
          <w:sz w:val="24"/>
          <w:szCs w:val="24"/>
        </w:rPr>
        <w:t xml:space="preserve">The differential equation that describes the voltage in an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network is</w:t>
      </w:r>
      <w:r w:rsidR="00B31821"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796C0E43" w14:textId="77777777" w:rsidR="0080419B" w:rsidRDefault="0080419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16C2689" w14:textId="06DC5BED" w:rsidR="0080419B" w:rsidRPr="00690794" w:rsidRDefault="00690794" w:rsidP="00690794">
      <w:pPr>
        <w:pStyle w:val="PlainText"/>
        <w:ind w:left="1440"/>
        <w:rPr>
          <w:rFonts w:ascii="Times New Roman" w:eastAsia="MS Mincho" w:hAnsi="Times New Roman"/>
          <w:sz w:val="22"/>
          <w:szCs w:val="22"/>
        </w:rPr>
      </w:pPr>
      <m:oMathPara>
        <m:oMath>
          <m:f>
            <m:fPr>
              <m:ctrlPr>
                <w:rPr>
                  <w:rFonts w:ascii="Cambria Math" w:eastAsia="MS Mincho" w:hAnsi="Times New Roman" w:cs="Times New Roman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eastAsia="MS Mincho" w:hAnsi="Times New Roman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MS Mincho" w:hAnsi="Times New Roman" w:cs="Times New Roman"/>
                      <w:sz w:val="22"/>
                      <w:szCs w:val="22"/>
                    </w:rPr>
                    <m:t>d</m:t>
                  </m:r>
                </m:e>
                <m:sup>
                  <m:r>
                    <w:rPr>
                      <w:rFonts w:ascii="Cambria Math" w:eastAsia="MS Mincho" w:hAnsi="Times New Roman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MS Mincho" w:hAnsi="Times New Roman" w:cs="Times New Roman"/>
                  <w:sz w:val="22"/>
                  <w:szCs w:val="22"/>
                </w:rPr>
                <m:t>v</m:t>
              </m:r>
            </m:num>
            <m:den>
              <m:r>
                <w:rPr>
                  <w:rFonts w:ascii="Cambria Math" w:eastAsia="MS Mincho" w:hAnsi="Times New Roman" w:cs="Times New Roman"/>
                  <w:sz w:val="22"/>
                  <w:szCs w:val="22"/>
                </w:rPr>
                <m:t>d</m:t>
              </m:r>
              <m:sSup>
                <m:sSupPr>
                  <m:ctrlPr>
                    <w:rPr>
                      <w:rFonts w:ascii="Cambria Math" w:eastAsia="MS Mincho" w:hAnsi="Times New Roman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MS Mincho" w:hAnsi="Times New Roman" w:cs="Times New Roman"/>
                      <w:sz w:val="22"/>
                      <w:szCs w:val="22"/>
                    </w:rPr>
                    <m:t>t</m:t>
                  </m:r>
                </m:e>
                <m:sup>
                  <m:r>
                    <w:rPr>
                      <w:rFonts w:ascii="Cambria Math" w:eastAsia="MS Mincho" w:hAnsi="Times New Roman" w:cs="Times New Roman"/>
                      <w:sz w:val="22"/>
                      <w:szCs w:val="22"/>
                    </w:rPr>
                    <m:t>2</m:t>
                  </m:r>
                </m:sup>
              </m:sSup>
              <m:ctrlPr>
                <w:rPr>
                  <w:rFonts w:ascii="Cambria Math" w:eastAsia="MS Mincho" w:hAnsi="Cambria Math" w:cs="Times New Roman"/>
                  <w:i/>
                  <w:sz w:val="22"/>
                  <w:szCs w:val="22"/>
                </w:rPr>
              </m:ctrlPr>
            </m:den>
          </m:f>
          <m:r>
            <w:rPr>
              <w:rFonts w:ascii="Cambria Math" w:eastAsia="MS Mincho" w:hAnsi="Times New Roman" w:cs="Times New Roman"/>
              <w:sz w:val="22"/>
              <w:szCs w:val="22"/>
            </w:rPr>
            <m:t>+5</m:t>
          </m:r>
          <m:f>
            <m:fPr>
              <m:ctrlPr>
                <w:rPr>
                  <w:rFonts w:ascii="Cambria Math" w:eastAsia="MS Mincho" w:hAnsi="Times New Roman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MS Mincho" w:hAnsi="Times New Roman" w:cs="Times New Roman"/>
                  <w:sz w:val="22"/>
                  <w:szCs w:val="22"/>
                </w:rPr>
                <m:t>dv</m:t>
              </m:r>
            </m:num>
            <m:den>
              <m:r>
                <w:rPr>
                  <w:rFonts w:ascii="Cambria Math" w:eastAsia="MS Mincho" w:hAnsi="Times New Roman" w:cs="Times New Roman"/>
                  <w:sz w:val="22"/>
                  <w:szCs w:val="22"/>
                </w:rPr>
                <m:t>dt</m:t>
              </m:r>
            </m:den>
          </m:f>
          <m:r>
            <w:rPr>
              <w:rFonts w:ascii="Cambria Math" w:eastAsia="MS Mincho" w:hAnsi="Times New Roman" w:cs="Times New Roman"/>
              <w:sz w:val="22"/>
              <w:szCs w:val="22"/>
            </w:rPr>
            <m:t>+4v=0</m:t>
          </m:r>
        </m:oMath>
      </m:oMathPara>
    </w:p>
    <w:p w14:paraId="6D0F3BE5" w14:textId="77777777" w:rsidR="0080419B" w:rsidRDefault="0080419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C79B022" w14:textId="4CE08C90" w:rsidR="0080419B" w:rsidRPr="00286AC1" w:rsidRDefault="0080419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Given that </w:t>
      </w:r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0) = 0,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dv</w:t>
      </w:r>
      <w:r>
        <w:rPr>
          <w:rFonts w:ascii="Times New Roman" w:eastAsia="MS Mincho" w:hAnsi="Times New Roman" w:cs="Times New Roman"/>
          <w:sz w:val="24"/>
          <w:szCs w:val="24"/>
        </w:rPr>
        <w:t>(0)/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</w:t>
      </w:r>
      <w:r w:rsidR="00417132">
        <w:rPr>
          <w:rFonts w:ascii="Times New Roman" w:eastAsia="MS Mincho" w:hAnsi="Times New Roman" w:cs="Times New Roman"/>
          <w:sz w:val="24"/>
          <w:szCs w:val="24"/>
        </w:rPr>
        <w:t>5</w:t>
      </w:r>
      <w:r w:rsidR="00690794">
        <w:rPr>
          <w:rFonts w:ascii="Times New Roman" w:eastAsia="MS Mincho" w:hAnsi="Times New Roman" w:cs="Times New Roman"/>
          <w:sz w:val="24"/>
          <w:szCs w:val="24"/>
        </w:rPr>
        <w:t xml:space="preserve"> V/s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obtain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  <w:bookmarkStart w:id="1" w:name="_GoBack"/>
      <w:bookmarkEnd w:id="0"/>
      <w:bookmarkEnd w:id="1"/>
    </w:p>
    <w:sectPr w:rsidR="0080419B" w:rsidRPr="00286AC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FD"/>
    <w:rsid w:val="001631E1"/>
    <w:rsid w:val="00286AC1"/>
    <w:rsid w:val="00417132"/>
    <w:rsid w:val="00690794"/>
    <w:rsid w:val="007472F6"/>
    <w:rsid w:val="0080419B"/>
    <w:rsid w:val="008129FD"/>
    <w:rsid w:val="00A1519F"/>
    <w:rsid w:val="00AD27A8"/>
    <w:rsid w:val="00B31821"/>
    <w:rsid w:val="00CA1737"/>
    <w:rsid w:val="00E8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F282AB7"/>
  <w15:chartTrackingRefBased/>
  <w15:docId w15:val="{815F956C-E392-4127-A62C-2DEE3090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2019-01-27T19:04:00Z</dcterms:created>
  <dcterms:modified xsi:type="dcterms:W3CDTF">2019-01-27T19:20:00Z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