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12CA" w:rsidRDefault="007312CA">
      <w:pPr>
        <w:autoSpaceDE w:val="0"/>
        <w:autoSpaceDN w:val="0"/>
        <w:adjustRightInd w:val="0"/>
      </w:pPr>
      <w:proofErr w:type="gramStart"/>
      <w:r>
        <w:rPr>
          <w:b/>
          <w:bCs/>
        </w:rPr>
        <w:t xml:space="preserve">Chapter 16, Problem </w:t>
      </w:r>
      <w:r w:rsidR="00B31F3A">
        <w:rPr>
          <w:b/>
          <w:bCs/>
        </w:rPr>
        <w:t>101</w:t>
      </w:r>
      <w:r>
        <w:rPr>
          <w:b/>
          <w:bCs/>
        </w:rPr>
        <w:t>.</w:t>
      </w:r>
      <w:proofErr w:type="gramEnd"/>
    </w:p>
    <w:p w:rsidR="007312CA" w:rsidRDefault="007312CA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:rsidR="007312CA" w:rsidRDefault="007312C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Realize the transfer function </w:t>
      </w:r>
    </w:p>
    <w:p w:rsidR="00807F21" w:rsidRDefault="00807F21" w:rsidP="00807F21">
      <w:pPr>
        <w:rPr>
          <w:rFonts w:eastAsia="MS Mincho"/>
        </w:rPr>
      </w:pPr>
    </w:p>
    <w:p w:rsidR="007312CA" w:rsidRPr="00807F21" w:rsidRDefault="00807F21" w:rsidP="00807F21">
      <w:pPr>
        <w:ind w:left="1440"/>
        <w:rPr>
          <w:rFonts w:eastAsia="MS Mincho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MS Mincho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eastAsia="MS Mincho" w:hAnsi="Cambria Math"/>
                    </w:rPr>
                    <m:t>V</m:t>
                  </m:r>
                </m:e>
                <m:sub>
                  <m:r>
                    <w:rPr>
                      <w:rFonts w:ascii="Cambria Math" w:eastAsia="MS Mincho" w:hAnsi="Cambria Math"/>
                    </w:rPr>
                    <m:t>o</m:t>
                  </m:r>
                </m:sub>
              </m:sSub>
              <m:r>
                <m:rPr>
                  <m:sty m:val="p"/>
                </m:rPr>
                <w:rPr>
                  <w:rFonts w:ascii="Cambria Math" w:eastAsia="MS Mincho" w:hAnsi="Cambria Math"/>
                </w:rPr>
                <m:t>(</m:t>
              </m:r>
              <m:r>
                <w:rPr>
                  <w:rFonts w:ascii="Cambria Math" w:eastAsia="MS Mincho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eastAsia="MS Mincho" w:hAnsi="Cambria Math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eastAsia="MS Mincho" w:hAnsi="Cambria Math"/>
                    </w:rPr>
                    <m:t>V</m:t>
                  </m:r>
                </m:e>
                <m:sub>
                  <m:r>
                    <w:rPr>
                      <w:rFonts w:ascii="Cambria Math" w:eastAsia="MS Mincho" w:hAnsi="Cambria Math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eastAsia="MS Mincho" w:hAnsi="Cambria Math"/>
                </w:rPr>
                <m:t>(</m:t>
              </m:r>
              <m:r>
                <w:rPr>
                  <w:rFonts w:ascii="Cambria Math" w:eastAsia="MS Mincho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eastAsia="MS Mincho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eastAsia="MS Mincho" w:hAnsi="Cambria Math"/>
            </w:rPr>
            <m:t>=</m:t>
          </m:r>
          <m:f>
            <m:fPr>
              <m:ctrlPr>
                <w:rPr>
                  <w:rFonts w:ascii="Cambria Math" w:eastAsia="MS Mincho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MS Mincho" w:hAnsi="Cambria Math"/>
                </w:rPr>
                <m:t>s</m:t>
              </m:r>
            </m:num>
            <m:den>
              <m:r>
                <m:rPr>
                  <m:sty m:val="p"/>
                </m:rPr>
                <w:rPr>
                  <w:rFonts w:ascii="Cambria Math" w:eastAsia="MS Mincho" w:hAnsi="Cambria Math"/>
                </w:rPr>
                <m:t>s+10</m:t>
              </m:r>
            </m:den>
          </m:f>
        </m:oMath>
      </m:oMathPara>
    </w:p>
    <w:p w:rsidR="007312CA" w:rsidRDefault="007312CA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:rsidR="007312CA" w:rsidRDefault="00761FE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proofErr w:type="gramStart"/>
      <w:r>
        <w:rPr>
          <w:rFonts w:ascii="Times New Roman" w:eastAsia="MS Mincho" w:hAnsi="Times New Roman" w:cs="Times New Roman"/>
          <w:sz w:val="24"/>
          <w:szCs w:val="24"/>
        </w:rPr>
        <w:t>using</w:t>
      </w:r>
      <w:proofErr w:type="gramEnd"/>
      <w:r>
        <w:rPr>
          <w:rFonts w:ascii="Times New Roman" w:eastAsia="MS Mincho" w:hAnsi="Times New Roman" w:cs="Times New Roman"/>
          <w:sz w:val="24"/>
          <w:szCs w:val="24"/>
        </w:rPr>
        <w:t xml:space="preserve"> the circuit in Fig. 16.</w:t>
      </w:r>
      <w:r w:rsidR="00B31F3A">
        <w:rPr>
          <w:rFonts w:ascii="Times New Roman" w:eastAsia="MS Mincho" w:hAnsi="Times New Roman" w:cs="Times New Roman"/>
          <w:sz w:val="24"/>
          <w:szCs w:val="24"/>
        </w:rPr>
        <w:t>110</w:t>
      </w:r>
      <w:r w:rsidR="007312CA">
        <w:rPr>
          <w:rFonts w:ascii="Times New Roman" w:eastAsia="MS Mincho" w:hAnsi="Times New Roman" w:cs="Times New Roman"/>
          <w:sz w:val="24"/>
          <w:szCs w:val="24"/>
        </w:rPr>
        <w:t xml:space="preserve">.  </w:t>
      </w:r>
      <w:r w:rsidR="00EE6E8F">
        <w:rPr>
          <w:rFonts w:ascii="Times New Roman" w:eastAsia="MS Mincho" w:hAnsi="Times New Roman" w:cs="Times New Roman"/>
          <w:sz w:val="24"/>
          <w:szCs w:val="24"/>
        </w:rPr>
        <w:t>Let Y</w:t>
      </w:r>
      <w:r w:rsidR="00EE6E8F">
        <w:rPr>
          <w:rFonts w:ascii="Times New Roman" w:eastAsia="MS Mincho" w:hAnsi="Times New Roman" w:cs="Times New Roman"/>
          <w:sz w:val="24"/>
          <w:szCs w:val="24"/>
          <w:vertAlign w:val="subscript"/>
        </w:rPr>
        <w:t>1</w:t>
      </w:r>
      <w:r w:rsidR="00EE6E8F">
        <w:rPr>
          <w:rFonts w:ascii="Times New Roman" w:eastAsia="MS Mincho" w:hAnsi="Times New Roman" w:cs="Times New Roman"/>
          <w:sz w:val="24"/>
          <w:szCs w:val="24"/>
        </w:rPr>
        <w:t xml:space="preserve"> = sC</w:t>
      </w:r>
      <w:r w:rsidR="00EE6E8F">
        <w:rPr>
          <w:rFonts w:ascii="Times New Roman" w:eastAsia="MS Mincho" w:hAnsi="Times New Roman" w:cs="Times New Roman"/>
          <w:sz w:val="24"/>
          <w:szCs w:val="24"/>
          <w:vertAlign w:val="subscript"/>
        </w:rPr>
        <w:t>1</w:t>
      </w:r>
      <w:r w:rsidR="00EE6E8F">
        <w:rPr>
          <w:rFonts w:ascii="Times New Roman" w:eastAsia="MS Mincho" w:hAnsi="Times New Roman" w:cs="Times New Roman"/>
          <w:sz w:val="24"/>
          <w:szCs w:val="24"/>
        </w:rPr>
        <w:t>, Y</w:t>
      </w:r>
      <w:r w:rsidR="00EE6E8F">
        <w:rPr>
          <w:rFonts w:ascii="Times New Roman" w:eastAsia="MS Mincho" w:hAnsi="Times New Roman" w:cs="Times New Roman"/>
          <w:sz w:val="24"/>
          <w:szCs w:val="24"/>
          <w:vertAlign w:val="subscript"/>
        </w:rPr>
        <w:t>2</w:t>
      </w:r>
      <w:r w:rsidR="00EE6E8F">
        <w:rPr>
          <w:rFonts w:ascii="Times New Roman" w:eastAsia="MS Mincho" w:hAnsi="Times New Roman" w:cs="Times New Roman"/>
          <w:sz w:val="24"/>
          <w:szCs w:val="24"/>
        </w:rPr>
        <w:t xml:space="preserve"> = </w:t>
      </w:r>
      <w:r w:rsidR="00E23558">
        <w:rPr>
          <w:rFonts w:ascii="Times New Roman" w:eastAsia="MS Mincho" w:hAnsi="Times New Roman" w:cs="Times New Roman"/>
          <w:sz w:val="24"/>
          <w:szCs w:val="24"/>
        </w:rPr>
        <w:t>1/R</w:t>
      </w:r>
      <w:r w:rsidR="00E23558">
        <w:rPr>
          <w:rFonts w:ascii="Times New Roman" w:eastAsia="MS Mincho" w:hAnsi="Times New Roman" w:cs="Times New Roman"/>
          <w:sz w:val="24"/>
          <w:szCs w:val="24"/>
          <w:vertAlign w:val="subscript"/>
        </w:rPr>
        <w:t>1</w:t>
      </w:r>
      <w:r w:rsidR="00E23558">
        <w:rPr>
          <w:rFonts w:ascii="Times New Roman" w:eastAsia="MS Mincho" w:hAnsi="Times New Roman" w:cs="Times New Roman"/>
          <w:sz w:val="24"/>
          <w:szCs w:val="24"/>
        </w:rPr>
        <w:t>, and Y</w:t>
      </w:r>
      <w:r w:rsidR="00E23558">
        <w:rPr>
          <w:rFonts w:ascii="Times New Roman" w:eastAsia="MS Mincho" w:hAnsi="Times New Roman" w:cs="Times New Roman"/>
          <w:sz w:val="24"/>
          <w:szCs w:val="24"/>
          <w:vertAlign w:val="subscript"/>
        </w:rPr>
        <w:t>3</w:t>
      </w:r>
      <w:r w:rsidR="00E23558">
        <w:rPr>
          <w:rFonts w:ascii="Times New Roman" w:eastAsia="MS Mincho" w:hAnsi="Times New Roman" w:cs="Times New Roman"/>
          <w:sz w:val="24"/>
          <w:szCs w:val="24"/>
        </w:rPr>
        <w:t xml:space="preserve"> = sC</w:t>
      </w:r>
      <w:r w:rsidR="00E23558">
        <w:rPr>
          <w:rFonts w:ascii="Times New Roman" w:eastAsia="MS Mincho" w:hAnsi="Times New Roman" w:cs="Times New Roman"/>
          <w:sz w:val="24"/>
          <w:szCs w:val="24"/>
          <w:vertAlign w:val="subscript"/>
        </w:rPr>
        <w:t>2</w:t>
      </w:r>
      <w:r w:rsidR="00E23558">
        <w:rPr>
          <w:rFonts w:ascii="Times New Roman" w:eastAsia="MS Mincho" w:hAnsi="Times New Roman" w:cs="Times New Roman"/>
          <w:sz w:val="24"/>
          <w:szCs w:val="24"/>
        </w:rPr>
        <w:t xml:space="preserve">. </w:t>
      </w:r>
      <w:r w:rsidR="00EE6E8F"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 w:rsidR="007312CA">
        <w:rPr>
          <w:rFonts w:ascii="Times New Roman" w:eastAsia="MS Mincho" w:hAnsi="Times New Roman" w:cs="Times New Roman"/>
          <w:sz w:val="24"/>
          <w:szCs w:val="24"/>
        </w:rPr>
        <w:t xml:space="preserve">Choose </w:t>
      </w:r>
      <w:r w:rsidR="007312CA">
        <w:rPr>
          <w:rFonts w:ascii="Times New Roman" w:eastAsia="MS Mincho" w:hAnsi="Times New Roman" w:cs="Times New Roman"/>
          <w:i/>
          <w:iCs/>
          <w:sz w:val="24"/>
          <w:szCs w:val="24"/>
        </w:rPr>
        <w:t>R</w:t>
      </w:r>
      <w:r w:rsidR="007312CA">
        <w:rPr>
          <w:rFonts w:ascii="Times New Roman" w:eastAsia="MS Mincho" w:hAnsi="Times New Roman" w:cs="Times New Roman"/>
          <w:sz w:val="24"/>
          <w:szCs w:val="24"/>
          <w:vertAlign w:val="subscript"/>
        </w:rPr>
        <w:t>1</w:t>
      </w:r>
      <w:r w:rsidR="007312CA">
        <w:rPr>
          <w:rFonts w:ascii="Times New Roman" w:eastAsia="MS Mincho" w:hAnsi="Times New Roman" w:cs="Times New Roman"/>
          <w:sz w:val="24"/>
          <w:szCs w:val="24"/>
        </w:rPr>
        <w:t xml:space="preserve"> = 1 k</w:t>
      </w:r>
      <w:r w:rsidR="007312CA">
        <w:rPr>
          <w:rFonts w:ascii="Times New Roman" w:eastAsia="MS Mincho" w:hAnsi="Times New Roman"/>
          <w:sz w:val="24"/>
          <w:szCs w:val="24"/>
        </w:rPr>
        <w:sym w:font="Symbol" w:char="F057"/>
      </w:r>
      <w:r w:rsidR="007312CA">
        <w:rPr>
          <w:rFonts w:ascii="Times New Roman" w:eastAsia="MS Mincho" w:hAnsi="Times New Roman" w:cs="Times New Roman"/>
          <w:sz w:val="24"/>
          <w:szCs w:val="24"/>
        </w:rPr>
        <w:t xml:space="preserve"> and determine </w:t>
      </w:r>
      <w:r w:rsidR="007312CA">
        <w:rPr>
          <w:rFonts w:ascii="Times New Roman" w:eastAsia="MS Mincho" w:hAnsi="Times New Roman" w:cs="Times New Roman"/>
          <w:i/>
          <w:iCs/>
          <w:sz w:val="24"/>
          <w:szCs w:val="24"/>
        </w:rPr>
        <w:t>C</w:t>
      </w:r>
      <w:r w:rsidR="007312CA">
        <w:rPr>
          <w:rFonts w:ascii="Times New Roman" w:eastAsia="MS Mincho" w:hAnsi="Times New Roman" w:cs="Times New Roman"/>
          <w:sz w:val="24"/>
          <w:szCs w:val="24"/>
          <w:vertAlign w:val="subscript"/>
        </w:rPr>
        <w:t>1</w:t>
      </w:r>
      <w:r w:rsidR="007312CA">
        <w:rPr>
          <w:rFonts w:ascii="Times New Roman" w:eastAsia="MS Mincho" w:hAnsi="Times New Roman" w:cs="Times New Roman"/>
          <w:sz w:val="24"/>
          <w:szCs w:val="24"/>
        </w:rPr>
        <w:t xml:space="preserve"> and </w:t>
      </w:r>
      <w:r w:rsidR="007312CA">
        <w:rPr>
          <w:rFonts w:ascii="Times New Roman" w:eastAsia="MS Mincho" w:hAnsi="Times New Roman" w:cs="Times New Roman"/>
          <w:i/>
          <w:iCs/>
          <w:sz w:val="24"/>
          <w:szCs w:val="24"/>
        </w:rPr>
        <w:t>C</w:t>
      </w:r>
      <w:r w:rsidR="007312CA">
        <w:rPr>
          <w:rFonts w:ascii="Times New Roman" w:eastAsia="MS Mincho" w:hAnsi="Times New Roman" w:cs="Times New Roman"/>
          <w:sz w:val="24"/>
          <w:szCs w:val="24"/>
          <w:vertAlign w:val="subscript"/>
        </w:rPr>
        <w:t>2</w:t>
      </w:r>
      <w:r w:rsidR="007312CA">
        <w:rPr>
          <w:rFonts w:ascii="Times New Roman" w:eastAsia="MS Mincho" w:hAnsi="Times New Roman" w:cs="Times New Roman"/>
          <w:sz w:val="24"/>
          <w:szCs w:val="24"/>
        </w:rPr>
        <w:t>.</w:t>
      </w:r>
    </w:p>
    <w:p w:rsidR="007312CA" w:rsidRDefault="007312C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:rsidR="007312CA" w:rsidRDefault="00B31F3A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>
            <wp:extent cx="2381250" cy="224790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247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12CA" w:rsidRDefault="007312CA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:rsidR="007312CA" w:rsidRDefault="007312C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16.</w:t>
      </w:r>
      <w:r w:rsidR="00B31F3A">
        <w:rPr>
          <w:rFonts w:ascii="Times New Roman" w:eastAsia="MS Mincho" w:hAnsi="Times New Roman" w:cs="Times New Roman"/>
          <w:sz w:val="24"/>
          <w:szCs w:val="24"/>
        </w:rPr>
        <w:t>110</w:t>
      </w:r>
    </w:p>
    <w:p w:rsidR="00B31F3A" w:rsidRDefault="00B31F3A">
      <w:pPr>
        <w:pStyle w:val="PlainText"/>
        <w:ind w:left="720"/>
        <w:rPr>
          <w:rFonts w:eastAsia="MS Mincho"/>
        </w:rPr>
      </w:pPr>
      <w:proofErr w:type="gramStart"/>
      <w:r>
        <w:rPr>
          <w:rFonts w:ascii="Times New Roman" w:eastAsia="MS Mincho" w:hAnsi="Times New Roman" w:cs="Times New Roman"/>
          <w:sz w:val="24"/>
          <w:szCs w:val="24"/>
        </w:rPr>
        <w:t>For Prob. 16.101.</w:t>
      </w:r>
      <w:proofErr w:type="gramEnd"/>
    </w:p>
    <w:sectPr w:rsidR="00B31F3A" w:rsidSect="00D1589B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66E009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>
    <w:nsid w:val="0CE1545F"/>
    <w:multiLevelType w:val="hybridMultilevel"/>
    <w:tmpl w:val="41FCBD6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4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>
    <w:nsid w:val="1F2453C4"/>
    <w:multiLevelType w:val="hybridMultilevel"/>
    <w:tmpl w:val="8AD4714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>
    <w:nsid w:val="201F7DEF"/>
    <w:multiLevelType w:val="hybridMultilevel"/>
    <w:tmpl w:val="2EE69272"/>
    <w:lvl w:ilvl="0" w:tplc="EEC6AA32">
      <w:start w:val="1"/>
      <w:numFmt w:val="lowerLetter"/>
      <w:pStyle w:val="ListBullet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0">
    <w:nsid w:val="2616488E"/>
    <w:multiLevelType w:val="hybridMultilevel"/>
    <w:tmpl w:val="7C30A32E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2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>
    <w:nsid w:val="325B1A81"/>
    <w:multiLevelType w:val="hybridMultilevel"/>
    <w:tmpl w:val="FFB8018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4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5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6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7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8">
    <w:nsid w:val="51D9476E"/>
    <w:multiLevelType w:val="hybridMultilevel"/>
    <w:tmpl w:val="03122DCE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9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1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2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3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1"/>
  </w:num>
  <w:num w:numId="7">
    <w:abstractNumId w:val="17"/>
  </w:num>
  <w:num w:numId="8">
    <w:abstractNumId w:val="6"/>
  </w:num>
  <w:num w:numId="9">
    <w:abstractNumId w:val="5"/>
  </w:num>
  <w:num w:numId="10">
    <w:abstractNumId w:val="22"/>
  </w:num>
  <w:num w:numId="11">
    <w:abstractNumId w:val="19"/>
  </w:num>
  <w:num w:numId="12">
    <w:abstractNumId w:val="23"/>
  </w:num>
  <w:num w:numId="13">
    <w:abstractNumId w:val="15"/>
  </w:num>
  <w:num w:numId="14">
    <w:abstractNumId w:val="7"/>
  </w:num>
  <w:num w:numId="15">
    <w:abstractNumId w:val="21"/>
  </w:num>
  <w:num w:numId="16">
    <w:abstractNumId w:val="11"/>
  </w:num>
  <w:num w:numId="17">
    <w:abstractNumId w:val="2"/>
  </w:num>
  <w:num w:numId="18">
    <w:abstractNumId w:val="12"/>
  </w:num>
  <w:num w:numId="19">
    <w:abstractNumId w:val="20"/>
  </w:num>
  <w:num w:numId="20">
    <w:abstractNumId w:val="16"/>
  </w:num>
  <w:num w:numId="21">
    <w:abstractNumId w:val="9"/>
  </w:num>
  <w:num w:numId="22">
    <w:abstractNumId w:val="14"/>
  </w:num>
  <w:num w:numId="23">
    <w:abstractNumId w:val="4"/>
  </w:num>
  <w:num w:numId="24">
    <w:abstractNumId w:val="8"/>
  </w:num>
  <w:num w:numId="25">
    <w:abstractNumId w:val="0"/>
  </w:num>
  <w:num w:numId="26">
    <w:abstractNumId w:val="3"/>
  </w:num>
  <w:num w:numId="27">
    <w:abstractNumId w:val="13"/>
  </w:num>
  <w:num w:numId="28">
    <w:abstractNumId w:val="10"/>
  </w:num>
  <w:num w:numId="29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84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E847A7"/>
    <w:rsid w:val="002F4050"/>
    <w:rsid w:val="007312CA"/>
    <w:rsid w:val="00761FEF"/>
    <w:rsid w:val="007A3766"/>
    <w:rsid w:val="00807F21"/>
    <w:rsid w:val="00A20020"/>
    <w:rsid w:val="00B31F3A"/>
    <w:rsid w:val="00CC1055"/>
    <w:rsid w:val="00D1589B"/>
    <w:rsid w:val="00E23558"/>
    <w:rsid w:val="00E847A7"/>
    <w:rsid w:val="00EE6E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589B"/>
    <w:pPr>
      <w:spacing w:after="0" w:line="240" w:lineRule="auto"/>
    </w:pPr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D1589B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D1589B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D1589B"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D1589B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89B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89B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sid w:val="00D1589B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1589B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rsid w:val="00D1589B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  <w:rsid w:val="00D1589B"/>
  </w:style>
  <w:style w:type="paragraph" w:styleId="BodyText">
    <w:name w:val="Body Text"/>
    <w:basedOn w:val="Normal"/>
    <w:link w:val="BodyTextChar"/>
    <w:uiPriority w:val="99"/>
    <w:rsid w:val="00D1589B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D1589B"/>
    <w:rPr>
      <w:sz w:val="24"/>
      <w:szCs w:val="24"/>
    </w:rPr>
  </w:style>
  <w:style w:type="paragraph" w:styleId="ListBullet">
    <w:name w:val="List Bullet"/>
    <w:basedOn w:val="Normal"/>
    <w:autoRedefine/>
    <w:uiPriority w:val="99"/>
    <w:rsid w:val="00D1589B"/>
    <w:pPr>
      <w:numPr>
        <w:numId w:val="21"/>
      </w:numPr>
      <w:tabs>
        <w:tab w:val="clear" w:pos="1440"/>
        <w:tab w:val="num" w:pos="360"/>
      </w:tabs>
      <w:ind w:left="36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07F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7F21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807F21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246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4</cp:revision>
  <dcterms:created xsi:type="dcterms:W3CDTF">2011-05-10T12:32:00Z</dcterms:created>
  <dcterms:modified xsi:type="dcterms:W3CDTF">2011-07-14T10:43:00Z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