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4C8" w:rsidRDefault="006E44C8">
      <w:pPr>
        <w:autoSpaceDE w:val="0"/>
        <w:autoSpaceDN w:val="0"/>
        <w:adjustRightInd w:val="0"/>
      </w:pPr>
      <w:proofErr w:type="gramStart"/>
      <w:r>
        <w:rPr>
          <w:b/>
          <w:bCs/>
        </w:rPr>
        <w:t xml:space="preserve">Chapter 16, Problem </w:t>
      </w:r>
      <w:r w:rsidR="00637149">
        <w:rPr>
          <w:b/>
          <w:bCs/>
        </w:rPr>
        <w:t>79</w:t>
      </w:r>
      <w:r>
        <w:rPr>
          <w:b/>
          <w:bCs/>
        </w:rPr>
        <w:t>.</w:t>
      </w:r>
      <w:proofErr w:type="gramEnd"/>
    </w:p>
    <w:p w:rsidR="006E44C8" w:rsidRDefault="006E44C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6E44C8" w:rsidRDefault="00F71D5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the circuit in Fig. 16.</w:t>
      </w:r>
      <w:r w:rsidR="00637149">
        <w:rPr>
          <w:rFonts w:ascii="Times New Roman" w:eastAsia="MS Mincho" w:hAnsi="Times New Roman" w:cs="Times New Roman"/>
          <w:sz w:val="24"/>
          <w:szCs w:val="24"/>
        </w:rPr>
        <w:t>97</w:t>
      </w:r>
      <w:r w:rsidR="006E44C8">
        <w:rPr>
          <w:rFonts w:ascii="Times New Roman" w:eastAsia="MS Mincho" w:hAnsi="Times New Roman" w:cs="Times New Roman"/>
          <w:sz w:val="24"/>
          <w:szCs w:val="24"/>
        </w:rPr>
        <w:t>, find:</w:t>
      </w:r>
    </w:p>
    <w:p w:rsidR="006E44C8" w:rsidRDefault="006E44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6E44C8" w:rsidRDefault="00962059" w:rsidP="00585F9B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  <w:vertAlign w:val="subscript"/>
        </w:rPr>
      </w:pPr>
      <w:r>
        <w:rPr>
          <w:rFonts w:ascii="Times New Roman" w:eastAsia="MS Mincho" w:hAnsi="Times New Roman" w:cs="Times New Roman"/>
          <w:iCs/>
          <w:sz w:val="24"/>
          <w:szCs w:val="24"/>
        </w:rPr>
        <w:t xml:space="preserve">(a)   </w:t>
      </w:r>
      <w:r w:rsidR="006E44C8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="006E44C8"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 w:rsidR="006E44C8">
        <w:rPr>
          <w:rFonts w:ascii="Times New Roman" w:eastAsia="MS Mincho" w:hAnsi="Times New Roman" w:cs="Times New Roman"/>
          <w:sz w:val="24"/>
          <w:szCs w:val="24"/>
        </w:rPr>
        <w:t>/</w:t>
      </w:r>
      <w:r w:rsidR="006E44C8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="006E44C8">
        <w:rPr>
          <w:rFonts w:ascii="Times New Roman" w:eastAsia="MS Mincho" w:hAnsi="Times New Roman" w:cs="Times New Roman"/>
          <w:sz w:val="24"/>
          <w:szCs w:val="24"/>
          <w:vertAlign w:val="subscript"/>
        </w:rPr>
        <w:t>s</w:t>
      </w:r>
    </w:p>
    <w:p w:rsidR="006E44C8" w:rsidRDefault="00962059" w:rsidP="00585F9B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 w:cs="Times New Roman"/>
          <w:iCs/>
          <w:sz w:val="24"/>
          <w:szCs w:val="24"/>
        </w:rPr>
        <w:t xml:space="preserve">(b)   </w:t>
      </w:r>
      <w:r w:rsidR="006E44C8"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 w:rsidR="006E44C8"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 w:rsidR="006E44C8">
        <w:rPr>
          <w:rFonts w:ascii="Times New Roman" w:eastAsia="MS Mincho" w:hAnsi="Times New Roman" w:cs="Times New Roman"/>
          <w:sz w:val="24"/>
          <w:szCs w:val="24"/>
        </w:rPr>
        <w:t>/</w:t>
      </w:r>
      <w:proofErr w:type="spellStart"/>
      <w:r w:rsidR="006E44C8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="006E44C8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x</w:t>
      </w:r>
      <w:proofErr w:type="spellEnd"/>
    </w:p>
    <w:p w:rsidR="006E44C8" w:rsidRDefault="006E44C8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6E44C8" w:rsidRDefault="00637149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048000" cy="13144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44C8" w:rsidRDefault="006E44C8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6E44C8" w:rsidRDefault="00F71D5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637149">
        <w:rPr>
          <w:rFonts w:ascii="Times New Roman" w:eastAsia="MS Mincho" w:hAnsi="Times New Roman" w:cs="Times New Roman"/>
          <w:sz w:val="24"/>
          <w:szCs w:val="24"/>
        </w:rPr>
        <w:t>97</w:t>
      </w:r>
    </w:p>
    <w:p w:rsidR="006E44C8" w:rsidRPr="00585F9B" w:rsidRDefault="00637149" w:rsidP="00585F9B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proofErr w:type="gramStart"/>
      <w:r>
        <w:rPr>
          <w:rFonts w:ascii="Times New Roman" w:eastAsia="MS Mincho" w:hAnsi="Times New Roman" w:cs="Times New Roman"/>
          <w:sz w:val="24"/>
          <w:szCs w:val="24"/>
        </w:rPr>
        <w:t>For Prob. 16.79.</w:t>
      </w:r>
      <w:proofErr w:type="gramEnd"/>
    </w:p>
    <w:sectPr w:rsidR="006E44C8" w:rsidRPr="00585F9B" w:rsidSect="003A168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38817ED3"/>
    <w:multiLevelType w:val="hybridMultilevel"/>
    <w:tmpl w:val="6FC4234E"/>
    <w:lvl w:ilvl="0" w:tplc="EEC6AA32">
      <w:start w:val="1"/>
      <w:numFmt w:val="lowerLetter"/>
      <w:pStyle w:val="ListBullet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5"/>
  </w:num>
  <w:num w:numId="7">
    <w:abstractNumId w:val="6"/>
  </w:num>
  <w:num w:numId="8">
    <w:abstractNumId w:val="5"/>
  </w:num>
  <w:num w:numId="9">
    <w:abstractNumId w:val="19"/>
  </w:num>
  <w:num w:numId="10">
    <w:abstractNumId w:val="16"/>
  </w:num>
  <w:num w:numId="11">
    <w:abstractNumId w:val="20"/>
  </w:num>
  <w:num w:numId="12">
    <w:abstractNumId w:val="13"/>
  </w:num>
  <w:num w:numId="13">
    <w:abstractNumId w:val="7"/>
  </w:num>
  <w:num w:numId="14">
    <w:abstractNumId w:val="18"/>
  </w:num>
  <w:num w:numId="15">
    <w:abstractNumId w:val="10"/>
  </w:num>
  <w:num w:numId="16">
    <w:abstractNumId w:val="2"/>
  </w:num>
  <w:num w:numId="17">
    <w:abstractNumId w:val="11"/>
  </w:num>
  <w:num w:numId="18">
    <w:abstractNumId w:val="17"/>
  </w:num>
  <w:num w:numId="19">
    <w:abstractNumId w:val="14"/>
  </w:num>
  <w:num w:numId="20">
    <w:abstractNumId w:val="9"/>
  </w:num>
  <w:num w:numId="21">
    <w:abstractNumId w:val="12"/>
  </w:num>
  <w:num w:numId="22">
    <w:abstractNumId w:val="4"/>
  </w:num>
  <w:num w:numId="23">
    <w:abstractNumId w:val="8"/>
  </w:num>
  <w:num w:numId="24">
    <w:abstractNumId w:val="0"/>
  </w:num>
  <w:num w:numId="2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06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784B9A"/>
    <w:rsid w:val="00214CF9"/>
    <w:rsid w:val="002D09EA"/>
    <w:rsid w:val="003A168D"/>
    <w:rsid w:val="00585F9B"/>
    <w:rsid w:val="00637149"/>
    <w:rsid w:val="006E44C8"/>
    <w:rsid w:val="00784B9A"/>
    <w:rsid w:val="007A3766"/>
    <w:rsid w:val="00962059"/>
    <w:rsid w:val="00EF0E4B"/>
    <w:rsid w:val="00F71D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168D"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rsid w:val="003A168D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3A168D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3A168D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3A168D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68D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68D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sid w:val="003A168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168D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rsid w:val="003A168D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  <w:rsid w:val="003A168D"/>
  </w:style>
  <w:style w:type="paragraph" w:styleId="BodyText">
    <w:name w:val="Body Text"/>
    <w:basedOn w:val="Normal"/>
    <w:link w:val="BodyTextChar"/>
    <w:uiPriority w:val="99"/>
    <w:rsid w:val="003A168D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A168D"/>
    <w:rPr>
      <w:sz w:val="24"/>
      <w:szCs w:val="24"/>
    </w:rPr>
  </w:style>
  <w:style w:type="paragraph" w:styleId="ListBullet">
    <w:name w:val="List Bullet"/>
    <w:basedOn w:val="Normal"/>
    <w:autoRedefine/>
    <w:uiPriority w:val="99"/>
    <w:rsid w:val="003A168D"/>
    <w:pPr>
      <w:numPr>
        <w:numId w:val="21"/>
      </w:numPr>
      <w:tabs>
        <w:tab w:val="clear" w:pos="1440"/>
        <w:tab w:val="num" w:pos="360"/>
      </w:tabs>
      <w:ind w:left="36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620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205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2011-06-08T02:00:00Z</dcterms:created>
  <dcterms:modified xsi:type="dcterms:W3CDTF">2011-06-08T02:00:00Z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