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B841E7" w14:textId="77777777" w:rsidR="00B654A2" w:rsidRDefault="00B654A2">
      <w:pPr>
        <w:pStyle w:val="Heading1"/>
      </w:pPr>
      <w:r>
        <w:t>Chapter 3, Solution 88</w:t>
      </w:r>
    </w:p>
    <w:p w14:paraId="6AC51D85" w14:textId="51CE9E08" w:rsidR="00B654A2" w:rsidRDefault="00B654A2">
      <w:pPr>
        <w:rPr>
          <w:sz w:val="22"/>
          <w:szCs w:val="22"/>
        </w:rPr>
      </w:pPr>
    </w:p>
    <w:p w14:paraId="69A1A7F4" w14:textId="77777777" w:rsidR="00D438D6" w:rsidRPr="00D438D6" w:rsidRDefault="00D438D6" w:rsidP="00D438D6">
      <w:pPr>
        <w:autoSpaceDE w:val="0"/>
        <w:autoSpaceDN w:val="0"/>
        <w:adjustRightInd w:val="0"/>
        <w:ind w:left="720"/>
        <w:rPr>
          <w:color w:val="000000"/>
        </w:rPr>
      </w:pPr>
      <w:r w:rsidRPr="00D438D6">
        <w:rPr>
          <w:color w:val="000000"/>
        </w:rPr>
        <w:t xml:space="preserve">Determine the gain </w:t>
      </w:r>
      <w:proofErr w:type="spellStart"/>
      <w:r w:rsidRPr="00D438D6">
        <w:rPr>
          <w:b/>
          <w:bCs/>
          <w:i/>
          <w:iCs/>
          <w:color w:val="000000"/>
        </w:rPr>
        <w:t>v</w:t>
      </w:r>
      <w:r w:rsidRPr="00D438D6">
        <w:rPr>
          <w:b/>
          <w:bCs/>
          <w:i/>
          <w:iCs/>
          <w:color w:val="000000"/>
          <w:vertAlign w:val="subscript"/>
        </w:rPr>
        <w:t>o</w:t>
      </w:r>
      <w:proofErr w:type="spellEnd"/>
      <w:r w:rsidRPr="00D438D6">
        <w:rPr>
          <w:color w:val="000000"/>
        </w:rPr>
        <w:t>/</w:t>
      </w:r>
      <w:r w:rsidRPr="00D438D6">
        <w:rPr>
          <w:b/>
          <w:bCs/>
          <w:i/>
          <w:iCs/>
          <w:color w:val="000000"/>
        </w:rPr>
        <w:t>v</w:t>
      </w:r>
      <w:r w:rsidRPr="00D438D6">
        <w:rPr>
          <w:b/>
          <w:bCs/>
          <w:i/>
          <w:iCs/>
          <w:color w:val="000000"/>
          <w:vertAlign w:val="subscript"/>
        </w:rPr>
        <w:t xml:space="preserve">s </w:t>
      </w:r>
      <w:r w:rsidRPr="00D438D6">
        <w:rPr>
          <w:color w:val="000000"/>
        </w:rPr>
        <w:t>of the transistor amplifier circuit in Fig. 3.124.</w:t>
      </w:r>
    </w:p>
    <w:p w14:paraId="79B53D7D" w14:textId="77777777" w:rsidR="00D438D6" w:rsidRPr="00D438D6" w:rsidRDefault="00D438D6" w:rsidP="00D438D6">
      <w:pPr>
        <w:autoSpaceDE w:val="0"/>
        <w:autoSpaceDN w:val="0"/>
        <w:adjustRightInd w:val="0"/>
        <w:rPr>
          <w:color w:val="000000"/>
        </w:rPr>
      </w:pPr>
    </w:p>
    <w:p w14:paraId="3904DC4C" w14:textId="77777777" w:rsidR="00D438D6" w:rsidRPr="00D438D6" w:rsidRDefault="00D438D6" w:rsidP="00D438D6">
      <w:pPr>
        <w:autoSpaceDE w:val="0"/>
        <w:autoSpaceDN w:val="0"/>
        <w:adjustRightInd w:val="0"/>
        <w:ind w:left="720"/>
        <w:rPr>
          <w:color w:val="000000"/>
        </w:rPr>
      </w:pPr>
      <w:r w:rsidRPr="00D438D6">
        <w:rPr>
          <w:noProof/>
          <w:color w:val="000000"/>
        </w:rPr>
        <w:drawing>
          <wp:inline distT="0" distB="0" distL="0" distR="0" wp14:anchorId="5FB0BBEA" wp14:editId="1A25E3BD">
            <wp:extent cx="3048000" cy="1012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41B11" w14:textId="77777777" w:rsidR="00D438D6" w:rsidRPr="00D438D6" w:rsidRDefault="00D438D6" w:rsidP="00D438D6">
      <w:pPr>
        <w:autoSpaceDE w:val="0"/>
        <w:autoSpaceDN w:val="0"/>
        <w:adjustRightInd w:val="0"/>
        <w:ind w:left="720"/>
        <w:rPr>
          <w:color w:val="000000"/>
        </w:rPr>
      </w:pPr>
    </w:p>
    <w:p w14:paraId="090F0B49" w14:textId="77777777" w:rsidR="00D438D6" w:rsidRPr="00D438D6" w:rsidRDefault="00D438D6" w:rsidP="00D438D6">
      <w:pPr>
        <w:autoSpaceDE w:val="0"/>
        <w:autoSpaceDN w:val="0"/>
        <w:adjustRightInd w:val="0"/>
        <w:ind w:left="720"/>
        <w:rPr>
          <w:color w:val="000000"/>
        </w:rPr>
      </w:pPr>
      <w:r w:rsidRPr="00D438D6">
        <w:rPr>
          <w:color w:val="000000"/>
        </w:rPr>
        <w:t>Figure 3.124</w:t>
      </w:r>
    </w:p>
    <w:p w14:paraId="21309429" w14:textId="77777777" w:rsidR="00D438D6" w:rsidRPr="00D438D6" w:rsidRDefault="00D438D6" w:rsidP="00D438D6">
      <w:pPr>
        <w:autoSpaceDE w:val="0"/>
        <w:autoSpaceDN w:val="0"/>
        <w:adjustRightInd w:val="0"/>
        <w:ind w:left="720"/>
      </w:pPr>
      <w:r w:rsidRPr="00D438D6">
        <w:rPr>
          <w:color w:val="000000"/>
        </w:rPr>
        <w:t>For Prob. 3.88.</w:t>
      </w:r>
    </w:p>
    <w:p w14:paraId="7E91670E" w14:textId="2B2B6F3C" w:rsidR="00D438D6" w:rsidRDefault="00D438D6">
      <w:pPr>
        <w:rPr>
          <w:sz w:val="22"/>
          <w:szCs w:val="22"/>
        </w:rPr>
      </w:pPr>
    </w:p>
    <w:p w14:paraId="3C57210C" w14:textId="759B9170" w:rsidR="00D438D6" w:rsidRDefault="00D438D6">
      <w:pPr>
        <w:rPr>
          <w:sz w:val="22"/>
          <w:szCs w:val="22"/>
        </w:rPr>
      </w:pPr>
    </w:p>
    <w:p w14:paraId="0E812024" w14:textId="637BDE23" w:rsidR="00D438D6" w:rsidRDefault="00D438D6">
      <w:pPr>
        <w:rPr>
          <w:sz w:val="22"/>
          <w:szCs w:val="22"/>
        </w:rPr>
      </w:pPr>
      <w:r>
        <w:rPr>
          <w:b/>
          <w:sz w:val="22"/>
          <w:szCs w:val="22"/>
        </w:rPr>
        <w:t>Solution</w:t>
      </w:r>
      <w:bookmarkStart w:id="0" w:name="_GoBack"/>
      <w:bookmarkEnd w:id="0"/>
    </w:p>
    <w:p w14:paraId="3BA26A97" w14:textId="77777777" w:rsidR="00D438D6" w:rsidRDefault="00D438D6">
      <w:pPr>
        <w:rPr>
          <w:sz w:val="22"/>
          <w:szCs w:val="22"/>
        </w:rPr>
      </w:pPr>
    </w:p>
    <w:p w14:paraId="270A7905" w14:textId="77777777" w:rsidR="00B654A2" w:rsidRDefault="00B654A2">
      <w:pPr>
        <w:rPr>
          <w:sz w:val="22"/>
          <w:szCs w:val="22"/>
        </w:rPr>
      </w:pPr>
      <w:r>
        <w:rPr>
          <w:sz w:val="22"/>
          <w:szCs w:val="22"/>
        </w:rPr>
        <w:tab/>
        <w:t>Let v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be the potential at the top end of the 100-ohm resistor.</w:t>
      </w:r>
    </w:p>
    <w:p w14:paraId="57D1787A" w14:textId="77777777" w:rsidR="00B654A2" w:rsidRDefault="00B654A2">
      <w:pPr>
        <w:rPr>
          <w:sz w:val="22"/>
          <w:szCs w:val="22"/>
        </w:rPr>
      </w:pPr>
    </w:p>
    <w:p w14:paraId="1A07BAFC" w14:textId="77777777" w:rsidR="00B654A2" w:rsidRDefault="00B654A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(v</w:t>
      </w:r>
      <w:r>
        <w:rPr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– v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>)/200 = v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>/100 + (v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– 10</w:t>
      </w:r>
      <w:r>
        <w:rPr>
          <w:sz w:val="22"/>
          <w:szCs w:val="22"/>
          <w:vertAlign w:val="superscript"/>
        </w:rPr>
        <w:t>-3</w:t>
      </w:r>
      <w:r>
        <w:rPr>
          <w:sz w:val="22"/>
          <w:szCs w:val="22"/>
        </w:rPr>
        <w:t>v</w:t>
      </w:r>
      <w:r>
        <w:rPr>
          <w:sz w:val="22"/>
          <w:szCs w:val="22"/>
          <w:vertAlign w:val="subscript"/>
        </w:rPr>
        <w:t>0</w:t>
      </w:r>
      <w:r>
        <w:rPr>
          <w:sz w:val="22"/>
          <w:szCs w:val="22"/>
        </w:rPr>
        <w:t>)/2000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(1)</w:t>
      </w:r>
    </w:p>
    <w:p w14:paraId="359D2725" w14:textId="77777777" w:rsidR="00B654A2" w:rsidRDefault="00B654A2">
      <w:pPr>
        <w:rPr>
          <w:sz w:val="22"/>
          <w:szCs w:val="22"/>
        </w:rPr>
      </w:pPr>
    </w:p>
    <w:p w14:paraId="68F388DC" w14:textId="77777777" w:rsidR="00B654A2" w:rsidRDefault="00B654A2">
      <w:pPr>
        <w:rPr>
          <w:sz w:val="22"/>
          <w:szCs w:val="22"/>
        </w:rPr>
      </w:pPr>
      <w:r>
        <w:rPr>
          <w:sz w:val="22"/>
          <w:szCs w:val="22"/>
        </w:rPr>
        <w:tab/>
        <w:t>For the right loop, v</w:t>
      </w:r>
      <w:r>
        <w:rPr>
          <w:sz w:val="22"/>
          <w:szCs w:val="22"/>
          <w:vertAlign w:val="subscript"/>
        </w:rPr>
        <w:t>0</w:t>
      </w:r>
      <w:r>
        <w:rPr>
          <w:sz w:val="22"/>
          <w:szCs w:val="22"/>
        </w:rPr>
        <w:t xml:space="preserve"> = -40i</w:t>
      </w:r>
      <w:r>
        <w:rPr>
          <w:sz w:val="22"/>
          <w:szCs w:val="22"/>
          <w:vertAlign w:val="subscript"/>
        </w:rPr>
        <w:t>0</w:t>
      </w:r>
      <w:r>
        <w:rPr>
          <w:sz w:val="22"/>
          <w:szCs w:val="22"/>
        </w:rPr>
        <w:t>(10,000) = -40(v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– 10</w:t>
      </w:r>
      <w:r>
        <w:rPr>
          <w:sz w:val="22"/>
          <w:szCs w:val="22"/>
          <w:vertAlign w:val="superscript"/>
        </w:rPr>
        <w:t>-3</w:t>
      </w:r>
      <w:r>
        <w:rPr>
          <w:sz w:val="22"/>
          <w:szCs w:val="22"/>
        </w:rPr>
        <w:t>)10,000/2000,</w:t>
      </w:r>
    </w:p>
    <w:p w14:paraId="61D658A1" w14:textId="77777777" w:rsidR="00B654A2" w:rsidRDefault="00B654A2">
      <w:pPr>
        <w:rPr>
          <w:sz w:val="22"/>
          <w:szCs w:val="22"/>
        </w:rPr>
      </w:pPr>
    </w:p>
    <w:p w14:paraId="77130A3A" w14:textId="77777777" w:rsidR="00B654A2" w:rsidRDefault="00B654A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>or,  v</w:t>
      </w:r>
      <w:proofErr w:type="gramEnd"/>
      <w:r>
        <w:rPr>
          <w:sz w:val="22"/>
          <w:szCs w:val="22"/>
          <w:vertAlign w:val="subscript"/>
        </w:rPr>
        <w:t>0</w:t>
      </w:r>
      <w:r>
        <w:rPr>
          <w:sz w:val="22"/>
          <w:szCs w:val="22"/>
        </w:rPr>
        <w:t xml:space="preserve"> = -200v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+ 0.2v</w:t>
      </w:r>
      <w:r>
        <w:rPr>
          <w:sz w:val="22"/>
          <w:szCs w:val="22"/>
          <w:vertAlign w:val="subscript"/>
        </w:rPr>
        <w:t>0</w:t>
      </w:r>
      <w:r>
        <w:rPr>
          <w:sz w:val="22"/>
          <w:szCs w:val="22"/>
        </w:rPr>
        <w:t xml:space="preserve"> = -4x10</w:t>
      </w:r>
      <w:r>
        <w:rPr>
          <w:sz w:val="22"/>
          <w:szCs w:val="22"/>
          <w:vertAlign w:val="superscript"/>
        </w:rPr>
        <w:t>-3</w:t>
      </w:r>
      <w:r>
        <w:rPr>
          <w:sz w:val="22"/>
          <w:szCs w:val="22"/>
        </w:rPr>
        <w:t>v</w:t>
      </w:r>
      <w:r>
        <w:rPr>
          <w:sz w:val="22"/>
          <w:szCs w:val="22"/>
          <w:vertAlign w:val="subscript"/>
        </w:rPr>
        <w:t>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(2)</w:t>
      </w:r>
    </w:p>
    <w:p w14:paraId="307C48EF" w14:textId="77777777" w:rsidR="00B654A2" w:rsidRDefault="00B654A2">
      <w:pPr>
        <w:rPr>
          <w:sz w:val="22"/>
          <w:szCs w:val="22"/>
        </w:rPr>
      </w:pPr>
    </w:p>
    <w:p w14:paraId="2B06C806" w14:textId="77777777" w:rsidR="00B654A2" w:rsidRDefault="00B654A2">
      <w:pPr>
        <w:rPr>
          <w:sz w:val="22"/>
          <w:szCs w:val="22"/>
        </w:rPr>
      </w:pPr>
      <w:r>
        <w:rPr>
          <w:sz w:val="22"/>
          <w:szCs w:val="22"/>
        </w:rPr>
        <w:tab/>
        <w:t>Substituting (2) into (1) gives, (v</w:t>
      </w:r>
      <w:r>
        <w:rPr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+ 0.004v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>)/2 = -0.004v</w:t>
      </w:r>
      <w:r>
        <w:rPr>
          <w:sz w:val="22"/>
          <w:szCs w:val="22"/>
          <w:vertAlign w:val="subscript"/>
        </w:rPr>
        <w:t>0</w:t>
      </w:r>
      <w:r>
        <w:rPr>
          <w:sz w:val="22"/>
          <w:szCs w:val="22"/>
        </w:rPr>
        <w:t xml:space="preserve"> + (-0.004v</w:t>
      </w:r>
      <w:r>
        <w:rPr>
          <w:sz w:val="22"/>
          <w:szCs w:val="22"/>
          <w:vertAlign w:val="subscript"/>
        </w:rPr>
        <w:t>1</w:t>
      </w:r>
      <w:r>
        <w:rPr>
          <w:sz w:val="22"/>
          <w:szCs w:val="22"/>
        </w:rPr>
        <w:t xml:space="preserve"> – 0.001v</w:t>
      </w:r>
      <w:r>
        <w:rPr>
          <w:sz w:val="22"/>
          <w:szCs w:val="22"/>
          <w:vertAlign w:val="subscript"/>
        </w:rPr>
        <w:t>0</w:t>
      </w:r>
      <w:r>
        <w:rPr>
          <w:sz w:val="22"/>
          <w:szCs w:val="22"/>
        </w:rPr>
        <w:t>)/20</w:t>
      </w:r>
    </w:p>
    <w:p w14:paraId="3E3467CB" w14:textId="77777777" w:rsidR="00B654A2" w:rsidRDefault="00B654A2">
      <w:pPr>
        <w:rPr>
          <w:sz w:val="22"/>
          <w:szCs w:val="22"/>
        </w:rPr>
      </w:pPr>
    </w:p>
    <w:p w14:paraId="7B7EB9DF" w14:textId="77777777" w:rsidR="00B654A2" w:rsidRDefault="00B654A2">
      <w:pPr>
        <w:rPr>
          <w:sz w:val="22"/>
          <w:szCs w:val="22"/>
        </w:rPr>
      </w:pPr>
      <w:r>
        <w:rPr>
          <w:sz w:val="22"/>
          <w:szCs w:val="22"/>
        </w:rPr>
        <w:tab/>
        <w:t>This leads to 0.125v</w:t>
      </w:r>
      <w:r>
        <w:rPr>
          <w:sz w:val="22"/>
          <w:szCs w:val="22"/>
          <w:vertAlign w:val="subscript"/>
        </w:rPr>
        <w:t>0</w:t>
      </w:r>
      <w:r>
        <w:rPr>
          <w:sz w:val="22"/>
          <w:szCs w:val="22"/>
        </w:rPr>
        <w:t xml:space="preserve"> = 10</w:t>
      </w:r>
      <w:proofErr w:type="gramStart"/>
      <w:r>
        <w:rPr>
          <w:sz w:val="22"/>
          <w:szCs w:val="22"/>
        </w:rPr>
        <w:t>v</w:t>
      </w:r>
      <w:r>
        <w:rPr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 or</w:t>
      </w:r>
      <w:proofErr w:type="gramEnd"/>
      <w:r>
        <w:rPr>
          <w:sz w:val="22"/>
          <w:szCs w:val="22"/>
        </w:rPr>
        <w:t xml:space="preserve">  (v</w:t>
      </w:r>
      <w:r>
        <w:rPr>
          <w:sz w:val="22"/>
          <w:szCs w:val="22"/>
          <w:vertAlign w:val="subscript"/>
        </w:rPr>
        <w:t>0</w:t>
      </w:r>
      <w:r>
        <w:rPr>
          <w:sz w:val="22"/>
          <w:szCs w:val="22"/>
        </w:rPr>
        <w:t>/v</w:t>
      </w:r>
      <w:r>
        <w:rPr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) = 10/0.125 = </w:t>
      </w:r>
      <w:r w:rsidR="00291344">
        <w:rPr>
          <w:b/>
          <w:bCs/>
          <w:sz w:val="22"/>
          <w:szCs w:val="22"/>
        </w:rPr>
        <w:t>–</w:t>
      </w:r>
      <w:r w:rsidRPr="00291344">
        <w:rPr>
          <w:b/>
          <w:bCs/>
          <w:sz w:val="22"/>
          <w:szCs w:val="22"/>
        </w:rPr>
        <w:t>80</w:t>
      </w:r>
    </w:p>
    <w:p w14:paraId="47ADAC21" w14:textId="77777777" w:rsidR="00B654A2" w:rsidRDefault="00B654A2">
      <w:pPr>
        <w:rPr>
          <w:sz w:val="22"/>
          <w:szCs w:val="22"/>
        </w:rPr>
      </w:pPr>
    </w:p>
    <w:p w14:paraId="6CB13B3D" w14:textId="77777777" w:rsidR="00B654A2" w:rsidRDefault="00B654A2"/>
    <w:sectPr w:rsidR="00B654A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C6E"/>
    <w:rsid w:val="00291344"/>
    <w:rsid w:val="004B2338"/>
    <w:rsid w:val="00B654A2"/>
    <w:rsid w:val="00B93C6E"/>
    <w:rsid w:val="00D438D6"/>
    <w:rsid w:val="00FE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C03F8D8"/>
  <w15:chartTrackingRefBased/>
  <w15:docId w15:val="{047CF27A-A2AA-4DA6-9033-AE443F1E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2018-11-21T12:31:00Z</dcterms:created>
  <dcterms:modified xsi:type="dcterms:W3CDTF">2018-11-21T12:33:00Z</dcterms:modified>
</cp:coreProperties>
</file>