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52D5E" w14:textId="77777777" w:rsidR="00E951BD" w:rsidRPr="00904A16" w:rsidRDefault="00904A16">
      <w:pPr>
        <w:rPr>
          <w:b/>
          <w:bCs/>
        </w:rPr>
      </w:pPr>
      <w:r>
        <w:rPr>
          <w:b/>
          <w:bCs/>
        </w:rPr>
        <w:t>Chapter 8, Solution 52.</w:t>
      </w:r>
    </w:p>
    <w:p w14:paraId="207A2DF1" w14:textId="55C6715E" w:rsidR="00904A16" w:rsidRDefault="00904A16"/>
    <w:p w14:paraId="492D53EB" w14:textId="77777777" w:rsidR="00462B35" w:rsidRDefault="00462B35" w:rsidP="00462B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step response of a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</w:t>
      </w:r>
    </w:p>
    <w:p w14:paraId="6AF94BFD" w14:textId="77777777" w:rsidR="00462B35" w:rsidRDefault="00462B35" w:rsidP="00462B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E51F25" w14:textId="77777777" w:rsidR="00462B35" w:rsidRDefault="00462B35" w:rsidP="00462B35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=10 + 20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-300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(cos 400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– 2 sin 400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V,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t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</w:t>
      </w:r>
    </w:p>
    <w:p w14:paraId="08E8C090" w14:textId="77777777" w:rsidR="00462B35" w:rsidRDefault="00462B35" w:rsidP="00462B35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642FFA00" w14:textId="77777777" w:rsidR="00462B35" w:rsidRDefault="00462B35" w:rsidP="00462B3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when the inductor is 50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mH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.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C.</w:t>
      </w:r>
    </w:p>
    <w:p w14:paraId="38F80083" w14:textId="1D386182" w:rsidR="00462B35" w:rsidRDefault="00462B35"/>
    <w:p w14:paraId="17016962" w14:textId="2C348E13" w:rsidR="00462B35" w:rsidRDefault="00462B35"/>
    <w:p w14:paraId="263C767B" w14:textId="164851AB" w:rsidR="00462B35" w:rsidRDefault="00462B35">
      <w:r>
        <w:rPr>
          <w:b/>
        </w:rPr>
        <w:t>Solution</w:t>
      </w:r>
      <w:bookmarkStart w:id="0" w:name="_GoBack"/>
      <w:bookmarkEnd w:id="0"/>
    </w:p>
    <w:p w14:paraId="0A413246" w14:textId="77777777" w:rsidR="00904A16" w:rsidRDefault="00904A16" w:rsidP="00904A16">
      <w:pPr>
        <w:tabs>
          <w:tab w:val="left" w:pos="5340"/>
        </w:tabs>
      </w:pPr>
    </w:p>
    <w:p w14:paraId="023251FE" w14:textId="77777777" w:rsidR="00F43D15" w:rsidRDefault="00F43D15" w:rsidP="00F43D15">
      <w:pPr>
        <w:tabs>
          <w:tab w:val="left" w:pos="5340"/>
        </w:tabs>
      </w:pPr>
      <w:r>
        <w:rPr>
          <w:position w:val="-24"/>
        </w:rPr>
        <w:object w:dxaOrig="1579" w:dyaOrig="620" w14:anchorId="14A08D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pt;height:30.6pt" o:ole="">
            <v:imagedata r:id="rId4" o:title=""/>
          </v:shape>
          <o:OLEObject Type="Embed" ShapeID="_x0000_i1025" DrawAspect="Content" ObjectID="_1606476242" r:id="rId5"/>
        </w:objec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5F803757" w14:textId="77777777" w:rsidR="00F43D15" w:rsidRDefault="00F43D15" w:rsidP="00F43D15">
      <w:pPr>
        <w:tabs>
          <w:tab w:val="left" w:pos="5340"/>
        </w:tabs>
      </w:pPr>
    </w:p>
    <w:p w14:paraId="54D7FC0B" w14:textId="77777777" w:rsidR="00F43D15" w:rsidRDefault="00F43D15" w:rsidP="00F43D15">
      <w:pPr>
        <w:tabs>
          <w:tab w:val="left" w:pos="5340"/>
        </w:tabs>
      </w:pPr>
      <w:r w:rsidRPr="00F0533C">
        <w:rPr>
          <w:position w:val="-24"/>
        </w:rPr>
        <w:object w:dxaOrig="7200" w:dyaOrig="620" w14:anchorId="6E566E30">
          <v:shape id="_x0000_i1026" type="#_x0000_t75" style="width:5in;height:30.6pt" o:ole="">
            <v:imagedata r:id="rId6" o:title=""/>
          </v:shape>
          <o:OLEObject Type="Embed" ShapeID="_x0000_i1026" DrawAspect="Content" ObjectID="_1606476243" r:id="rId7"/>
        </w:object>
      </w:r>
      <w:r>
        <w:t xml:space="preserve">   </w:t>
      </w:r>
      <w:r>
        <w:tab/>
        <w:t>(2)</w:t>
      </w:r>
    </w:p>
    <w:p w14:paraId="7CED1100" w14:textId="77777777" w:rsidR="00F43D15" w:rsidRDefault="00F43D15" w:rsidP="00F43D15">
      <w:pPr>
        <w:pStyle w:val="Header"/>
        <w:tabs>
          <w:tab w:val="clear" w:pos="4320"/>
          <w:tab w:val="clear" w:pos="8640"/>
          <w:tab w:val="left" w:pos="5340"/>
        </w:tabs>
      </w:pPr>
      <w:r>
        <w:t>From (2),</w:t>
      </w:r>
    </w:p>
    <w:p w14:paraId="2DB2397E" w14:textId="77777777" w:rsidR="00F43D15" w:rsidRDefault="00F43D15" w:rsidP="00F43D15">
      <w:pPr>
        <w:tabs>
          <w:tab w:val="left" w:pos="5340"/>
        </w:tabs>
      </w:pPr>
    </w:p>
    <w:p w14:paraId="2954606E" w14:textId="77777777" w:rsidR="00F43D15" w:rsidRPr="00F0533C" w:rsidRDefault="00F43D15" w:rsidP="00F43D15">
      <w:pPr>
        <w:tabs>
          <w:tab w:val="left" w:pos="5340"/>
        </w:tabs>
        <w:jc w:val="center"/>
        <w:rPr>
          <w:b/>
        </w:rPr>
      </w:pPr>
      <w:r w:rsidRPr="00F0533C">
        <w:rPr>
          <w:position w:val="-28"/>
        </w:rPr>
        <w:object w:dxaOrig="2400" w:dyaOrig="660" w14:anchorId="04CE2745">
          <v:shape id="_x0000_i1027" type="#_x0000_t75" style="width:120pt;height:33.1pt" o:ole="">
            <v:imagedata r:id="rId8" o:title=""/>
          </v:shape>
          <o:OLEObject Type="Embed" ShapeID="_x0000_i1027" DrawAspect="Content" ObjectID="_1606476244" r:id="rId9"/>
        </w:object>
      </w:r>
      <w:r>
        <w:rPr>
          <w:b/>
        </w:rPr>
        <w:t>80 µF</w:t>
      </w:r>
    </w:p>
    <w:p w14:paraId="250424A5" w14:textId="77777777" w:rsidR="00F43D15" w:rsidRDefault="00F43D15" w:rsidP="00F43D15">
      <w:pPr>
        <w:tabs>
          <w:tab w:val="left" w:pos="5340"/>
        </w:tabs>
      </w:pPr>
      <w:r>
        <w:t>From (1),</w:t>
      </w:r>
    </w:p>
    <w:p w14:paraId="2AFE88C3" w14:textId="77777777" w:rsidR="00F43D15" w:rsidRDefault="00F43D15" w:rsidP="00F43D15">
      <w:pPr>
        <w:tabs>
          <w:tab w:val="left" w:pos="5340"/>
        </w:tabs>
      </w:pPr>
    </w:p>
    <w:p w14:paraId="01D16AE0" w14:textId="77777777" w:rsidR="00F43D15" w:rsidRDefault="00F43D15" w:rsidP="00F43D15">
      <w:pPr>
        <w:jc w:val="center"/>
      </w:pPr>
      <w:r>
        <w:rPr>
          <w:position w:val="-24"/>
        </w:rPr>
        <w:object w:dxaOrig="2980" w:dyaOrig="620" w14:anchorId="73C5310B">
          <v:shape id="_x0000_i1028" type="#_x0000_t75" style="width:148.95pt;height:30.6pt" o:ole="">
            <v:imagedata r:id="rId10" o:title=""/>
          </v:shape>
          <o:OLEObject Type="Embed" ShapeID="_x0000_i1028" DrawAspect="Content" ObjectID="_1606476245" r:id="rId11"/>
        </w:object>
      </w:r>
      <w:r w:rsidRPr="00F0533C">
        <w:rPr>
          <w:b/>
        </w:rPr>
        <w:t>20.83Ω</w:t>
      </w:r>
      <w:r>
        <w:t>.</w:t>
      </w:r>
    </w:p>
    <w:p w14:paraId="59FDB22B" w14:textId="77777777" w:rsidR="00904A16" w:rsidRDefault="00904A16"/>
    <w:p w14:paraId="74A90E8F" w14:textId="77777777" w:rsidR="00904A16" w:rsidRDefault="00904A16"/>
    <w:sectPr w:rsidR="00904A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F0371"/>
    <w:rsid w:val="00410805"/>
    <w:rsid w:val="00462B35"/>
    <w:rsid w:val="00655E31"/>
    <w:rsid w:val="006D2264"/>
    <w:rsid w:val="007D278B"/>
    <w:rsid w:val="00904A16"/>
    <w:rsid w:val="009B4867"/>
    <w:rsid w:val="00B5434D"/>
    <w:rsid w:val="00B86BC2"/>
    <w:rsid w:val="00E47C5F"/>
    <w:rsid w:val="00E951BD"/>
    <w:rsid w:val="00F4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6764B9"/>
  <w15:chartTrackingRefBased/>
  <w15:docId w15:val="{33C776C7-E745-48DA-B9C1-7FA3A036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04A16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462B3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62B3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52</vt:lpstr>
    </vt:vector>
  </TitlesOfParts>
  <Company>Cleveland State University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52</dc:title>
  <dc:subject/>
  <dc:creator>Charles K. Alexander</dc:creator>
  <cp:keywords/>
  <dc:description/>
  <cp:lastModifiedBy>Charles Alexander</cp:lastModifiedBy>
  <cp:revision>3</cp:revision>
  <dcterms:created xsi:type="dcterms:W3CDTF">2018-12-16T19:34:00Z</dcterms:created>
  <dcterms:modified xsi:type="dcterms:W3CDTF">2018-12-16T19:35:00Z</dcterms:modified>
</cp:coreProperties>
</file>