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7FF08" w14:textId="77777777" w:rsidR="00E951BD" w:rsidRPr="00562112" w:rsidRDefault="00562112">
      <w:pPr>
        <w:rPr>
          <w:b/>
          <w:bCs/>
        </w:rPr>
      </w:pPr>
      <w:r>
        <w:rPr>
          <w:b/>
          <w:bCs/>
        </w:rPr>
        <w:t>Chapter 8, Solution 79.</w:t>
      </w:r>
    </w:p>
    <w:p w14:paraId="564FA135" w14:textId="57C6F766" w:rsidR="00562112" w:rsidRDefault="00562112"/>
    <w:p w14:paraId="1CD9391F" w14:textId="77777777" w:rsidR="001A627C" w:rsidRDefault="001A627C" w:rsidP="001A627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 load is modeled as a 250-mH inductor in parallel with a 12-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resistor. A capacitor is needed to be connected to the load so that the network is critically damped at 60 Hz. Calculate the size of the capacitor.</w:t>
      </w:r>
    </w:p>
    <w:p w14:paraId="070DED8F" w14:textId="3C5F30D6" w:rsidR="001A627C" w:rsidRDefault="001A627C"/>
    <w:p w14:paraId="2AE149D3" w14:textId="1FD9F374" w:rsidR="001A627C" w:rsidRDefault="001A627C"/>
    <w:p w14:paraId="6061A3E4" w14:textId="4E4C40E6" w:rsidR="001A627C" w:rsidRDefault="001A627C">
      <w:r>
        <w:rPr>
          <w:b/>
        </w:rPr>
        <w:t>Solution</w:t>
      </w:r>
    </w:p>
    <w:p w14:paraId="47E85D26" w14:textId="77777777" w:rsidR="00562112" w:rsidRDefault="00562112"/>
    <w:p w14:paraId="384A4E0D" w14:textId="77777777" w:rsidR="00562112" w:rsidRDefault="00562112" w:rsidP="00562112">
      <w:pPr>
        <w:tabs>
          <w:tab w:val="left" w:pos="5340"/>
        </w:tabs>
        <w:ind w:left="360"/>
      </w:pPr>
      <w:r>
        <w:t>For critical damping of a parallel RLC circuit,</w:t>
      </w:r>
    </w:p>
    <w:p w14:paraId="15A11AFF" w14:textId="77777777" w:rsidR="00562112" w:rsidRDefault="00562112" w:rsidP="00562112">
      <w:pPr>
        <w:tabs>
          <w:tab w:val="left" w:pos="5340"/>
        </w:tabs>
        <w:ind w:left="360"/>
      </w:pPr>
    </w:p>
    <w:p w14:paraId="60956D0B" w14:textId="77777777" w:rsidR="00562112" w:rsidRDefault="00562112" w:rsidP="00562112">
      <w:pPr>
        <w:tabs>
          <w:tab w:val="left" w:pos="5340"/>
        </w:tabs>
        <w:ind w:left="1440"/>
      </w:pPr>
      <w:r>
        <w:tab/>
      </w:r>
      <w:r w:rsidR="00DC78A6">
        <w:rPr>
          <w:position w:val="-28"/>
        </w:rPr>
        <w:object w:dxaOrig="3320" w:dyaOrig="660" w14:anchorId="14A339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35pt;height:33.1pt" o:ole="">
            <v:imagedata r:id="rId4" o:title=""/>
          </v:shape>
          <o:OLEObject Type="Embed" ShapeID="_x0000_i1025" DrawAspect="Content" ObjectID="_1606479580" r:id="rId5"/>
        </w:object>
      </w:r>
    </w:p>
    <w:p w14:paraId="5F8538FA" w14:textId="77777777" w:rsidR="00562112" w:rsidRDefault="00562112" w:rsidP="00562112">
      <w:pPr>
        <w:tabs>
          <w:tab w:val="left" w:pos="5340"/>
        </w:tabs>
        <w:ind w:left="360"/>
      </w:pPr>
      <w:r>
        <w:t>Hence,</w:t>
      </w:r>
    </w:p>
    <w:p w14:paraId="14E7C3F0" w14:textId="77777777" w:rsidR="00562112" w:rsidRDefault="00562112" w:rsidP="00562112">
      <w:pPr>
        <w:tabs>
          <w:tab w:val="left" w:pos="5340"/>
        </w:tabs>
        <w:ind w:left="360"/>
      </w:pPr>
    </w:p>
    <w:p w14:paraId="1A547DFF" w14:textId="77777777" w:rsidR="00562112" w:rsidRDefault="00562112" w:rsidP="00562112">
      <w:pPr>
        <w:tabs>
          <w:tab w:val="left" w:pos="1440"/>
        </w:tabs>
        <w:ind w:left="360"/>
      </w:pPr>
      <w:r>
        <w:tab/>
      </w:r>
      <w:r w:rsidR="002D5436">
        <w:rPr>
          <w:position w:val="-24"/>
        </w:rPr>
        <w:object w:dxaOrig="2820" w:dyaOrig="639" w14:anchorId="54F45768">
          <v:shape id="_x0000_i1026" type="#_x0000_t75" style="width:140.7pt;height:32.3pt" o:ole="">
            <v:imagedata r:id="rId6" o:title=""/>
          </v:shape>
          <o:OLEObject Type="Embed" ShapeID="_x0000_i1026" DrawAspect="Content" ObjectID="_1606479581" r:id="rId7"/>
        </w:object>
      </w:r>
      <w:bookmarkStart w:id="0" w:name="_GoBack"/>
      <w:bookmarkEnd w:id="0"/>
    </w:p>
    <w:p w14:paraId="36724EC4" w14:textId="77777777" w:rsidR="00562112" w:rsidRDefault="00562112"/>
    <w:p w14:paraId="5A4498B5" w14:textId="77777777" w:rsidR="00562112" w:rsidRDefault="00562112"/>
    <w:sectPr w:rsidR="005621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1A627C"/>
    <w:rsid w:val="002D5436"/>
    <w:rsid w:val="00307526"/>
    <w:rsid w:val="00562112"/>
    <w:rsid w:val="00655E31"/>
    <w:rsid w:val="006D2264"/>
    <w:rsid w:val="007D278B"/>
    <w:rsid w:val="009B4867"/>
    <w:rsid w:val="00DC78A6"/>
    <w:rsid w:val="00E951BD"/>
    <w:rsid w:val="00F25E19"/>
    <w:rsid w:val="00FA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DC70A48"/>
  <w15:chartTrackingRefBased/>
  <w15:docId w15:val="{3B33FF86-9400-40BE-BC0C-6622E0D8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1A627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A627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Solution 79</vt:lpstr>
    </vt:vector>
  </TitlesOfParts>
  <Company>Cleveland State University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Solution 79</dc:title>
  <dc:subject/>
  <dc:creator>Charles K. Alexander</dc:creator>
  <cp:keywords/>
  <dc:description/>
  <cp:lastModifiedBy>Charles Alexander</cp:lastModifiedBy>
  <cp:revision>3</cp:revision>
  <dcterms:created xsi:type="dcterms:W3CDTF">2018-12-16T20:28:00Z</dcterms:created>
  <dcterms:modified xsi:type="dcterms:W3CDTF">2018-12-16T20:30:00Z</dcterms:modified>
</cp:coreProperties>
</file>