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6A853" w14:textId="77777777" w:rsidR="007C63CB" w:rsidRDefault="007C63CB">
      <w:pPr>
        <w:rPr>
          <w:b/>
          <w:bCs/>
        </w:rPr>
      </w:pPr>
      <w:r>
        <w:rPr>
          <w:b/>
          <w:bCs/>
        </w:rPr>
        <w:t xml:space="preserve">Chapter 11, Solution 7. </w:t>
      </w:r>
      <w:r>
        <w:rPr>
          <w:b/>
          <w:bCs/>
        </w:rPr>
        <w:tab/>
      </w:r>
    </w:p>
    <w:p w14:paraId="40D42CFA" w14:textId="283C4FC2" w:rsidR="007C63CB" w:rsidRDefault="007C63CB"/>
    <w:p w14:paraId="00C7D91A" w14:textId="77777777" w:rsidR="00A11A04" w:rsidRPr="00A11A04" w:rsidRDefault="00A11A04" w:rsidP="00A11A04">
      <w:pPr>
        <w:ind w:left="720"/>
        <w:rPr>
          <w:rFonts w:eastAsia="MS Mincho"/>
        </w:rPr>
      </w:pPr>
      <w:r w:rsidRPr="00A11A04">
        <w:rPr>
          <w:rFonts w:eastAsia="MS Mincho"/>
        </w:rPr>
        <w:t>Given the circuit of Fig. 11.40, find the average power absorbed by the 10-</w:t>
      </w:r>
      <w:r w:rsidRPr="00A11A04">
        <w:rPr>
          <w:rFonts w:eastAsia="MS Mincho" w:cs="Courier New"/>
        </w:rPr>
        <w:sym w:font="Symbol" w:char="F057"/>
      </w:r>
      <w:r w:rsidRPr="00A11A04">
        <w:rPr>
          <w:rFonts w:eastAsia="MS Mincho"/>
        </w:rPr>
        <w:t xml:space="preserve"> resistor.</w:t>
      </w:r>
    </w:p>
    <w:p w14:paraId="0DE068AE" w14:textId="77777777" w:rsidR="00A11A04" w:rsidRPr="00A11A04" w:rsidRDefault="00A11A04" w:rsidP="00A11A04">
      <w:pPr>
        <w:ind w:left="720"/>
        <w:rPr>
          <w:rFonts w:eastAsia="MS Mincho"/>
        </w:rPr>
      </w:pPr>
      <w:r w:rsidRPr="00A11A04">
        <w:rPr>
          <w:rFonts w:eastAsia="MS Mincho"/>
        </w:rPr>
        <w:t xml:space="preserve"> </w:t>
      </w:r>
    </w:p>
    <w:p w14:paraId="751C9175" w14:textId="77777777" w:rsidR="00A11A04" w:rsidRPr="00A11A04" w:rsidRDefault="00A11A04" w:rsidP="00A11A04">
      <w:pPr>
        <w:ind w:left="720"/>
        <w:rPr>
          <w:rFonts w:eastAsia="MS Mincho" w:cs="Courier New"/>
        </w:rPr>
      </w:pPr>
      <w:r w:rsidRPr="00A11A04">
        <w:rPr>
          <w:rFonts w:eastAsia="MS Mincho" w:cs="Courier New"/>
          <w:noProof/>
        </w:rPr>
        <w:drawing>
          <wp:inline distT="0" distB="0" distL="0" distR="0" wp14:anchorId="3CF87300" wp14:editId="226094ED">
            <wp:extent cx="3331845" cy="1019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052E53" w14:textId="77777777" w:rsidR="00A11A04" w:rsidRPr="00A11A04" w:rsidRDefault="00A11A04" w:rsidP="00A11A04">
      <w:pPr>
        <w:ind w:left="720"/>
        <w:rPr>
          <w:rFonts w:eastAsia="MS Mincho" w:cs="Courier New"/>
        </w:rPr>
      </w:pPr>
    </w:p>
    <w:p w14:paraId="35CF0F47" w14:textId="77777777" w:rsidR="00A11A04" w:rsidRPr="00A11A04" w:rsidRDefault="00A11A04" w:rsidP="00A11A04">
      <w:pPr>
        <w:ind w:left="720"/>
        <w:rPr>
          <w:rFonts w:eastAsia="MS Mincho"/>
        </w:rPr>
      </w:pPr>
      <w:r w:rsidRPr="00A11A04">
        <w:rPr>
          <w:rFonts w:eastAsia="MS Mincho"/>
        </w:rPr>
        <w:t>Figure 11.40</w:t>
      </w:r>
    </w:p>
    <w:p w14:paraId="6389EA90" w14:textId="77777777" w:rsidR="00A11A04" w:rsidRPr="00A11A04" w:rsidRDefault="00A11A04" w:rsidP="00A11A04">
      <w:pPr>
        <w:ind w:left="720"/>
        <w:rPr>
          <w:rFonts w:eastAsia="MS Mincho"/>
        </w:rPr>
      </w:pPr>
      <w:r w:rsidRPr="00A11A04">
        <w:rPr>
          <w:rFonts w:eastAsia="MS Mincho"/>
        </w:rPr>
        <w:t>For Prob. 11.7.</w:t>
      </w:r>
    </w:p>
    <w:p w14:paraId="2CCC7DD3" w14:textId="3C03D1E8" w:rsidR="00A11A04" w:rsidRDefault="00A11A04"/>
    <w:p w14:paraId="12F7CF2F" w14:textId="1F68871E" w:rsidR="00A11A04" w:rsidRDefault="00A11A04">
      <w:r>
        <w:rPr>
          <w:b/>
        </w:rPr>
        <w:t>Solution</w:t>
      </w:r>
    </w:p>
    <w:p w14:paraId="2B67830E" w14:textId="77777777" w:rsidR="00A11A04" w:rsidRDefault="00A11A04"/>
    <w:p w14:paraId="26CE4ED6" w14:textId="77777777" w:rsidR="00761951" w:rsidRDefault="00761951"/>
    <w:p w14:paraId="53B31D51" w14:textId="77777777" w:rsidR="007C63CB" w:rsidRDefault="007C63CB">
      <w:r>
        <w:t>Applying KVL to the left-hand side of the circuit,</w:t>
      </w:r>
    </w:p>
    <w:p w14:paraId="19788166" w14:textId="77777777" w:rsidR="007C63CB" w:rsidRDefault="00A368F6">
      <w:pPr>
        <w:ind w:left="1440"/>
      </w:pPr>
      <w:r>
        <w:rPr>
          <w:position w:val="-12"/>
        </w:rPr>
        <w:object w:dxaOrig="2079" w:dyaOrig="360" w14:anchorId="14E7E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3pt;height:18.2pt" o:ole="" fillcolor="window">
            <v:imagedata r:id="rId6" o:title=""/>
          </v:shape>
          <o:OLEObject Type="Embed" ShapeID="_x0000_i1025" DrawAspect="Content" ObjectID="_1607945452" r:id="rId7"/>
        </w:object>
      </w:r>
      <w:r w:rsidR="007C63CB">
        <w:tab/>
      </w:r>
      <w:r w:rsidR="007C63CB">
        <w:tab/>
      </w:r>
      <w:r w:rsidR="007C63CB">
        <w:tab/>
      </w:r>
      <w:r w:rsidR="007C63CB">
        <w:tab/>
      </w:r>
      <w:r w:rsidR="007C63CB">
        <w:tab/>
      </w:r>
      <w:r w:rsidR="007C63CB">
        <w:tab/>
        <w:t>(1)</w:t>
      </w:r>
    </w:p>
    <w:p w14:paraId="3F08D8C8" w14:textId="77777777" w:rsidR="007C63CB" w:rsidRDefault="007C63CB"/>
    <w:p w14:paraId="5171495F" w14:textId="77777777" w:rsidR="007C63CB" w:rsidRDefault="007C63CB">
      <w:r>
        <w:t>Applying KCL to the right side of the circuit,</w:t>
      </w:r>
    </w:p>
    <w:p w14:paraId="02189DC1" w14:textId="77777777" w:rsidR="007C63CB" w:rsidRDefault="00A368F6">
      <w:pPr>
        <w:ind w:left="1440"/>
      </w:pPr>
      <w:r>
        <w:rPr>
          <w:position w:val="-26"/>
        </w:rPr>
        <w:object w:dxaOrig="2200" w:dyaOrig="680" w14:anchorId="1F869C3B">
          <v:shape id="_x0000_i1026" type="#_x0000_t75" style="width:110.05pt;height:33.95pt" o:ole="" fillcolor="window">
            <v:imagedata r:id="rId8" o:title=""/>
          </v:shape>
          <o:OLEObject Type="Embed" ShapeID="_x0000_i1026" DrawAspect="Content" ObjectID="_1607945453" r:id="rId9"/>
        </w:object>
      </w:r>
    </w:p>
    <w:p w14:paraId="0568993C" w14:textId="77777777" w:rsidR="007C63CB" w:rsidRDefault="007C63CB">
      <w:r>
        <w:t>But,</w:t>
      </w:r>
      <w:r>
        <w:tab/>
      </w:r>
      <w:r>
        <w:tab/>
      </w:r>
      <w:r w:rsidR="00A368F6">
        <w:rPr>
          <w:position w:val="-26"/>
        </w:rPr>
        <w:object w:dxaOrig="4000" w:dyaOrig="660" w14:anchorId="0A2447B2">
          <v:shape id="_x0000_i1027" type="#_x0000_t75" style="width:200.3pt;height:33.1pt" o:ole="" fillcolor="window">
            <v:imagedata r:id="rId10" o:title=""/>
          </v:shape>
          <o:OLEObject Type="Embed" ShapeID="_x0000_i1027" DrawAspect="Content" ObjectID="_1607945454" r:id="rId11"/>
        </w:object>
      </w:r>
    </w:p>
    <w:p w14:paraId="18CB350B" w14:textId="77777777" w:rsidR="007C63CB" w:rsidRDefault="007C63CB">
      <w:r>
        <w:t>Hence,</w:t>
      </w:r>
      <w:r>
        <w:tab/>
      </w:r>
      <w:r>
        <w:tab/>
      </w:r>
      <w:r w:rsidR="00A368F6">
        <w:rPr>
          <w:position w:val="-26"/>
        </w:rPr>
        <w:object w:dxaOrig="2540" w:dyaOrig="680" w14:anchorId="2CDF3D59">
          <v:shape id="_x0000_i1028" type="#_x0000_t75" style="width:126.6pt;height:33.95pt" o:ole="" fillcolor="window">
            <v:imagedata r:id="rId12" o:title=""/>
          </v:shape>
          <o:OLEObject Type="Embed" ShapeID="_x0000_i1028" DrawAspect="Content" ObjectID="_1607945455" r:id="rId13"/>
        </w:object>
      </w:r>
    </w:p>
    <w:p w14:paraId="46BEB1D7" w14:textId="77777777" w:rsidR="007C63CB" w:rsidRDefault="00A368F6">
      <w:pPr>
        <w:ind w:left="1440"/>
      </w:pPr>
      <w:r>
        <w:rPr>
          <w:position w:val="-12"/>
        </w:rPr>
        <w:object w:dxaOrig="1440" w:dyaOrig="360" w14:anchorId="0B415654">
          <v:shape id="_x0000_i1029" type="#_x0000_t75" style="width:1in;height:18.2pt" o:ole="" fillcolor="window">
            <v:imagedata r:id="rId14" o:title=""/>
          </v:shape>
          <o:OLEObject Type="Embed" ShapeID="_x0000_i1029" DrawAspect="Content" ObjectID="_1607945456" r:id="rId15"/>
        </w:object>
      </w:r>
      <w:r w:rsidR="007C63CB">
        <w:tab/>
      </w:r>
      <w:r w:rsidR="007C63CB">
        <w:tab/>
      </w:r>
      <w:r w:rsidR="007C63CB">
        <w:tab/>
      </w:r>
      <w:r w:rsidR="007C63CB">
        <w:tab/>
      </w:r>
      <w:r w:rsidR="007C63CB">
        <w:tab/>
      </w:r>
      <w:r w:rsidR="007C63CB">
        <w:tab/>
        <w:t>(2)</w:t>
      </w:r>
    </w:p>
    <w:p w14:paraId="1CB9614F" w14:textId="77777777" w:rsidR="007C63CB" w:rsidRDefault="007C63CB"/>
    <w:p w14:paraId="0ED6C78E" w14:textId="77777777" w:rsidR="007C63CB" w:rsidRDefault="007C63CB">
      <w:r>
        <w:t>Substituting (2) into (1),</w:t>
      </w:r>
    </w:p>
    <w:p w14:paraId="60B23A5F" w14:textId="77777777" w:rsidR="007C63CB" w:rsidRDefault="00A368F6">
      <w:pPr>
        <w:ind w:left="1440"/>
      </w:pPr>
      <w:r>
        <w:rPr>
          <w:position w:val="-12"/>
        </w:rPr>
        <w:object w:dxaOrig="2120" w:dyaOrig="360" w14:anchorId="64998392">
          <v:shape id="_x0000_i1030" type="#_x0000_t75" style="width:105.95pt;height:18.2pt" o:ole="" fillcolor="window">
            <v:imagedata r:id="rId16" o:title=""/>
          </v:shape>
          <o:OLEObject Type="Embed" ShapeID="_x0000_i1030" DrawAspect="Content" ObjectID="_1607945457" r:id="rId17"/>
        </w:object>
      </w:r>
    </w:p>
    <w:p w14:paraId="307639A9" w14:textId="77777777" w:rsidR="007C63CB" w:rsidRDefault="00A368F6">
      <w:pPr>
        <w:ind w:left="1440"/>
      </w:pPr>
      <w:r>
        <w:rPr>
          <w:position w:val="-26"/>
        </w:rPr>
        <w:object w:dxaOrig="1400" w:dyaOrig="660" w14:anchorId="70595493">
          <v:shape id="_x0000_i1031" type="#_x0000_t75" style="width:70.35pt;height:33.1pt" o:ole="" fillcolor="window">
            <v:imagedata r:id="rId18" o:title=""/>
          </v:shape>
          <o:OLEObject Type="Embed" ShapeID="_x0000_i1031" DrawAspect="Content" ObjectID="_1607945458" r:id="rId19"/>
        </w:object>
      </w:r>
    </w:p>
    <w:p w14:paraId="428ED87E" w14:textId="77777777" w:rsidR="007C63CB" w:rsidRDefault="007C63CB">
      <w:pPr>
        <w:ind w:left="1440"/>
      </w:pPr>
    </w:p>
    <w:p w14:paraId="7D143A47" w14:textId="77777777" w:rsidR="007C63CB" w:rsidRDefault="00A368F6">
      <w:pPr>
        <w:ind w:left="1440"/>
      </w:pPr>
      <w:r w:rsidRPr="005370F3">
        <w:rPr>
          <w:position w:val="-28"/>
        </w:rPr>
        <w:object w:dxaOrig="2180" w:dyaOrig="680" w14:anchorId="2E0E71C1">
          <v:shape id="_x0000_i1032" type="#_x0000_t75" style="width:109.25pt;height:33.95pt" o:ole="" fillcolor="window">
            <v:imagedata r:id="rId20" o:title=""/>
          </v:shape>
          <o:OLEObject Type="Embed" ShapeID="_x0000_i1032" DrawAspect="Content" ObjectID="_1607945459" r:id="rId21"/>
        </w:object>
      </w:r>
    </w:p>
    <w:p w14:paraId="0C0CB433" w14:textId="77777777" w:rsidR="007C63CB" w:rsidRDefault="007C63CB">
      <w:pPr>
        <w:ind w:left="1440"/>
      </w:pPr>
    </w:p>
    <w:p w14:paraId="5E69CC7C" w14:textId="77777777" w:rsidR="007C63CB" w:rsidRDefault="00A368F6">
      <w:pPr>
        <w:ind w:left="1440"/>
      </w:pPr>
      <w:r w:rsidRPr="005370F3">
        <w:rPr>
          <w:position w:val="-28"/>
        </w:rPr>
        <w:object w:dxaOrig="3100" w:dyaOrig="680" w14:anchorId="7B2ED7BF">
          <v:shape id="_x0000_i1033" type="#_x0000_t75" style="width:154.75pt;height:33.95pt" o:ole="" fillcolor="window">
            <v:imagedata r:id="rId22" o:title=""/>
          </v:shape>
          <o:OLEObject Type="Embed" ShapeID="_x0000_i1033" DrawAspect="Content" ObjectID="_1607945460" r:id="rId23"/>
        </w:object>
      </w:r>
      <w:r w:rsidR="005370F3">
        <w:t xml:space="preserve"> </w:t>
      </w:r>
      <w:r w:rsidR="005370F3" w:rsidRPr="00FF020C">
        <w:rPr>
          <w:b/>
          <w:bCs/>
        </w:rPr>
        <w:t>160W</w:t>
      </w:r>
    </w:p>
    <w:p w14:paraId="1BD6A796" w14:textId="77777777" w:rsidR="007C63CB" w:rsidRDefault="007C63CB"/>
    <w:sectPr w:rsidR="007C63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11"/>
    <w:rsid w:val="00335611"/>
    <w:rsid w:val="004B5701"/>
    <w:rsid w:val="005370F3"/>
    <w:rsid w:val="006131E3"/>
    <w:rsid w:val="00715533"/>
    <w:rsid w:val="00761951"/>
    <w:rsid w:val="007C63CB"/>
    <w:rsid w:val="008C09B0"/>
    <w:rsid w:val="00A11A04"/>
    <w:rsid w:val="00A368F6"/>
    <w:rsid w:val="00AF7AD2"/>
    <w:rsid w:val="00B63A9B"/>
    <w:rsid w:val="00F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FCCB9A"/>
  <w15:chartTrackingRefBased/>
  <w15:docId w15:val="{2657D73A-FB4B-467D-A1C1-2017DCE2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2019-01-02T19:38:00Z</dcterms:created>
  <dcterms:modified xsi:type="dcterms:W3CDTF">2019-01-02T19:40:00Z</dcterms:modified>
</cp:coreProperties>
</file>