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FD25AE" w14:textId="77777777" w:rsidR="0072626C" w:rsidRDefault="0072626C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12, Problem 66.</w:t>
      </w:r>
    </w:p>
    <w:p w14:paraId="579B592E" w14:textId="77777777" w:rsidR="0072626C" w:rsidRDefault="0072626C">
      <w:pPr>
        <w:autoSpaceDE w:val="0"/>
        <w:autoSpaceDN w:val="0"/>
        <w:adjustRightInd w:val="0"/>
      </w:pPr>
    </w:p>
    <w:p w14:paraId="7DB912CC" w14:textId="77777777" w:rsidR="0072626C" w:rsidRDefault="007262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A three-phase, four-wire system operating with a 208-V line voltage is shown in Fig. 12.7</w:t>
      </w:r>
      <w:r w:rsidR="00B26384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  The source voltages are balanced. The power absorbed by the resistive wye-connected load is measured by the three-wattmeter method.  Calculate:</w:t>
      </w:r>
    </w:p>
    <w:p w14:paraId="40131B30" w14:textId="77777777" w:rsidR="0072626C" w:rsidRDefault="007262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806DCAD" w14:textId="77777777" w:rsidR="0072626C" w:rsidRDefault="0072626C" w:rsidP="00B6434A">
      <w:pPr>
        <w:ind w:left="1440"/>
        <w:rPr>
          <w:rFonts w:eastAsia="MS Mincho"/>
        </w:rPr>
      </w:pPr>
      <w:r>
        <w:rPr>
          <w:rFonts w:eastAsia="MS Mincho"/>
        </w:rPr>
        <w:t>(a) the voltage to neutral</w:t>
      </w:r>
    </w:p>
    <w:p w14:paraId="7A4CA353" w14:textId="77777777" w:rsidR="0072626C" w:rsidRDefault="0072626C" w:rsidP="00B6434A">
      <w:pPr>
        <w:ind w:left="1440"/>
        <w:rPr>
          <w:rFonts w:eastAsia="MS Mincho"/>
        </w:rPr>
      </w:pPr>
      <w:r>
        <w:rPr>
          <w:rFonts w:eastAsia="MS Mincho"/>
        </w:rPr>
        <w:t xml:space="preserve">(b) the currents </w:t>
      </w:r>
      <w:r>
        <w:rPr>
          <w:rFonts w:eastAsia="MS Mincho"/>
          <w:b/>
          <w:bCs/>
        </w:rPr>
        <w:t>I</w:t>
      </w:r>
      <w:r>
        <w:rPr>
          <w:rFonts w:eastAsia="MS Mincho"/>
          <w:b/>
          <w:bCs/>
          <w:vertAlign w:val="subscript"/>
        </w:rPr>
        <w:t>1</w:t>
      </w:r>
      <w:r>
        <w:rPr>
          <w:rFonts w:eastAsia="MS Mincho"/>
        </w:rPr>
        <w:t xml:space="preserve">, </w:t>
      </w:r>
      <w:r>
        <w:rPr>
          <w:rFonts w:eastAsia="MS Mincho"/>
          <w:b/>
          <w:bCs/>
        </w:rPr>
        <w:t>I</w:t>
      </w:r>
      <w:r>
        <w:rPr>
          <w:rFonts w:eastAsia="MS Mincho"/>
          <w:b/>
          <w:bCs/>
          <w:vertAlign w:val="subscript"/>
        </w:rPr>
        <w:t>2</w:t>
      </w:r>
      <w:r>
        <w:rPr>
          <w:rFonts w:eastAsia="MS Mincho"/>
        </w:rPr>
        <w:t xml:space="preserve">, </w:t>
      </w:r>
      <w:r>
        <w:rPr>
          <w:rFonts w:eastAsia="MS Mincho"/>
          <w:b/>
          <w:bCs/>
        </w:rPr>
        <w:t>I</w:t>
      </w:r>
      <w:r>
        <w:rPr>
          <w:rFonts w:eastAsia="MS Mincho"/>
          <w:b/>
          <w:bCs/>
          <w:vertAlign w:val="subscript"/>
        </w:rPr>
        <w:t>3</w:t>
      </w:r>
      <w:r>
        <w:rPr>
          <w:rFonts w:eastAsia="MS Mincho"/>
        </w:rPr>
        <w:t xml:space="preserve">, and </w:t>
      </w:r>
      <w:r>
        <w:rPr>
          <w:rFonts w:eastAsia="MS Mincho"/>
          <w:b/>
          <w:bCs/>
        </w:rPr>
        <w:t>I</w:t>
      </w:r>
      <w:r>
        <w:rPr>
          <w:rFonts w:eastAsia="MS Mincho"/>
          <w:b/>
          <w:bCs/>
          <w:vertAlign w:val="subscript"/>
        </w:rPr>
        <w:t>n</w:t>
      </w:r>
    </w:p>
    <w:p w14:paraId="6922961E" w14:textId="77777777" w:rsidR="0072626C" w:rsidRDefault="0072626C" w:rsidP="00B6434A">
      <w:pPr>
        <w:ind w:left="1440"/>
        <w:rPr>
          <w:rFonts w:eastAsia="MS Mincho"/>
        </w:rPr>
      </w:pPr>
      <w:r>
        <w:rPr>
          <w:rFonts w:eastAsia="MS Mincho"/>
        </w:rPr>
        <w:t>(c) the readings of the wattmeters</w:t>
      </w:r>
    </w:p>
    <w:p w14:paraId="6EE5FD8C" w14:textId="77777777" w:rsidR="0072626C" w:rsidRDefault="0072626C" w:rsidP="00B6434A">
      <w:pPr>
        <w:ind w:left="1440"/>
        <w:rPr>
          <w:rFonts w:eastAsia="MS Mincho"/>
        </w:rPr>
      </w:pPr>
      <w:r>
        <w:rPr>
          <w:rFonts w:eastAsia="MS Mincho"/>
        </w:rPr>
        <w:t>(d) the total power absorbed by the load</w:t>
      </w:r>
    </w:p>
    <w:p w14:paraId="083CDF58" w14:textId="77777777" w:rsidR="0072626C" w:rsidRDefault="007262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2250F3A2" w14:textId="4CEED234" w:rsidR="0072626C" w:rsidRDefault="00F94D9C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B130652" wp14:editId="0D27DA4F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3048000" cy="25622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9F5E54" w14:textId="77777777" w:rsidR="0072626C" w:rsidRDefault="0072626C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14:paraId="7AF27323" w14:textId="77777777" w:rsidR="00B6434A" w:rsidRDefault="00B6434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237EF84" w14:textId="77777777" w:rsidR="00B6434A" w:rsidRDefault="00B6434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6EC60B5" w14:textId="77777777" w:rsidR="00B6434A" w:rsidRDefault="00B6434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5470413" w14:textId="77777777" w:rsidR="00B6434A" w:rsidRDefault="00B6434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07444B6" w14:textId="77777777" w:rsidR="00B6434A" w:rsidRDefault="00B6434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77CE4F7" w14:textId="77777777" w:rsidR="00B6434A" w:rsidRDefault="00B6434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D68B278" w14:textId="77777777" w:rsidR="00B6434A" w:rsidRDefault="00B6434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4937E29" w14:textId="77777777" w:rsidR="00B6434A" w:rsidRDefault="00B6434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95BB931" w14:textId="77777777" w:rsidR="00B6434A" w:rsidRDefault="00B6434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EDC85E2" w14:textId="77777777" w:rsidR="00B6434A" w:rsidRDefault="00B6434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D091D52" w14:textId="77777777" w:rsidR="00B6434A" w:rsidRDefault="00B6434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1B6B420" w14:textId="77777777" w:rsidR="00B6434A" w:rsidRDefault="00B6434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928E14E" w14:textId="77777777" w:rsidR="00B6434A" w:rsidRDefault="00B6434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0583139" w14:textId="77777777" w:rsidR="00B6434A" w:rsidRDefault="00B6434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26520E9" w14:textId="77777777" w:rsidR="0072626C" w:rsidRDefault="0072626C" w:rsidP="00B6434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12.7</w:t>
      </w:r>
      <w:r w:rsidR="00B26384">
        <w:rPr>
          <w:rFonts w:ascii="Times New Roman" w:eastAsia="MS Mincho" w:hAnsi="Times New Roman" w:cs="Times New Roman"/>
          <w:sz w:val="24"/>
          <w:szCs w:val="24"/>
        </w:rPr>
        <w:t>1</w:t>
      </w:r>
    </w:p>
    <w:p w14:paraId="2CAC763E" w14:textId="77777777" w:rsidR="00B6434A" w:rsidRPr="00B6434A" w:rsidRDefault="00B6434A" w:rsidP="00B6434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>For Prob. 12.66.</w:t>
      </w:r>
    </w:p>
    <w:p w14:paraId="6F40FC11" w14:textId="77777777" w:rsidR="0072626C" w:rsidRDefault="0072626C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sectPr w:rsidR="0072626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58908E8"/>
    <w:multiLevelType w:val="hybridMultilevel"/>
    <w:tmpl w:val="A0D816D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80A0C0F"/>
    <w:multiLevelType w:val="hybridMultilevel"/>
    <w:tmpl w:val="8F9E1F0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0ACF67F1"/>
    <w:multiLevelType w:val="hybridMultilevel"/>
    <w:tmpl w:val="C6683FF0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35D863DF"/>
    <w:multiLevelType w:val="hybridMultilevel"/>
    <w:tmpl w:val="6066896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81F413B"/>
    <w:multiLevelType w:val="hybridMultilevel"/>
    <w:tmpl w:val="462C836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3F7775B9"/>
    <w:multiLevelType w:val="hybridMultilevel"/>
    <w:tmpl w:val="313886E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58143C92"/>
    <w:multiLevelType w:val="hybridMultilevel"/>
    <w:tmpl w:val="E0EA338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 w15:restartNumberingAfterBreak="0">
    <w:nsid w:val="7330551B"/>
    <w:multiLevelType w:val="hybridMultilevel"/>
    <w:tmpl w:val="579A000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5"/>
  </w:num>
  <w:num w:numId="3">
    <w:abstractNumId w:val="6"/>
  </w:num>
  <w:num w:numId="4">
    <w:abstractNumId w:val="5"/>
  </w:num>
  <w:num w:numId="5">
    <w:abstractNumId w:val="22"/>
  </w:num>
  <w:num w:numId="6">
    <w:abstractNumId w:val="18"/>
  </w:num>
  <w:num w:numId="7">
    <w:abstractNumId w:val="23"/>
  </w:num>
  <w:num w:numId="8">
    <w:abstractNumId w:val="13"/>
  </w:num>
  <w:num w:numId="9">
    <w:abstractNumId w:val="7"/>
  </w:num>
  <w:num w:numId="10">
    <w:abstractNumId w:val="21"/>
  </w:num>
  <w:num w:numId="11">
    <w:abstractNumId w:val="9"/>
  </w:num>
  <w:num w:numId="12">
    <w:abstractNumId w:val="3"/>
  </w:num>
  <w:num w:numId="13">
    <w:abstractNumId w:val="10"/>
  </w:num>
  <w:num w:numId="14">
    <w:abstractNumId w:val="19"/>
  </w:num>
  <w:num w:numId="15">
    <w:abstractNumId w:val="14"/>
  </w:num>
  <w:num w:numId="16">
    <w:abstractNumId w:val="8"/>
  </w:num>
  <w:num w:numId="17">
    <w:abstractNumId w:val="4"/>
  </w:num>
  <w:num w:numId="18">
    <w:abstractNumId w:val="11"/>
  </w:num>
  <w:num w:numId="19">
    <w:abstractNumId w:val="17"/>
  </w:num>
  <w:num w:numId="20">
    <w:abstractNumId w:val="20"/>
  </w:num>
  <w:num w:numId="21">
    <w:abstractNumId w:val="16"/>
  </w:num>
  <w:num w:numId="22">
    <w:abstractNumId w:val="1"/>
  </w:num>
  <w:num w:numId="23">
    <w:abstractNumId w:val="2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03"/>
    <w:rsid w:val="001E782F"/>
    <w:rsid w:val="005069B1"/>
    <w:rsid w:val="005F1DC2"/>
    <w:rsid w:val="0072626C"/>
    <w:rsid w:val="009734D4"/>
    <w:rsid w:val="00B26384"/>
    <w:rsid w:val="00B6434A"/>
    <w:rsid w:val="00CD7876"/>
    <w:rsid w:val="00D45003"/>
    <w:rsid w:val="00F9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5ED5E21"/>
  <w15:chartTrackingRefBased/>
  <w15:docId w15:val="{81D1BD50-15E9-43D8-93F1-43536E41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2019-01-15T15:22:00Z</dcterms:created>
  <dcterms:modified xsi:type="dcterms:W3CDTF">2019-01-15T15:22:00Z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