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426E01" w14:textId="77777777" w:rsidR="00AA1FD4" w:rsidRDefault="00AA1FD4">
      <w:r>
        <w:rPr>
          <w:b/>
          <w:bCs/>
        </w:rPr>
        <w:t xml:space="preserve">Chapter 12, Solution 31. </w:t>
      </w:r>
      <w:bookmarkStart w:id="0" w:name="_GoBack"/>
      <w:bookmarkEnd w:id="0"/>
    </w:p>
    <w:p w14:paraId="07831334" w14:textId="660158A9" w:rsidR="00CF63F1" w:rsidRDefault="00CF63F1"/>
    <w:p w14:paraId="385827EF" w14:textId="77777777" w:rsidR="00484192" w:rsidRPr="00484192" w:rsidRDefault="00484192" w:rsidP="00484192">
      <w:pPr>
        <w:ind w:left="720"/>
        <w:rPr>
          <w:rFonts w:eastAsia="MS Mincho"/>
        </w:rPr>
      </w:pPr>
      <w:r w:rsidRPr="00484192">
        <w:rPr>
          <w:rFonts w:eastAsia="MS Mincho"/>
        </w:rPr>
        <w:t>A balanced delta-connected load is supplied by a 60-Hz three-phase source with a line voltage of 240V. Each load phase draws 6 kW at a lagging power factor of 0.8. Find:</w:t>
      </w:r>
    </w:p>
    <w:p w14:paraId="2900DD62" w14:textId="77777777" w:rsidR="00484192" w:rsidRPr="00484192" w:rsidRDefault="00484192" w:rsidP="00484192">
      <w:pPr>
        <w:ind w:left="720"/>
        <w:rPr>
          <w:rFonts w:eastAsia="MS Mincho"/>
        </w:rPr>
      </w:pPr>
    </w:p>
    <w:p w14:paraId="2139BF1C" w14:textId="77777777" w:rsidR="00484192" w:rsidRPr="00484192" w:rsidRDefault="00484192" w:rsidP="00484192">
      <w:pPr>
        <w:numPr>
          <w:ilvl w:val="0"/>
          <w:numId w:val="33"/>
        </w:numPr>
        <w:rPr>
          <w:rFonts w:eastAsia="MS Mincho"/>
        </w:rPr>
      </w:pPr>
      <w:r w:rsidRPr="00484192">
        <w:rPr>
          <w:rFonts w:eastAsia="MS Mincho"/>
        </w:rPr>
        <w:t>the load impedance per phase</w:t>
      </w:r>
    </w:p>
    <w:p w14:paraId="3F656C17" w14:textId="77777777" w:rsidR="00484192" w:rsidRPr="00484192" w:rsidRDefault="00484192" w:rsidP="00484192">
      <w:pPr>
        <w:numPr>
          <w:ilvl w:val="0"/>
          <w:numId w:val="33"/>
        </w:numPr>
        <w:rPr>
          <w:rFonts w:eastAsia="MS Mincho"/>
        </w:rPr>
      </w:pPr>
      <w:r w:rsidRPr="00484192">
        <w:rPr>
          <w:rFonts w:eastAsia="MS Mincho"/>
        </w:rPr>
        <w:t>the line current</w:t>
      </w:r>
    </w:p>
    <w:p w14:paraId="30F07CCE" w14:textId="77777777" w:rsidR="00484192" w:rsidRPr="00484192" w:rsidRDefault="00484192" w:rsidP="00484192">
      <w:pPr>
        <w:numPr>
          <w:ilvl w:val="0"/>
          <w:numId w:val="33"/>
        </w:numPr>
        <w:rPr>
          <w:rFonts w:eastAsia="MS Mincho"/>
        </w:rPr>
      </w:pPr>
      <w:r w:rsidRPr="00484192">
        <w:rPr>
          <w:rFonts w:eastAsia="MS Mincho"/>
        </w:rPr>
        <w:t>the value of capacitance needed to be connected in parallel with each load phase to minimize the current from the source.</w:t>
      </w:r>
    </w:p>
    <w:p w14:paraId="5CB32F1F" w14:textId="6123AF65" w:rsidR="00484192" w:rsidRDefault="00484192"/>
    <w:p w14:paraId="310CAE8D" w14:textId="4E913089" w:rsidR="00484192" w:rsidRDefault="00484192"/>
    <w:p w14:paraId="5BA71CE3" w14:textId="18742A9A" w:rsidR="00484192" w:rsidRPr="00484192" w:rsidRDefault="00484192">
      <w:pPr>
        <w:rPr>
          <w:b/>
        </w:rPr>
      </w:pPr>
      <w:r>
        <w:rPr>
          <w:b/>
        </w:rPr>
        <w:t>Solution</w:t>
      </w:r>
    </w:p>
    <w:p w14:paraId="4A846883" w14:textId="77777777" w:rsidR="00216783" w:rsidRDefault="00216783" w:rsidP="00216783">
      <w:pPr>
        <w:rPr>
          <w:b/>
          <w:bCs/>
        </w:rPr>
      </w:pPr>
    </w:p>
    <w:p w14:paraId="54AA5363" w14:textId="77777777" w:rsidR="00216783" w:rsidRDefault="00216783" w:rsidP="00216783">
      <w:r>
        <w:t xml:space="preserve">(a)  </w:t>
      </w:r>
    </w:p>
    <w:p w14:paraId="254DE917" w14:textId="77777777" w:rsidR="00216783" w:rsidRDefault="002339CB" w:rsidP="00216783">
      <w:pPr>
        <w:ind w:left="720"/>
      </w:pPr>
      <w:r>
        <w:rPr>
          <w:position w:val="-24"/>
        </w:rPr>
        <w:object w:dxaOrig="5899" w:dyaOrig="639" w14:anchorId="6595E5C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94.6pt;height:32.3pt" o:ole="">
            <v:imagedata r:id="rId5" o:title=""/>
          </v:shape>
          <o:OLEObject Type="Embed" ShapeID="_x0000_i1025" DrawAspect="Content" ObjectID="_1609051000" r:id="rId6"/>
        </w:object>
      </w:r>
    </w:p>
    <w:p w14:paraId="38F3CEF4" w14:textId="77777777" w:rsidR="00216783" w:rsidRDefault="002339CB" w:rsidP="00216783">
      <w:pPr>
        <w:ind w:left="720"/>
      </w:pPr>
      <w:r>
        <w:rPr>
          <w:position w:val="-14"/>
        </w:rPr>
        <w:object w:dxaOrig="2600" w:dyaOrig="380" w14:anchorId="429CA7EF">
          <v:shape id="_x0000_i1026" type="#_x0000_t75" style="width:129.95pt;height:19.05pt" o:ole="">
            <v:imagedata r:id="rId7" o:title=""/>
          </v:shape>
          <o:OLEObject Type="Embed" ShapeID="_x0000_i1026" DrawAspect="Content" ObjectID="_1609051001" r:id="rId8"/>
        </w:object>
      </w:r>
    </w:p>
    <w:p w14:paraId="7C5737EF" w14:textId="77777777" w:rsidR="00216783" w:rsidRDefault="002339CB" w:rsidP="00216783">
      <w:pPr>
        <w:ind w:left="720"/>
      </w:pPr>
      <w:r>
        <w:rPr>
          <w:position w:val="-10"/>
        </w:rPr>
        <w:object w:dxaOrig="3900" w:dyaOrig="380" w14:anchorId="0EE34ED9">
          <v:shape id="_x0000_i1027" type="#_x0000_t75" style="width:195.3pt;height:19.05pt" o:ole="">
            <v:imagedata r:id="rId9" o:title=""/>
          </v:shape>
          <o:OLEObject Type="Embed" ShapeID="_x0000_i1027" DrawAspect="Content" ObjectID="_1609051002" r:id="rId10"/>
        </w:object>
      </w:r>
    </w:p>
    <w:p w14:paraId="3909CF19" w14:textId="77777777" w:rsidR="00216783" w:rsidRDefault="00216783" w:rsidP="00216783">
      <w:r>
        <w:t xml:space="preserve">For delta-connected </w:t>
      </w:r>
      <w:proofErr w:type="gramStart"/>
      <w:r>
        <w:t xml:space="preserve">load,  </w:t>
      </w:r>
      <w:proofErr w:type="spellStart"/>
      <w:r>
        <w:t>V</w:t>
      </w:r>
      <w:r>
        <w:rPr>
          <w:vertAlign w:val="subscript"/>
        </w:rPr>
        <w:t>p</w:t>
      </w:r>
      <w:proofErr w:type="spellEnd"/>
      <w:proofErr w:type="gramEnd"/>
      <w:r>
        <w:t xml:space="preserve"> = V</w:t>
      </w:r>
      <w:r>
        <w:rPr>
          <w:vertAlign w:val="subscript"/>
        </w:rPr>
        <w:t>L</w:t>
      </w:r>
      <w:r>
        <w:t>= 240 (rms).  But</w:t>
      </w:r>
    </w:p>
    <w:p w14:paraId="485AD4EA" w14:textId="77777777" w:rsidR="00216783" w:rsidRDefault="00216783" w:rsidP="00216783"/>
    <w:p w14:paraId="5FA6DEE3" w14:textId="77777777" w:rsidR="00216783" w:rsidRDefault="00E54851" w:rsidP="00216783">
      <w:r>
        <w:rPr>
          <w:position w:val="-30"/>
        </w:rPr>
        <w:object w:dxaOrig="8460" w:dyaOrig="720" w14:anchorId="41549833">
          <v:shape id="_x0000_i1028" type="#_x0000_t75" style="width:422.9pt;height:36.4pt" o:ole="">
            <v:imagedata r:id="rId11" o:title=""/>
          </v:shape>
          <o:OLEObject Type="Embed" ShapeID="_x0000_i1028" DrawAspect="Content" ObjectID="_1609051003" r:id="rId12"/>
        </w:object>
      </w:r>
    </w:p>
    <w:p w14:paraId="1FC1880D" w14:textId="77777777" w:rsidR="00216783" w:rsidRDefault="00216783" w:rsidP="00216783"/>
    <w:p w14:paraId="5E8D2F8A" w14:textId="77777777" w:rsidR="00216783" w:rsidRDefault="00216783" w:rsidP="00216783">
      <w:r>
        <w:t xml:space="preserve">(b)    </w:t>
      </w:r>
      <w:r>
        <w:tab/>
        <w:t xml:space="preserve">  </w:t>
      </w:r>
      <w:r w:rsidR="00AE37F6">
        <w:rPr>
          <w:position w:val="-28"/>
        </w:rPr>
        <w:object w:dxaOrig="6080" w:dyaOrig="680" w14:anchorId="655FAD4C">
          <v:shape id="_x0000_i1029" type="#_x0000_t75" style="width:303.7pt;height:33.95pt" o:ole="">
            <v:imagedata r:id="rId13" o:title=""/>
          </v:shape>
          <o:OLEObject Type="Embed" ShapeID="_x0000_i1029" DrawAspect="Content" ObjectID="_1609051004" r:id="rId14"/>
        </w:object>
      </w:r>
    </w:p>
    <w:p w14:paraId="6965B2A6" w14:textId="77777777" w:rsidR="00216783" w:rsidRDefault="00216783" w:rsidP="00216783"/>
    <w:p w14:paraId="7D836B42" w14:textId="77777777" w:rsidR="00216783" w:rsidRDefault="00216783" w:rsidP="00216783">
      <w:r>
        <w:t>(</w:t>
      </w:r>
      <w:proofErr w:type="gramStart"/>
      <w:r>
        <w:t>c )</w:t>
      </w:r>
      <w:proofErr w:type="gramEnd"/>
      <w:r>
        <w:t xml:space="preserve">  We find C to bring the power factor to unity</w:t>
      </w:r>
    </w:p>
    <w:p w14:paraId="35B6C4D4" w14:textId="77777777" w:rsidR="00216783" w:rsidRDefault="00216783" w:rsidP="00216783"/>
    <w:p w14:paraId="3FA9CA9D" w14:textId="77777777" w:rsidR="00CF63F1" w:rsidRDefault="00AE37F6" w:rsidP="00216783">
      <w:r>
        <w:rPr>
          <w:position w:val="-26"/>
        </w:rPr>
        <w:object w:dxaOrig="7160" w:dyaOrig="660" w14:anchorId="22883579">
          <v:shape id="_x0000_i1030" type="#_x0000_t75" style="width:358.35pt;height:33.1pt" o:ole="">
            <v:imagedata r:id="rId15" o:title=""/>
          </v:shape>
          <o:OLEObject Type="Embed" ShapeID="_x0000_i1030" DrawAspect="Content" ObjectID="_1609051005" r:id="rId16"/>
        </w:object>
      </w:r>
    </w:p>
    <w:p w14:paraId="6FCEBB74" w14:textId="77777777" w:rsidR="00CF63F1" w:rsidRPr="00CF63F1" w:rsidRDefault="00CF63F1"/>
    <w:sectPr w:rsidR="00CF63F1" w:rsidRPr="00CF63F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5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6" w15:restartNumberingAfterBreak="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7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8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9" w15:restartNumberingAfterBreak="0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</w:abstractNum>
  <w:abstractNum w:abstractNumId="10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1" w15:restartNumberingAfterBreak="0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2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13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4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5" w15:restartNumberingAfterBreak="0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6" w15:restartNumberingAfterBreak="0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7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8" w15:restartNumberingAfterBreak="0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9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0" w15:restartNumberingAfterBreak="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1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2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  <w:b w:val="0"/>
        <w:bCs w:val="0"/>
        <w:u w:val="none"/>
      </w:rPr>
    </w:lvl>
  </w:abstractNum>
  <w:abstractNum w:abstractNumId="23" w15:restartNumberingAfterBreak="0">
    <w:nsid w:val="58143C92"/>
    <w:multiLevelType w:val="hybridMultilevel"/>
    <w:tmpl w:val="E0EA3386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  <w:rPr>
        <w:rFonts w:cs="Times New Roman"/>
      </w:rPr>
    </w:lvl>
  </w:abstractNum>
  <w:abstractNum w:abstractNumId="24" w15:restartNumberingAfterBreak="0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5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6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7" w15:restartNumberingAfterBreak="0">
    <w:nsid w:val="652E7362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8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9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0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1" w15:restartNumberingAfterBreak="0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2" w15:restartNumberingAfterBreak="0">
    <w:nsid w:val="7B1C3746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num w:numId="1">
    <w:abstractNumId w:val="17"/>
  </w:num>
  <w:num w:numId="2">
    <w:abstractNumId w:val="22"/>
  </w:num>
  <w:num w:numId="3">
    <w:abstractNumId w:val="3"/>
  </w:num>
  <w:num w:numId="4">
    <w:abstractNumId w:val="7"/>
  </w:num>
  <w:num w:numId="5">
    <w:abstractNumId w:val="12"/>
  </w:num>
  <w:num w:numId="6">
    <w:abstractNumId w:val="0"/>
  </w:num>
  <w:num w:numId="7">
    <w:abstractNumId w:val="4"/>
  </w:num>
  <w:num w:numId="8">
    <w:abstractNumId w:val="1"/>
  </w:num>
  <w:num w:numId="9">
    <w:abstractNumId w:val="13"/>
  </w:num>
  <w:num w:numId="10">
    <w:abstractNumId w:val="10"/>
  </w:num>
  <w:num w:numId="11">
    <w:abstractNumId w:val="25"/>
  </w:num>
  <w:num w:numId="12">
    <w:abstractNumId w:val="21"/>
  </w:num>
  <w:num w:numId="13">
    <w:abstractNumId w:val="19"/>
  </w:num>
  <w:num w:numId="14">
    <w:abstractNumId w:val="30"/>
  </w:num>
  <w:num w:numId="15">
    <w:abstractNumId w:val="28"/>
  </w:num>
  <w:num w:numId="16">
    <w:abstractNumId w:val="2"/>
  </w:num>
  <w:num w:numId="17">
    <w:abstractNumId w:val="8"/>
  </w:num>
  <w:num w:numId="18">
    <w:abstractNumId w:val="5"/>
  </w:num>
  <w:num w:numId="19">
    <w:abstractNumId w:val="29"/>
  </w:num>
  <w:num w:numId="20">
    <w:abstractNumId w:val="26"/>
  </w:num>
  <w:num w:numId="21">
    <w:abstractNumId w:val="20"/>
  </w:num>
  <w:num w:numId="22">
    <w:abstractNumId w:val="31"/>
  </w:num>
  <w:num w:numId="23">
    <w:abstractNumId w:val="14"/>
  </w:num>
  <w:num w:numId="24">
    <w:abstractNumId w:val="18"/>
  </w:num>
  <w:num w:numId="25">
    <w:abstractNumId w:val="15"/>
  </w:num>
  <w:num w:numId="26">
    <w:abstractNumId w:val="24"/>
  </w:num>
  <w:num w:numId="27">
    <w:abstractNumId w:val="16"/>
  </w:num>
  <w:num w:numId="28">
    <w:abstractNumId w:val="11"/>
  </w:num>
  <w:num w:numId="29">
    <w:abstractNumId w:val="6"/>
  </w:num>
  <w:num w:numId="30">
    <w:abstractNumId w:val="9"/>
  </w:num>
  <w:num w:numId="31">
    <w:abstractNumId w:val="32"/>
  </w:num>
  <w:num w:numId="32">
    <w:abstractNumId w:val="27"/>
  </w:num>
  <w:num w:numId="3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2BC"/>
    <w:rsid w:val="00084862"/>
    <w:rsid w:val="000A5812"/>
    <w:rsid w:val="00166FB8"/>
    <w:rsid w:val="00216783"/>
    <w:rsid w:val="002339CB"/>
    <w:rsid w:val="00484192"/>
    <w:rsid w:val="00542951"/>
    <w:rsid w:val="00581744"/>
    <w:rsid w:val="006E4D5B"/>
    <w:rsid w:val="008E1298"/>
    <w:rsid w:val="00AA1FD4"/>
    <w:rsid w:val="00AE37F6"/>
    <w:rsid w:val="00C10DE3"/>
    <w:rsid w:val="00CF63F1"/>
    <w:rsid w:val="00DF1498"/>
    <w:rsid w:val="00E216AB"/>
    <w:rsid w:val="00E2606B"/>
    <w:rsid w:val="00E54851"/>
    <w:rsid w:val="00F21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64EFFBA5"/>
  <w15:chartTrackingRefBased/>
  <w15:docId w15:val="{6D6F933C-824E-459D-95AD-48461960B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="Calibri" w:eastAsia="Times New Roman" w:hAnsi="Calibri" w:cs="Times New Roman"/>
      <w:b/>
      <w:bCs/>
    </w:rPr>
  </w:style>
  <w:style w:type="paragraph" w:styleId="BodyText2">
    <w:name w:val="Body Text 2"/>
    <w:basedOn w:val="Normal"/>
    <w:link w:val="BodyText2Char"/>
    <w:uiPriority w:val="99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91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cp:lastPrinted>2002-10-22T10:56:00Z</cp:lastPrinted>
  <dcterms:created xsi:type="dcterms:W3CDTF">2019-01-15T14:44:00Z</dcterms:created>
  <dcterms:modified xsi:type="dcterms:W3CDTF">2019-01-15T14:46:00Z</dcterms:modified>
</cp:coreProperties>
</file>