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8E732B" w14:textId="77777777" w:rsidR="00474076" w:rsidRDefault="00932B6D">
      <w:pPr>
        <w:rPr>
          <w:b/>
          <w:bCs/>
        </w:rPr>
      </w:pPr>
      <w:r>
        <w:rPr>
          <w:b/>
          <w:bCs/>
        </w:rPr>
        <w:t>Chapter 14, Solution 31</w:t>
      </w:r>
      <w:r w:rsidR="00E01B90">
        <w:rPr>
          <w:b/>
          <w:bCs/>
        </w:rPr>
        <w:t>.</w:t>
      </w:r>
    </w:p>
    <w:p w14:paraId="1BA280C5" w14:textId="77777777" w:rsidR="00474076" w:rsidRDefault="00474076">
      <w:pPr>
        <w:rPr>
          <w:b/>
          <w:bCs/>
        </w:rPr>
      </w:pPr>
    </w:p>
    <w:p w14:paraId="16045CAF" w14:textId="77777777" w:rsidR="00474076" w:rsidRPr="00474076" w:rsidRDefault="00474076" w:rsidP="00474076">
      <w:pPr>
        <w:ind w:left="720"/>
        <w:rPr>
          <w:rFonts w:eastAsia="MS Mincho"/>
        </w:rPr>
      </w:pPr>
      <w:r w:rsidRPr="00474076">
        <w:rPr>
          <w:rFonts w:eastAsia="MS Mincho"/>
        </w:rPr>
        <w:t xml:space="preserve">Design a parallel resonant </w:t>
      </w:r>
      <w:r w:rsidRPr="00474076">
        <w:rPr>
          <w:rFonts w:eastAsia="MS Mincho"/>
          <w:i/>
          <w:iCs/>
        </w:rPr>
        <w:t>RLC</w:t>
      </w:r>
      <w:r w:rsidRPr="00474076">
        <w:rPr>
          <w:rFonts w:eastAsia="MS Mincho"/>
        </w:rPr>
        <w:t xml:space="preserve"> circuit with </w:t>
      </w:r>
      <w:r w:rsidRPr="00474076">
        <w:rPr>
          <w:rFonts w:eastAsia="MS Mincho"/>
          <w:i/>
        </w:rPr>
        <w:t>ω</w:t>
      </w:r>
      <w:r w:rsidRPr="00474076">
        <w:rPr>
          <w:rFonts w:eastAsia="MS Mincho"/>
          <w:vertAlign w:val="subscript"/>
        </w:rPr>
        <w:t>0</w:t>
      </w:r>
      <w:r w:rsidRPr="00474076">
        <w:rPr>
          <w:rFonts w:eastAsia="MS Mincho"/>
        </w:rPr>
        <w:t xml:space="preserve"> = 10 rad/s and </w:t>
      </w:r>
      <w:r w:rsidRPr="00474076">
        <w:rPr>
          <w:rFonts w:eastAsia="MS Mincho"/>
          <w:i/>
          <w:iCs/>
        </w:rPr>
        <w:t>Q</w:t>
      </w:r>
      <w:r w:rsidRPr="00474076">
        <w:rPr>
          <w:rFonts w:eastAsia="MS Mincho"/>
        </w:rPr>
        <w:t xml:space="preserve"> = 20.  Calculate the bandwidth of the circuit.  Let R = 10 Ω.</w:t>
      </w:r>
    </w:p>
    <w:p w14:paraId="1299A368" w14:textId="77777777" w:rsidR="00474076" w:rsidRDefault="00474076">
      <w:pPr>
        <w:rPr>
          <w:b/>
          <w:bCs/>
        </w:rPr>
      </w:pPr>
      <w:bookmarkStart w:id="0" w:name="_GoBack"/>
      <w:bookmarkEnd w:id="0"/>
    </w:p>
    <w:p w14:paraId="2D4F8AF5" w14:textId="4CB67DE4" w:rsidR="00E01B90" w:rsidRDefault="00474076">
      <w:pPr>
        <w:rPr>
          <w:b/>
          <w:bCs/>
        </w:rPr>
      </w:pPr>
      <w:r>
        <w:rPr>
          <w:b/>
          <w:bCs/>
        </w:rPr>
        <w:t>Solution</w:t>
      </w:r>
      <w:r w:rsidR="00E01B90">
        <w:rPr>
          <w:b/>
          <w:bCs/>
        </w:rPr>
        <w:t xml:space="preserve"> </w:t>
      </w:r>
    </w:p>
    <w:p w14:paraId="5F92B0BE" w14:textId="77777777" w:rsidR="00E01B90" w:rsidRDefault="00E01B90">
      <w:pPr>
        <w:rPr>
          <w:b/>
          <w:bCs/>
        </w:rPr>
      </w:pPr>
    </w:p>
    <w:p w14:paraId="19935DC4" w14:textId="77777777" w:rsidR="00E01B90" w:rsidRDefault="00E01B90">
      <w:r>
        <w:tab/>
      </w:r>
      <w:r w:rsidR="00932B6D">
        <w:tab/>
      </w:r>
      <w:r w:rsidR="00D53F58">
        <w:rPr>
          <w:position w:val="-10"/>
        </w:rPr>
        <w:object w:dxaOrig="940" w:dyaOrig="320" w14:anchorId="7A1AB26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.15pt;height:15.7pt" o:ole="" fillcolor="window">
            <v:imagedata r:id="rId5" o:title=""/>
          </v:shape>
          <o:OLEObject Type="Embed" ShapeID="_x0000_i1025" DrawAspect="Content" ObjectID="_1609733267" r:id="rId6"/>
        </w:object>
      </w:r>
      <w:r>
        <w:t>.</w:t>
      </w:r>
    </w:p>
    <w:p w14:paraId="4580DB87" w14:textId="77777777" w:rsidR="00E01B90" w:rsidRDefault="00E01B90"/>
    <w:p w14:paraId="7B72B423" w14:textId="77777777" w:rsidR="00E01B90" w:rsidRDefault="00D53F58">
      <w:pPr>
        <w:ind w:left="1440"/>
      </w:pPr>
      <w:r w:rsidRPr="00E01B90">
        <w:rPr>
          <w:position w:val="-30"/>
        </w:rPr>
        <w:object w:dxaOrig="3879" w:dyaOrig="680" w14:anchorId="6D3B0B88">
          <v:shape id="_x0000_i1026" type="#_x0000_t75" style="width:193.65pt;height:33.95pt" o:ole="" fillcolor="window">
            <v:imagedata r:id="rId7" o:title=""/>
          </v:shape>
          <o:OLEObject Type="Embed" ShapeID="_x0000_i1026" DrawAspect="Content" ObjectID="_1609733268" r:id="rId8"/>
        </w:object>
      </w:r>
    </w:p>
    <w:p w14:paraId="7A75AAB5" w14:textId="77777777" w:rsidR="00E01B90" w:rsidRDefault="00D53F58">
      <w:pPr>
        <w:ind w:left="1440"/>
      </w:pPr>
      <w:r>
        <w:rPr>
          <w:position w:val="-28"/>
        </w:rPr>
        <w:object w:dxaOrig="3040" w:dyaOrig="680" w14:anchorId="0D3652D3">
          <v:shape id="_x0000_i1027" type="#_x0000_t75" style="width:152.3pt;height:33.95pt" o:ole="" fillcolor="window">
            <v:imagedata r:id="rId9" o:title=""/>
          </v:shape>
          <o:OLEObject Type="Embed" ShapeID="_x0000_i1027" DrawAspect="Content" ObjectID="_1609733269" r:id="rId10"/>
        </w:object>
      </w:r>
    </w:p>
    <w:p w14:paraId="0F22D5AC" w14:textId="77777777" w:rsidR="00E01B90" w:rsidRPr="00D90843" w:rsidRDefault="00BC018D">
      <w:pPr>
        <w:ind w:left="1440"/>
        <w:rPr>
          <w:b/>
        </w:rPr>
      </w:pPr>
      <w:r w:rsidRPr="00D90843">
        <w:rPr>
          <w:position w:val="-28"/>
        </w:rPr>
        <w:object w:dxaOrig="2200" w:dyaOrig="660" w14:anchorId="78142A36">
          <v:shape id="_x0000_i1028" type="#_x0000_t75" style="width:110.05pt;height:33.1pt" o:ole="" fillcolor="window">
            <v:imagedata r:id="rId11" o:title=""/>
          </v:shape>
          <o:OLEObject Type="Embed" ShapeID="_x0000_i1028" DrawAspect="Content" ObjectID="_1609733270" r:id="rId12"/>
        </w:object>
      </w:r>
      <w:r w:rsidR="00D90843" w:rsidRPr="00D90843">
        <w:rPr>
          <w:b/>
        </w:rPr>
        <w:t>0.5 rad/s</w:t>
      </w:r>
    </w:p>
    <w:p w14:paraId="466BDAF6" w14:textId="77777777" w:rsidR="00E01B90" w:rsidRDefault="00E01B90"/>
    <w:sectPr w:rsidR="00E01B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F83"/>
    <w:rsid w:val="00474076"/>
    <w:rsid w:val="00766CF8"/>
    <w:rsid w:val="007E6F32"/>
    <w:rsid w:val="00932B6D"/>
    <w:rsid w:val="00BC018D"/>
    <w:rsid w:val="00C47F83"/>
    <w:rsid w:val="00D53F58"/>
    <w:rsid w:val="00D90843"/>
    <w:rsid w:val="00E01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6CB51605"/>
  <w15:chartTrackingRefBased/>
  <w15:docId w15:val="{61E1C494-B82E-4CF9-AAFB-0D2FF305F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="Calibri" w:eastAsia="Times New Roman" w:hAnsi="Calibri" w:cs="Times New Roman"/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sz w:val="24"/>
      <w:szCs w:val="24"/>
    </w:rPr>
  </w:style>
  <w:style w:type="paragraph" w:styleId="BodyText">
    <w:name w:val="Body Text"/>
    <w:basedOn w:val="Normal"/>
    <w:link w:val="BodyTextChar"/>
    <w:uiPriority w:val="99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34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2019-01-23T11:57:00Z</dcterms:created>
  <dcterms:modified xsi:type="dcterms:W3CDTF">2019-01-23T12:04:00Z</dcterms:modified>
</cp:coreProperties>
</file>