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2596" w:rsidRDefault="00CC2596">
      <w:pPr>
        <w:rPr>
          <w:b/>
          <w:bCs/>
        </w:rPr>
      </w:pPr>
      <w:proofErr w:type="gramStart"/>
      <w:r>
        <w:rPr>
          <w:b/>
          <w:bCs/>
        </w:rPr>
        <w:t>Chapter 14, Solution 86.</w:t>
      </w:r>
      <w:proofErr w:type="gramEnd"/>
      <w:r>
        <w:rPr>
          <w:b/>
          <w:bCs/>
        </w:rPr>
        <w:t xml:space="preserve"> </w:t>
      </w:r>
    </w:p>
    <w:p w:rsidR="00CC2596" w:rsidRDefault="00CC2596" w:rsidP="00D16E0C">
      <w:bookmarkStart w:id="0" w:name="OLE_LINK1"/>
      <w:bookmarkStart w:id="1" w:name="OLE_LINK2"/>
    </w:p>
    <w:p w:rsidR="00CC2596" w:rsidRDefault="00CC2596" w:rsidP="00D16E0C">
      <w:pPr>
        <w:pStyle w:val="PlainText"/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/>
          <w:sz w:val="24"/>
          <w:szCs w:val="24"/>
        </w:rPr>
        <w:t xml:space="preserve">Using Fig. 14.103, design a problem to help other students </w:t>
      </w:r>
      <w:r w:rsidR="005C54EA">
        <w:rPr>
          <w:rFonts w:ascii="Times New Roman" w:eastAsia="MS Mincho" w:hAnsi="Times New Roman"/>
          <w:sz w:val="24"/>
          <w:szCs w:val="24"/>
        </w:rPr>
        <w:t xml:space="preserve">to </w:t>
      </w:r>
      <w:r>
        <w:rPr>
          <w:rFonts w:ascii="Times New Roman" w:eastAsia="MS Mincho" w:hAnsi="Times New Roman"/>
          <w:sz w:val="24"/>
          <w:szCs w:val="24"/>
        </w:rPr>
        <w:t>better understand how to use PSpice to obtain the frequency response (magnitude and phase of I) in electrical circuits.</w:t>
      </w:r>
      <w:proofErr w:type="gramEnd"/>
    </w:p>
    <w:p w:rsidR="00CC2596" w:rsidRDefault="00CC2596" w:rsidP="00D16E0C"/>
    <w:p w:rsidR="00CC2596" w:rsidRDefault="00CC2596" w:rsidP="00E0111A">
      <w:r>
        <w:t>Although there are many ways to solve this problem, this is an example based on the same kind of problem asked in the third edition.</w:t>
      </w:r>
    </w:p>
    <w:p w:rsidR="00CC2596" w:rsidRDefault="00CC2596" w:rsidP="00E0111A"/>
    <w:p w:rsidR="00CC2596" w:rsidRPr="00471235" w:rsidRDefault="00CC2596" w:rsidP="00D16E0C">
      <w:pPr>
        <w:rPr>
          <w:b/>
        </w:rPr>
      </w:pPr>
      <w:r w:rsidRPr="00471235">
        <w:rPr>
          <w:b/>
        </w:rPr>
        <w:t>Problem</w:t>
      </w:r>
    </w:p>
    <w:p w:rsidR="00CC2596" w:rsidRDefault="00CC2596" w:rsidP="00D16E0C"/>
    <w:p w:rsidR="00CC2596" w:rsidRDefault="00CC2596" w:rsidP="00D16E0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Use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PSpice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to provide the frequency response (magnitude and phase of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) of the circuit in Fig. 14.103.  Use linear frequency sweep from 1 to 10,000 Hz.</w:t>
      </w:r>
    </w:p>
    <w:p w:rsidR="00CC2596" w:rsidRDefault="00CC2596" w:rsidP="00D16E0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CC2596" w:rsidRDefault="00D434F4" w:rsidP="00D16E0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3810000" cy="1038225"/>
            <wp:effectExtent l="19050" t="0" r="0" b="0"/>
            <wp:docPr id="1" name="Picture 1" descr="14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4-10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596" w:rsidRDefault="00CC2596" w:rsidP="00D16E0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CC2596" w:rsidRDefault="00CC2596" w:rsidP="00D16E0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14.103</w:t>
      </w:r>
    </w:p>
    <w:p w:rsidR="00CC2596" w:rsidRDefault="00CC2596" w:rsidP="00D16E0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CC2596" w:rsidRDefault="00CC2596" w:rsidP="00D16E0C">
      <w:pPr>
        <w:pStyle w:val="Heading1"/>
        <w:rPr>
          <w:b w:val="0"/>
          <w:bCs w:val="0"/>
        </w:rPr>
      </w:pPr>
      <w:r>
        <w:t>Solution</w:t>
      </w:r>
    </w:p>
    <w:bookmarkEnd w:id="0"/>
    <w:bookmarkEnd w:id="1"/>
    <w:p w:rsidR="00CC2596" w:rsidRDefault="00CC2596">
      <w:pPr>
        <w:rPr>
          <w:b/>
          <w:bCs/>
        </w:rPr>
      </w:pPr>
    </w:p>
    <w:p w:rsidR="00CC2596" w:rsidRDefault="00CC2596">
      <w:pPr>
        <w:ind w:left="720"/>
      </w:pPr>
      <w:r>
        <w:t xml:space="preserve">The schematic is shown below.  A current marker is inserted to measure </w:t>
      </w:r>
      <w:proofErr w:type="gramStart"/>
      <w:r>
        <w:rPr>
          <w:b/>
          <w:bCs/>
        </w:rPr>
        <w:t>I</w:t>
      </w:r>
      <w:proofErr w:type="gramEnd"/>
      <w:r>
        <w:t xml:space="preserve">.  We set Total </w:t>
      </w:r>
      <w:proofErr w:type="gramStart"/>
      <w:r>
        <w:t>Points  =</w:t>
      </w:r>
      <w:proofErr w:type="gramEnd"/>
      <w:r>
        <w:t xml:space="preserve">  101, start Frequency  =  1,  and End Frequency  =  10 kHz in the AC sweep box.  After simulation, the magnitude and phase plots are obtained in the Probe menu as shown below.</w:t>
      </w:r>
    </w:p>
    <w:p w:rsidR="00CC2596" w:rsidRDefault="00CC2596"/>
    <w:p w:rsidR="00CC2596" w:rsidRDefault="00D434F4">
      <w:r>
        <w:rPr>
          <w:noProof/>
        </w:rPr>
        <w:drawing>
          <wp:anchor distT="0" distB="0" distL="114300" distR="114300" simplePos="0" relativeHeight="25165670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5481955" cy="2452370"/>
            <wp:effectExtent l="19050" t="0" r="444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2452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2596" w:rsidRDefault="00CC2596"/>
    <w:p w:rsidR="00CC2596" w:rsidRDefault="00CC2596"/>
    <w:p w:rsidR="00CC2596" w:rsidRDefault="00D434F4">
      <w:r>
        <w:rPr>
          <w:noProof/>
        </w:rPr>
        <w:lastRenderedPageBreak/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2596" w:rsidRDefault="00CC2596"/>
    <w:p w:rsidR="00CC2596" w:rsidRDefault="00CC2596"/>
    <w:p w:rsidR="00CC2596" w:rsidRDefault="00CC2596"/>
    <w:p w:rsidR="00CC2596" w:rsidRDefault="00CC2596"/>
    <w:p w:rsidR="00CC2596" w:rsidRDefault="00CC2596"/>
    <w:p w:rsidR="00CC2596" w:rsidRDefault="00CC2596"/>
    <w:p w:rsidR="00CC2596" w:rsidRDefault="00CC2596"/>
    <w:p w:rsidR="00CC2596" w:rsidRDefault="00D434F4">
      <w:r>
        <w:rPr>
          <w:noProof/>
        </w:rPr>
        <w:drawing>
          <wp:anchor distT="0" distB="0" distL="114300" distR="114300" simplePos="0" relativeHeight="25165875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5480050" cy="3007995"/>
            <wp:effectExtent l="19050" t="0" r="635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2596" w:rsidRDefault="00CC2596"/>
    <w:p w:rsidR="00CC2596" w:rsidRDefault="00CC2596"/>
    <w:p w:rsidR="00CC2596" w:rsidRDefault="00CC2596">
      <w:pPr>
        <w:ind w:left="720"/>
      </w:pPr>
    </w:p>
    <w:sectPr w:rsidR="00CC2596" w:rsidSect="00FF2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F363A3"/>
    <w:rsid w:val="000E13EC"/>
    <w:rsid w:val="00121A81"/>
    <w:rsid w:val="00471235"/>
    <w:rsid w:val="004D6214"/>
    <w:rsid w:val="005C54EA"/>
    <w:rsid w:val="006015DA"/>
    <w:rsid w:val="00B6608C"/>
    <w:rsid w:val="00CC2596"/>
    <w:rsid w:val="00D16E0C"/>
    <w:rsid w:val="00D434F4"/>
    <w:rsid w:val="00E0111A"/>
    <w:rsid w:val="00E041A0"/>
    <w:rsid w:val="00F363A3"/>
    <w:rsid w:val="00FF2D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Body Text 2" w:locked="1"/>
    <w:lsdException w:name="Strong" w:locked="1" w:qFormat="1"/>
    <w:lsdException w:name="Emphasis" w:locked="1" w:qFormat="1"/>
    <w:lsdException w:name="Plain Text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2D40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F2D40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FF2D40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FF2D40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FF2D40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FF2D40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FF2D40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locked/>
    <w:rsid w:val="00FF2D40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locked/>
    <w:rsid w:val="00FF2D40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locked/>
    <w:rsid w:val="00FF2D40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locked/>
    <w:rsid w:val="00FF2D40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locked/>
    <w:rsid w:val="00FF2D40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locked/>
    <w:rsid w:val="00FF2D40"/>
    <w:rPr>
      <w:rFonts w:cs="Times New Roman"/>
      <w:b/>
      <w:bCs/>
    </w:rPr>
  </w:style>
  <w:style w:type="paragraph" w:styleId="BodyText2">
    <w:name w:val="Body Text 2"/>
    <w:basedOn w:val="Normal"/>
    <w:link w:val="BodyText2Char"/>
    <w:rsid w:val="00FF2D40"/>
    <w:pPr>
      <w:ind w:left="720"/>
    </w:pPr>
  </w:style>
  <w:style w:type="character" w:customStyle="1" w:styleId="BodyText2Char">
    <w:name w:val="Body Text 2 Char"/>
    <w:basedOn w:val="DefaultParagraphFont"/>
    <w:link w:val="BodyText2"/>
    <w:semiHidden/>
    <w:locked/>
    <w:rsid w:val="00FF2D40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FF2D40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locked/>
    <w:rsid w:val="00FF2D40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FF2D40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locked/>
    <w:rsid w:val="00FF2D40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rsid w:val="005C5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54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2011-06-06T19:47:00Z</dcterms:created>
  <dcterms:modified xsi:type="dcterms:W3CDTF">2011-07-25T15:32:00Z</dcterms:modified>
</cp:coreProperties>
</file>