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438" w:rsidRDefault="00D17438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5E02CD">
        <w:rPr>
          <w:b/>
          <w:bCs/>
        </w:rPr>
        <w:t>103</w:t>
      </w:r>
      <w:r>
        <w:rPr>
          <w:b/>
          <w:bCs/>
        </w:rPr>
        <w:t>.</w:t>
      </w:r>
      <w:proofErr w:type="gramEnd"/>
    </w:p>
    <w:p w:rsidR="00D17438" w:rsidRDefault="00D174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17438" w:rsidRDefault="00D174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transfer function of the op amp circuit in Fig. 16.</w:t>
      </w:r>
      <w:r w:rsidR="005E02CD">
        <w:rPr>
          <w:rFonts w:ascii="Times New Roman" w:eastAsia="MS Mincho" w:hAnsi="Times New Roman" w:cs="Times New Roman"/>
          <w:sz w:val="24"/>
          <w:szCs w:val="24"/>
        </w:rPr>
        <w:t>112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form of</w:t>
      </w:r>
    </w:p>
    <w:p w:rsidR="00D17438" w:rsidRDefault="00D174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D17438" w:rsidRDefault="00310D2B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BC3DC7">
        <w:rPr>
          <w:rFonts w:ascii="Times New Roman" w:eastAsia="MS Mincho" w:hAnsi="Times New Roman" w:cs="Times New Roman"/>
          <w:position w:val="-30"/>
          <w:sz w:val="24"/>
          <w:szCs w:val="24"/>
        </w:rPr>
        <w:object w:dxaOrig="1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33.75pt" o:ole="">
            <v:imagedata r:id="rId5" o:title=""/>
          </v:shape>
          <o:OLEObject Type="Embed" ProgID="Unknown" ShapeID="_x0000_i1025" DrawAspect="Content" ObjectID="_1369022794" r:id="rId6"/>
        </w:object>
      </w:r>
    </w:p>
    <w:p w:rsidR="00D17438" w:rsidRDefault="00D174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17438" w:rsidRDefault="00D174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are constants.  Determine the constants.</w:t>
      </w:r>
    </w:p>
    <w:p w:rsidR="00D17438" w:rsidRDefault="00D174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D17438" w:rsidRDefault="005E02C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21145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438" w:rsidRDefault="00D174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17438" w:rsidRDefault="00D174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</w:t>
      </w:r>
      <w:r w:rsidR="005E02CD">
        <w:rPr>
          <w:rFonts w:ascii="Times New Roman" w:eastAsia="MS Mincho" w:hAnsi="Times New Roman" w:cs="Times New Roman"/>
          <w:sz w:val="24"/>
          <w:szCs w:val="24"/>
        </w:rPr>
        <w:t>ure 16.112</w:t>
      </w:r>
    </w:p>
    <w:p w:rsidR="00D17438" w:rsidRPr="00240E3E" w:rsidRDefault="005E02CD" w:rsidP="00240E3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103.</w:t>
      </w:r>
      <w:proofErr w:type="gramEnd"/>
    </w:p>
    <w:sectPr w:rsidR="00D17438" w:rsidRPr="00240E3E" w:rsidSect="00BC3D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2"/>
  </w:num>
  <w:num w:numId="11">
    <w:abstractNumId w:val="19"/>
  </w:num>
  <w:num w:numId="12">
    <w:abstractNumId w:val="23"/>
  </w:num>
  <w:num w:numId="13">
    <w:abstractNumId w:val="15"/>
  </w:num>
  <w:num w:numId="14">
    <w:abstractNumId w:val="7"/>
  </w:num>
  <w:num w:numId="15">
    <w:abstractNumId w:val="21"/>
  </w:num>
  <w:num w:numId="16">
    <w:abstractNumId w:val="11"/>
  </w:num>
  <w:num w:numId="17">
    <w:abstractNumId w:val="2"/>
  </w:num>
  <w:num w:numId="18">
    <w:abstractNumId w:val="12"/>
  </w:num>
  <w:num w:numId="19">
    <w:abstractNumId w:val="20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4D79A1"/>
    <w:rsid w:val="00240E3E"/>
    <w:rsid w:val="00310D2B"/>
    <w:rsid w:val="003923F6"/>
    <w:rsid w:val="003D1748"/>
    <w:rsid w:val="004D79A1"/>
    <w:rsid w:val="005E02CD"/>
    <w:rsid w:val="007A3766"/>
    <w:rsid w:val="00BC3DC7"/>
    <w:rsid w:val="00D17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C7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C3DC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BC3DC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BC3DC7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C3D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C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C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BC3DC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C3DC7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BC3DC7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BC3DC7"/>
  </w:style>
  <w:style w:type="paragraph" w:styleId="BodyText">
    <w:name w:val="Body Text"/>
    <w:basedOn w:val="Normal"/>
    <w:link w:val="BodyTextChar"/>
    <w:uiPriority w:val="99"/>
    <w:rsid w:val="00BC3DC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C3DC7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BC3DC7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0E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E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2011-06-08T11:07:00Z</dcterms:created>
  <dcterms:modified xsi:type="dcterms:W3CDTF">2011-06-08T11:07:00Z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