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ADD" w:rsidRDefault="00953ADD">
      <w:pPr>
        <w:rPr>
          <w:b/>
          <w:bCs/>
        </w:rPr>
      </w:pPr>
      <w:r>
        <w:rPr>
          <w:b/>
          <w:bCs/>
        </w:rPr>
        <w:t xml:space="preserve">Chapter 17, Solution 67. </w:t>
      </w:r>
    </w:p>
    <w:p w:rsidR="00953ADD" w:rsidRDefault="00953ADD">
      <w:pPr>
        <w:rPr>
          <w:b/>
          <w:bCs/>
        </w:rPr>
      </w:pPr>
    </w:p>
    <w:p w:rsidR="00953ADD" w:rsidRDefault="00953ADD">
      <w:pPr>
        <w:pStyle w:val="Heading1"/>
        <w:rPr>
          <w:b w:val="0"/>
          <w:bCs w:val="0"/>
          <w:snapToGrid w:val="0"/>
        </w:rPr>
      </w:pPr>
      <w:r>
        <w:rPr>
          <w:b w:val="0"/>
          <w:bCs w:val="0"/>
          <w:snapToGrid w:val="0"/>
        </w:rPr>
        <w:t>The Schematic is shown below.  In the Transient dialog box, we type “Print step = 0.01s, Final time = 36s, Center frequency = 0.1667, Output vars = v(1),” and click Enable Fourier.  After simulation, the output file includes the following Fourier components,</w:t>
      </w:r>
    </w:p>
    <w:p w:rsidR="00953ADD" w:rsidRDefault="00953ADD">
      <w:pPr>
        <w:rPr>
          <w:snapToGrid w:val="0"/>
          <w:sz w:val="22"/>
          <w:szCs w:val="22"/>
        </w:rPr>
      </w:pPr>
    </w:p>
    <w:p w:rsidR="00953ADD" w:rsidRDefault="00612B7A">
      <w:pPr>
        <w:rPr>
          <w:snapToGrid w:val="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78780" cy="3815080"/>
            <wp:effectExtent l="19050" t="0" r="762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1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>FOURIER COMPONENTS OF TRANSIENT RESPONSE V(1)</w:t>
      </w:r>
    </w:p>
    <w:p w:rsidR="00953ADD" w:rsidRDefault="00953ADD">
      <w:pPr>
        <w:rPr>
          <w:snapToGrid w:val="0"/>
          <w:sz w:val="22"/>
          <w:szCs w:val="22"/>
        </w:rPr>
      </w:pP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DC COMPONENT =   2.000396E+00</w:t>
      </w:r>
    </w:p>
    <w:p w:rsidR="00953ADD" w:rsidRDefault="00953ADD">
      <w:pPr>
        <w:rPr>
          <w:snapToGrid w:val="0"/>
          <w:sz w:val="22"/>
          <w:szCs w:val="22"/>
        </w:rPr>
      </w:pP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HARMONIC   FREQUENCY    FOURIER    NORMALIZED    PHASE        NORMALIZED</w:t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NO         (HZ)     COMPONENT    COMPONENT    (DEG)       PHASE (DEG)</w:t>
      </w:r>
    </w:p>
    <w:p w:rsidR="00953ADD" w:rsidRDefault="00953ADD">
      <w:pPr>
        <w:rPr>
          <w:snapToGrid w:val="0"/>
          <w:sz w:val="22"/>
          <w:szCs w:val="22"/>
        </w:rPr>
      </w:pP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1     1.667E-01    2.432E+00    1.000E+00   -8.996E+01    0.000E+00</w:t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2     3.334E-01    6.576E-04    2.705E-04   -8.932E+01    6.467E-01</w:t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3     5.001E-01    5.403E-01    2.222E-01    9.011E+01    1.801E+02</w:t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4     6.668E-01    3.343E-04    1.375E-04    9.134E+01    1.813E+02</w:t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5     8.335E-01    9.716E-02    3.996E-02   -8.982E+01    1.433E-01</w:t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6     1.000E+00    7.481E-06    3.076E-06   -9.000E+01   -3.581E-02</w:t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7     1.167E+00    4.968E-02    2.043E-02   -8.975E+01    2.173E-01</w:t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8     1.334E+00    1.613E-04    6.634E-05   -8.722E+01    2.748E+00</w:t>
      </w:r>
    </w:p>
    <w:p w:rsidR="00953ADD" w:rsidRDefault="00953ADD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9     1.500E+00    6.002E-02    2.468E-02    9.032E+01    1.803E+02</w:t>
      </w:r>
    </w:p>
    <w:p w:rsidR="00953ADD" w:rsidRDefault="00953ADD">
      <w:pPr>
        <w:rPr>
          <w:snapToGrid w:val="0"/>
          <w:sz w:val="22"/>
          <w:szCs w:val="22"/>
        </w:rPr>
      </w:pPr>
    </w:p>
    <w:p w:rsidR="00953ADD" w:rsidRDefault="00953ADD">
      <w:pPr>
        <w:rPr>
          <w:snapToGrid w:val="0"/>
          <w:sz w:val="22"/>
          <w:szCs w:val="22"/>
        </w:rPr>
      </w:pPr>
    </w:p>
    <w:p w:rsidR="00953ADD" w:rsidRDefault="00953ADD">
      <w:r>
        <w:rPr>
          <w:snapToGrid w:val="0"/>
          <w:sz w:val="22"/>
          <w:szCs w:val="22"/>
        </w:rPr>
        <w:t xml:space="preserve">     TOTAL HARMONIC DISTORTION =   2.280065E+01 PERCENT</w:t>
      </w:r>
    </w:p>
    <w:sectPr w:rsidR="00953A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7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953ADD"/>
    <w:rsid w:val="00612B7A"/>
    <w:rsid w:val="00953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>C&amp;C Enterprises</Company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2011-06-11T13:35:00Z</dcterms:created>
  <dcterms:modified xsi:type="dcterms:W3CDTF">2011-06-11T13:35:00Z</dcterms:modified>
</cp:coreProperties>
</file>