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7DEFF" w14:textId="5591FEB9" w:rsidR="009C13C4" w:rsidRDefault="00A87E9B" w:rsidP="00A87E9B">
      <w:pPr>
        <w:widowControl w:val="0"/>
        <w:autoSpaceDE w:val="0"/>
        <w:autoSpaceDN w:val="0"/>
        <w:adjustRightInd w:val="0"/>
        <w:rPr>
          <w:rFonts w:ascii="Times New Roman" w:hAnsi="Times New Roman" w:cs="Times New Roman"/>
          <w:color w:val="262626"/>
          <w:sz w:val="28"/>
          <w:szCs w:val="22"/>
        </w:rPr>
      </w:pPr>
      <w:r w:rsidRPr="00A87E9B">
        <w:rPr>
          <w:rFonts w:ascii="Times New Roman" w:hAnsi="Times New Roman" w:cs="Times New Roman"/>
          <w:color w:val="262626"/>
          <w:sz w:val="28"/>
          <w:szCs w:val="22"/>
        </w:rPr>
        <w:t>Global influence brought opportunities to small strategic hubs and might induce competition to large kingdoms. However, these impacts might be adverse depending on the interests of external forces. The argument looks convincing because it could be seen from the rise of small strategic hubs like Palembang</w:t>
      </w:r>
      <w:r w:rsidR="004F5F50">
        <w:rPr>
          <w:rFonts w:ascii="Times New Roman" w:hAnsi="Times New Roman" w:cs="Times New Roman"/>
          <w:color w:val="262626"/>
          <w:sz w:val="28"/>
          <w:szCs w:val="22"/>
        </w:rPr>
        <w:t xml:space="preserve"> due to monopolistic trade</w:t>
      </w:r>
      <w:r w:rsidRPr="00A87E9B">
        <w:rPr>
          <w:rFonts w:ascii="Times New Roman" w:hAnsi="Times New Roman" w:cs="Times New Roman"/>
          <w:color w:val="262626"/>
          <w:sz w:val="28"/>
          <w:szCs w:val="22"/>
        </w:rPr>
        <w:t xml:space="preserve"> and Melaka and the fall of existed kingdoms like Srivijaya</w:t>
      </w:r>
      <w:r w:rsidR="001F6D5C">
        <w:rPr>
          <w:rFonts w:ascii="Times New Roman" w:hAnsi="Times New Roman" w:cs="Times New Roman"/>
          <w:color w:val="262626"/>
          <w:sz w:val="28"/>
          <w:szCs w:val="22"/>
        </w:rPr>
        <w:t xml:space="preserve"> due to competition arisen as global forces came in</w:t>
      </w:r>
      <w:r w:rsidRPr="00A87E9B">
        <w:rPr>
          <w:rFonts w:ascii="Times New Roman" w:hAnsi="Times New Roman" w:cs="Times New Roman"/>
          <w:color w:val="262626"/>
          <w:sz w:val="28"/>
          <w:szCs w:val="22"/>
        </w:rPr>
        <w:t xml:space="preserve">. </w:t>
      </w:r>
    </w:p>
    <w:p w14:paraId="6D9D5521" w14:textId="77777777" w:rsidR="009C13C4" w:rsidRDefault="009C13C4" w:rsidP="00A87E9B">
      <w:pPr>
        <w:widowControl w:val="0"/>
        <w:autoSpaceDE w:val="0"/>
        <w:autoSpaceDN w:val="0"/>
        <w:adjustRightInd w:val="0"/>
        <w:rPr>
          <w:rFonts w:ascii="Times New Roman" w:hAnsi="Times New Roman" w:cs="Times New Roman"/>
          <w:color w:val="262626"/>
          <w:sz w:val="28"/>
          <w:szCs w:val="22"/>
        </w:rPr>
      </w:pPr>
    </w:p>
    <w:p w14:paraId="758E6E5C" w14:textId="77777777" w:rsidR="009C13C4" w:rsidRDefault="00A87E9B" w:rsidP="00A87E9B">
      <w:pPr>
        <w:widowControl w:val="0"/>
        <w:autoSpaceDE w:val="0"/>
        <w:autoSpaceDN w:val="0"/>
        <w:adjustRightInd w:val="0"/>
        <w:rPr>
          <w:rFonts w:ascii="Times New Roman" w:hAnsi="Times New Roman" w:cs="Times New Roman"/>
          <w:color w:val="262626"/>
          <w:sz w:val="28"/>
          <w:szCs w:val="22"/>
        </w:rPr>
      </w:pPr>
      <w:r w:rsidRPr="00A87E9B">
        <w:rPr>
          <w:rFonts w:ascii="Times New Roman" w:hAnsi="Times New Roman" w:cs="Times New Roman"/>
          <w:color w:val="262626"/>
          <w:sz w:val="28"/>
          <w:szCs w:val="22"/>
        </w:rPr>
        <w:t xml:space="preserve">On the other hand, </w:t>
      </w:r>
      <w:r w:rsidR="009C13C4">
        <w:rPr>
          <w:rFonts w:ascii="Times New Roman" w:hAnsi="Times New Roman" w:cs="Times New Roman"/>
          <w:color w:val="262626"/>
          <w:sz w:val="28"/>
          <w:szCs w:val="22"/>
        </w:rPr>
        <w:t>such situations might not be always happening. S</w:t>
      </w:r>
      <w:r w:rsidRPr="00A87E9B">
        <w:rPr>
          <w:rFonts w:ascii="Times New Roman" w:hAnsi="Times New Roman" w:cs="Times New Roman"/>
          <w:color w:val="262626"/>
          <w:sz w:val="28"/>
          <w:szCs w:val="22"/>
        </w:rPr>
        <w:t xml:space="preserve">mall strategic hubs sometimes were harmed by monopolistic power in trade from global powers. Temasek only rose after the fall of Srivijaya because Palembang dominated the trade in the region with the military force and monopolistic powers provided by Tang China which restricted the growth of other trading hubs. Small hubs might even suffer though they had received benefits from global forces due to the interest of them. Portuguese brought trade to Melaka but its discriminative policies against Muslim traders after their conquest of Melaka resulted in loss of trade to Aceh while others followed their Sultan to Johor. Undoubtedly, the fortunes of global powers were not distributed equally to all small trading hubs. Dutch entered Malay World but only benefitted Dutch Batavia and deliberately left Temasek undeveloped. Besides that, large kingdoms sometimes looked for the military support from global forces to fight against their competitors in the region. The Johor Sultanate built alliance with Dutch to repel Portuguese and retake Melaka. In the end Portuguese was driven out of the Spice islands. </w:t>
      </w:r>
    </w:p>
    <w:p w14:paraId="7092B365" w14:textId="77777777" w:rsidR="009C13C4" w:rsidRDefault="009C13C4" w:rsidP="00A87E9B">
      <w:pPr>
        <w:widowControl w:val="0"/>
        <w:autoSpaceDE w:val="0"/>
        <w:autoSpaceDN w:val="0"/>
        <w:adjustRightInd w:val="0"/>
        <w:rPr>
          <w:rFonts w:ascii="Times New Roman" w:hAnsi="Times New Roman" w:cs="Times New Roman"/>
          <w:color w:val="262626"/>
          <w:sz w:val="28"/>
          <w:szCs w:val="22"/>
        </w:rPr>
      </w:pPr>
    </w:p>
    <w:p w14:paraId="3297DF23" w14:textId="4CBC0AF7" w:rsidR="00EC515C" w:rsidRPr="009C13C4" w:rsidRDefault="00A87E9B" w:rsidP="009C13C4">
      <w:pPr>
        <w:widowControl w:val="0"/>
        <w:autoSpaceDE w:val="0"/>
        <w:autoSpaceDN w:val="0"/>
        <w:adjustRightInd w:val="0"/>
        <w:rPr>
          <w:rFonts w:ascii="Times New Roman" w:hAnsi="Times New Roman" w:cs="Times New Roman"/>
          <w:color w:val="262626"/>
          <w:sz w:val="28"/>
          <w:szCs w:val="22"/>
        </w:rPr>
      </w:pPr>
      <w:r w:rsidRPr="00A87E9B">
        <w:rPr>
          <w:rFonts w:ascii="Times New Roman" w:hAnsi="Times New Roman" w:cs="Times New Roman"/>
          <w:sz w:val="28"/>
          <w:szCs w:val="22"/>
        </w:rPr>
        <w:t xml:space="preserve">Large global forces with solid military or economic capabilities often broke the balance of power in the region but the attitudes of small strategic hubs and large kingdoms towards them were undetermined since the impacts of global forces were </w:t>
      </w:r>
      <w:r w:rsidR="009C13C4">
        <w:rPr>
          <w:rFonts w:ascii="Times New Roman" w:hAnsi="Times New Roman" w:cs="Times New Roman"/>
          <w:sz w:val="28"/>
          <w:szCs w:val="22"/>
        </w:rPr>
        <w:t>changing depending on the global trends</w:t>
      </w:r>
      <w:r w:rsidRPr="00A87E9B">
        <w:rPr>
          <w:rFonts w:ascii="Times New Roman" w:hAnsi="Times New Roman" w:cs="Times New Roman"/>
          <w:sz w:val="28"/>
          <w:szCs w:val="22"/>
        </w:rPr>
        <w:t xml:space="preserve"> and their interests.</w:t>
      </w:r>
      <w:r w:rsidR="001F6D5C">
        <w:rPr>
          <w:rFonts w:ascii="Times New Roman" w:hAnsi="Times New Roman" w:cs="Times New Roman"/>
          <w:sz w:val="28"/>
          <w:szCs w:val="22"/>
        </w:rPr>
        <w:t xml:space="preserve"> </w:t>
      </w:r>
      <w:r w:rsidR="003B08A0">
        <w:rPr>
          <w:rFonts w:ascii="Times New Roman" w:hAnsi="Times New Roman" w:cs="Times New Roman"/>
          <w:sz w:val="28"/>
          <w:szCs w:val="22"/>
        </w:rPr>
        <w:t>Whether to maintain status-quo or to welcome the change brought by global forces might vary as different entities in Malay world had different visions</w:t>
      </w:r>
      <w:r w:rsidR="00362A2D">
        <w:rPr>
          <w:rFonts w:ascii="Times New Roman" w:hAnsi="Times New Roman" w:cs="Times New Roman"/>
          <w:sz w:val="28"/>
          <w:szCs w:val="22"/>
        </w:rPr>
        <w:t xml:space="preserve"> on their development.</w:t>
      </w:r>
      <w:bookmarkStart w:id="0" w:name="_GoBack"/>
      <w:bookmarkEnd w:id="0"/>
    </w:p>
    <w:sectPr w:rsidR="00EC515C" w:rsidRPr="009C13C4" w:rsidSect="00A87E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E9B"/>
    <w:rsid w:val="001F6D5C"/>
    <w:rsid w:val="00362A2D"/>
    <w:rsid w:val="003B08A0"/>
    <w:rsid w:val="004F5F50"/>
    <w:rsid w:val="00701347"/>
    <w:rsid w:val="007608DF"/>
    <w:rsid w:val="009C13C4"/>
    <w:rsid w:val="00A87E9B"/>
    <w:rsid w:val="00C73191"/>
    <w:rsid w:val="00EC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E41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313</Words>
  <Characters>1789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2016-02-18T06:11:00Z</dcterms:created>
  <dcterms:modified xsi:type="dcterms:W3CDTF">2016-02-20T16:29:00Z</dcterms:modified>
</cp:coreProperties>
</file>